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2639" w14:textId="0CAB57A4" w:rsidR="001878D5" w:rsidRPr="007F6454" w:rsidRDefault="00F81AAB" w:rsidP="001878D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FA272E" wp14:editId="71BDC24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4268E" w14:textId="4BCBA0B9" w:rsidR="0097047A" w:rsidRPr="0097047A" w:rsidRDefault="003B1720" w:rsidP="0097047A">
      <w:pPr>
        <w:pStyle w:val="Header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Press Release</w:t>
      </w:r>
    </w:p>
    <w:p w14:paraId="128177F8" w14:textId="77777777" w:rsidR="0097047A" w:rsidRPr="00210623" w:rsidRDefault="0097047A" w:rsidP="0097047A">
      <w:pPr>
        <w:pStyle w:val="Header"/>
        <w:rPr>
          <w:rFonts w:ascii="Verdana" w:hAnsi="Verdana"/>
          <w:b/>
          <w:color w:val="808080"/>
          <w:sz w:val="22"/>
        </w:rPr>
      </w:pPr>
    </w:p>
    <w:p w14:paraId="222ED69C" w14:textId="0803F862" w:rsidR="00C24F09" w:rsidRPr="00E20674" w:rsidRDefault="00BA58F6" w:rsidP="00E20674">
      <w:pPr>
        <w:widowControl w:val="0"/>
        <w:tabs>
          <w:tab w:val="left" w:pos="6946"/>
        </w:tabs>
        <w:ind w:right="1530"/>
        <w:jc w:val="center"/>
        <w:rPr>
          <w:rFonts w:ascii="Verdana" w:eastAsia="Calibri" w:hAnsi="Verdana" w:cs="Calibri"/>
          <w:b/>
          <w:color w:val="000000"/>
          <w:sz w:val="28"/>
          <w:szCs w:val="28"/>
        </w:rPr>
      </w:pPr>
      <w:r w:rsidRPr="00E20674">
        <w:rPr>
          <w:rFonts w:ascii="Verdana" w:eastAsia="Calibri" w:hAnsi="Verdana" w:cs="Calibri"/>
          <w:b/>
          <w:color w:val="000000"/>
          <w:sz w:val="28"/>
          <w:szCs w:val="28"/>
        </w:rPr>
        <w:t>Os icónicos televisores LED Full Array</w:t>
      </w:r>
      <w:r w:rsidR="00E20674" w:rsidRPr="00E20674">
        <w:rPr>
          <w:rFonts w:ascii="Verdana" w:eastAsia="Calibri" w:hAnsi="Verdana" w:cs="Calibri"/>
          <w:b/>
          <w:color w:val="000000"/>
          <w:sz w:val="28"/>
          <w:szCs w:val="28"/>
        </w:rPr>
        <w:t xml:space="preserve"> </w:t>
      </w:r>
      <w:r w:rsidRPr="00E20674">
        <w:rPr>
          <w:rFonts w:ascii="Verdana" w:eastAsia="Calibri" w:hAnsi="Verdana" w:cs="Calibri"/>
          <w:b/>
          <w:color w:val="000000"/>
          <w:sz w:val="28"/>
          <w:szCs w:val="28"/>
        </w:rPr>
        <w:t>4K</w:t>
      </w:r>
      <w:r w:rsidR="00E20674">
        <w:rPr>
          <w:rFonts w:ascii="Verdana" w:eastAsia="Calibri" w:hAnsi="Verdana" w:cs="Calibri"/>
          <w:b/>
          <w:color w:val="000000"/>
          <w:sz w:val="28"/>
          <w:szCs w:val="28"/>
        </w:rPr>
        <w:t xml:space="preserve"> </w:t>
      </w:r>
      <w:r w:rsidRPr="00E20674">
        <w:rPr>
          <w:rFonts w:ascii="Verdana" w:eastAsia="Calibri" w:hAnsi="Verdana" w:cs="Calibri"/>
          <w:b/>
          <w:color w:val="000000"/>
          <w:sz w:val="28"/>
          <w:szCs w:val="28"/>
        </w:rPr>
        <w:t>HDR da série XG95 da Sony estarão disponíveis brevemente</w:t>
      </w:r>
    </w:p>
    <w:p w14:paraId="79EBD8E3" w14:textId="77777777" w:rsidR="00C24F09" w:rsidRPr="00210623" w:rsidRDefault="00C24F09" w:rsidP="00C24F09">
      <w:pPr>
        <w:widowControl w:val="0"/>
        <w:ind w:left="180" w:right="270"/>
        <w:jc w:val="center"/>
        <w:rPr>
          <w:rFonts w:ascii="Verdana" w:eastAsia="Calibri" w:hAnsi="Verdana" w:cs="Calibri"/>
          <w:i/>
          <w:color w:val="000000"/>
          <w:szCs w:val="24"/>
        </w:rPr>
      </w:pPr>
    </w:p>
    <w:p w14:paraId="67EC81D6" w14:textId="54CDF4FC" w:rsidR="00C24F09" w:rsidRPr="00210623" w:rsidRDefault="00BA58F6" w:rsidP="00DE43AD">
      <w:pPr>
        <w:widowControl w:val="0"/>
        <w:ind w:right="-1"/>
        <w:jc w:val="both"/>
        <w:rPr>
          <w:rFonts w:ascii="Verdana" w:eastAsia="Calibri" w:hAnsi="Verdana" w:cs="Calibri"/>
          <w:b/>
          <w:color w:val="000000"/>
          <w:szCs w:val="24"/>
        </w:rPr>
      </w:pPr>
      <w:r>
        <w:rPr>
          <w:rFonts w:ascii="Verdana" w:eastAsia="Calibri" w:hAnsi="Verdana" w:cs="Calibri"/>
          <w:b/>
          <w:color w:val="000000"/>
        </w:rPr>
        <w:t>Com uma grande variedade de tecnologias proprietárias avançadas e oferecendo uma verdadeira harmonia entre imagem e acústica, com Sound-from-Picture Reality™, os televisores LED Full Array 4K HDR</w:t>
      </w:r>
      <w:bookmarkStart w:id="0" w:name="_GoBack"/>
      <w:bookmarkEnd w:id="0"/>
      <w:r>
        <w:rPr>
          <w:rFonts w:ascii="Verdana" w:eastAsia="Calibri" w:hAnsi="Verdana" w:cs="Calibri"/>
          <w:b/>
          <w:color w:val="000000"/>
        </w:rPr>
        <w:t xml:space="preserve"> da série XG95 da Sony estarão disponíveis para venda no início de março. </w:t>
      </w:r>
    </w:p>
    <w:p w14:paraId="773DD4DE" w14:textId="77777777" w:rsidR="00C24F09" w:rsidRPr="00210623" w:rsidRDefault="00C24F09" w:rsidP="00C24F09">
      <w:pPr>
        <w:widowControl w:val="0"/>
        <w:jc w:val="center"/>
        <w:rPr>
          <w:rFonts w:ascii="Verdana" w:eastAsia="Calibri" w:hAnsi="Verdana" w:cs="Calibri"/>
          <w:i/>
          <w:color w:val="000000"/>
          <w:szCs w:val="24"/>
        </w:rPr>
      </w:pPr>
    </w:p>
    <w:p w14:paraId="040D367C" w14:textId="04F7D436" w:rsidR="00502889" w:rsidRPr="00502889" w:rsidRDefault="00502889" w:rsidP="00E20674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Verdana" w:eastAsia="Calibri" w:hAnsi="Verdana" w:cs="Calibri"/>
          <w:color w:val="000000"/>
          <w:sz w:val="22"/>
        </w:rPr>
        <w:t>A Sony Europe revelou a disponibilidade e os preços para os seus televisores LED Full Array 4K HDR da série XG95 premium na Europa. As pré-encomendas dos modelos da série XG95 já começaram em alguns países europeus selecionados, estando a venda dos mesmos prevista para o início de março.</w:t>
      </w:r>
    </w:p>
    <w:p w14:paraId="09EFF7FC" w14:textId="77777777" w:rsidR="00502889" w:rsidRDefault="00502889" w:rsidP="008D6C23">
      <w:pPr>
        <w:rPr>
          <w:rFonts w:ascii="Verdana" w:eastAsia="Calibri" w:hAnsi="Verdana" w:cs="Calibri"/>
          <w:b/>
          <w:color w:val="000000"/>
          <w:sz w:val="22"/>
          <w:szCs w:val="22"/>
        </w:rPr>
      </w:pPr>
    </w:p>
    <w:p w14:paraId="7B190328" w14:textId="026727C8" w:rsidR="00502889" w:rsidRPr="00AA4C1C" w:rsidRDefault="00502889" w:rsidP="008D6C23">
      <w:pPr>
        <w:rPr>
          <w:rFonts w:ascii="Verdana" w:eastAsia="Calibri" w:hAnsi="Verdana" w:cs="Calibri"/>
          <w:b/>
          <w:color w:val="000000"/>
          <w:sz w:val="22"/>
          <w:szCs w:val="22"/>
        </w:rPr>
      </w:pPr>
      <w:r>
        <w:rPr>
          <w:rFonts w:ascii="Verdana" w:eastAsia="Calibri" w:hAnsi="Verdana" w:cs="Calibri"/>
          <w:b/>
          <w:color w:val="000000"/>
          <w:sz w:val="22"/>
        </w:rPr>
        <w:t>Imagem e som</w:t>
      </w:r>
    </w:p>
    <w:p w14:paraId="3D3C7E33" w14:textId="73297650" w:rsidR="00B76F6F" w:rsidRDefault="00B76F6F" w:rsidP="00AA4C1C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>Tratando-se de um televisor LED Full Array, a série XG95 oferece um nível de contraste e de brilho cinematográfico para detalhes e profundidade mais precisos, graças às múltiplas zonas de LED posicionadas diretamente por trás do ecrã. Além disso, a tecnologia de escurecimento local precisa da Sony, a X-tended Dynamic Range PRO™, permite que o XG95 escureça ou ilumine de forma independente estas zonas individuais de LED para oferecer um nível de contraste e de brilho fortemente melhorado.</w:t>
      </w:r>
    </w:p>
    <w:p w14:paraId="3F15AA8B" w14:textId="77777777" w:rsidR="00B76F6F" w:rsidRDefault="00B76F6F" w:rsidP="008D6C23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678353A0" w14:textId="3294C6A1" w:rsidR="00216FE2" w:rsidRDefault="00EB4BF1" w:rsidP="00AA4C1C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 xml:space="preserve">Integrando o poderoso processador de imagem X1™ Ultimate, o XG95 proporciona uma experiência de visualização 4K HDR topo de gama, com um nível de detalhes e de nitidez sem precedentes. O Processador de Imagem X1 Ultimate deteta e analisa de forma inteligente cada objeto na imagem através da Super Resolução com base em objetos da Sony, para um detalhe e uma precisão excecionais. Além disso, a remasterização HDR com base em </w:t>
      </w:r>
      <w:r>
        <w:rPr>
          <w:rFonts w:ascii="Verdana" w:eastAsia="Calibri" w:hAnsi="Verdana" w:cs="Calibri"/>
          <w:color w:val="000000"/>
          <w:sz w:val="22"/>
        </w:rPr>
        <w:lastRenderedPageBreak/>
        <w:t>objetos permite que cada objeto seja remasterizado individualmente para uma melhor profundidade, textura precisa e uma imagem mais realista.</w:t>
      </w:r>
    </w:p>
    <w:p w14:paraId="42D82AA0" w14:textId="77777777" w:rsidR="00F4148C" w:rsidRDefault="00F4148C" w:rsidP="008D6C23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79E815BC" w14:textId="37632113" w:rsidR="00F4148C" w:rsidRDefault="00F4148C" w:rsidP="00AA4C1C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>A nova tecnologia X-Wide Angle integrada na série XG95 (nos modelos de 75” e de 85”) assegura que a imagem mantém a sua qualidade partir de qualquer ângulo. O design ótico original da Sony para controlar a iluminação da retroiluminação garante que as cores permanecem fiéis independentemente da posição do espetador, com alterações cromáticas reduzidas ao visualizar o ecrã fora do eixo. Com o X-Motion Clarity™, que minimiza a desfocagem de movimento sem sacrificar o brilho do ecrã durante cenas desportivas ou de ação rápida, permite ao XG95 ultrapassar os desafios que os ecrãs LCD tradicionais enfrentam.</w:t>
      </w:r>
    </w:p>
    <w:p w14:paraId="24F08921" w14:textId="77777777" w:rsidR="008D6C23" w:rsidRDefault="008D6C23" w:rsidP="008D6C23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3AC96D63" w14:textId="7DE9D223" w:rsidR="008D6C23" w:rsidRDefault="008D6C23" w:rsidP="00AA4C1C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>E para uma experiência de visualização ainda mais imersiva, a série XG95 combina a tecnologia Sounds-from-Picture Reality™ com a tecnologia acústica inovadora Acoustic Multi-Audio™ da Sony. Os dois tweeters de posicionamento de som localizados na parte traseira do televisor trabalham em conjunto com o sistema de áudio, projetando o som a partir do centro do ecrã e combinando, na perfeição, as imagens com o áudio.</w:t>
      </w:r>
    </w:p>
    <w:p w14:paraId="6AF618EA" w14:textId="77777777" w:rsidR="0021254B" w:rsidRDefault="0021254B" w:rsidP="008D6C23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7E26CAEE" w14:textId="7F0B13B5" w:rsidR="0021254B" w:rsidRDefault="0021254B" w:rsidP="00AA4C1C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>E para completar, os televisores da série XG95 incluem o Modo Calibrado Netflix, IMAX Enhanced</w:t>
      </w:r>
      <w:r>
        <w:rPr>
          <w:rFonts w:ascii="Verdana" w:eastAsia="Calibri" w:hAnsi="Verdana" w:cs="Calibri"/>
          <w:color w:val="000000"/>
          <w:sz w:val="22"/>
          <w:vertAlign w:val="superscript"/>
        </w:rPr>
        <w:t>1</w:t>
      </w:r>
      <w:r>
        <w:rPr>
          <w:rFonts w:ascii="Verdana" w:eastAsia="Calibri" w:hAnsi="Verdana" w:cs="Calibri"/>
          <w:color w:val="000000"/>
          <w:sz w:val="22"/>
        </w:rPr>
        <w:t>, Dolby Vision™ e Dolby Atmos™</w:t>
      </w:r>
      <w:r>
        <w:rPr>
          <w:rFonts w:ascii="Verdana" w:eastAsia="Calibri" w:hAnsi="Verdana" w:cs="Calibri"/>
          <w:color w:val="000000"/>
          <w:sz w:val="22"/>
          <w:vertAlign w:val="superscript"/>
        </w:rPr>
        <w:t>2</w:t>
      </w:r>
      <w:r>
        <w:rPr>
          <w:rFonts w:ascii="Verdana" w:eastAsia="Calibri" w:hAnsi="Verdana" w:cs="Calibri"/>
          <w:color w:val="000000"/>
          <w:sz w:val="22"/>
        </w:rPr>
        <w:t xml:space="preserve"> para oferecer a experiência de visualização que o criador pretendia originalmente. </w:t>
      </w:r>
    </w:p>
    <w:p w14:paraId="1D5E61E4" w14:textId="77777777" w:rsidR="00502889" w:rsidRDefault="00502889" w:rsidP="008D6C23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1BA2C9B7" w14:textId="4A6DD436" w:rsidR="00216FE2" w:rsidRPr="00AA4C1C" w:rsidRDefault="00502889" w:rsidP="002F5251">
      <w:pPr>
        <w:rPr>
          <w:rFonts w:ascii="Verdana" w:eastAsia="Calibri" w:hAnsi="Verdana" w:cs="Calibri"/>
          <w:b/>
          <w:color w:val="000000"/>
          <w:sz w:val="22"/>
          <w:szCs w:val="22"/>
        </w:rPr>
      </w:pPr>
      <w:r>
        <w:rPr>
          <w:rFonts w:ascii="Verdana" w:eastAsia="Calibri" w:hAnsi="Verdana" w:cs="Calibri"/>
          <w:b/>
          <w:color w:val="000000"/>
          <w:sz w:val="22"/>
        </w:rPr>
        <w:t>Funcionalidades inteligentes e facilidade de utilização</w:t>
      </w:r>
    </w:p>
    <w:p w14:paraId="22AD740D" w14:textId="05225FE3" w:rsidR="00502889" w:rsidRPr="00502889" w:rsidRDefault="00502889" w:rsidP="00AA4C1C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>Os televisores LED Full Array 4K HDR da série XG95 da Sony suportam o sistema operativo Android TV, que inclui uma ampla gama de aplicações, como o Google Play™, YouTube™, Netflix, Prime Video e muitas outras</w:t>
      </w:r>
      <w:r>
        <w:rPr>
          <w:rFonts w:ascii="Verdana" w:eastAsia="Calibri" w:hAnsi="Verdana" w:cs="Calibri"/>
          <w:color w:val="000000"/>
          <w:sz w:val="22"/>
          <w:vertAlign w:val="superscript"/>
        </w:rPr>
        <w:t>3</w:t>
      </w:r>
      <w:r>
        <w:rPr>
          <w:rFonts w:ascii="Verdana" w:eastAsia="Calibri" w:hAnsi="Verdana" w:cs="Calibri"/>
          <w:color w:val="000000"/>
          <w:sz w:val="22"/>
        </w:rPr>
        <w:t xml:space="preserve">. E para tornar os televisores e a sua </w:t>
      </w:r>
      <w:proofErr w:type="gramStart"/>
      <w:r>
        <w:rPr>
          <w:rFonts w:ascii="Verdana" w:eastAsia="Calibri" w:hAnsi="Verdana" w:cs="Calibri"/>
          <w:color w:val="000000"/>
          <w:sz w:val="22"/>
        </w:rPr>
        <w:t>casa ainda mais inteligentes</w:t>
      </w:r>
      <w:proofErr w:type="gramEnd"/>
      <w:r>
        <w:rPr>
          <w:rFonts w:ascii="Verdana" w:eastAsia="Calibri" w:hAnsi="Verdana" w:cs="Calibri"/>
          <w:color w:val="000000"/>
          <w:sz w:val="22"/>
        </w:rPr>
        <w:t>, os modelos da série XG95 dispõem da função Google Assistant integrada</w:t>
      </w:r>
      <w:r>
        <w:rPr>
          <w:rFonts w:ascii="Verdana" w:eastAsia="Calibri" w:hAnsi="Verdana" w:cs="Calibri"/>
          <w:color w:val="000000"/>
          <w:sz w:val="22"/>
          <w:vertAlign w:val="superscript"/>
        </w:rPr>
        <w:t>4</w:t>
      </w:r>
      <w:r>
        <w:rPr>
          <w:rFonts w:ascii="Verdana" w:eastAsia="Calibri" w:hAnsi="Verdana" w:cs="Calibri"/>
          <w:color w:val="000000"/>
          <w:sz w:val="22"/>
        </w:rPr>
        <w:t xml:space="preserve">. Além disso, os televisores possuem microfones integrados que libertam as mãos dos utilizadores. Basta falar para o seu televisor utilizando o Google Assistant e planear rapidamente o seu dia, descobrir conteúdos, ou reproduzir programas televisivos, filmes e muito mais. </w:t>
      </w:r>
    </w:p>
    <w:p w14:paraId="7349DCC7" w14:textId="77777777" w:rsidR="00502889" w:rsidRPr="00502889" w:rsidRDefault="00502889" w:rsidP="00502889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73A7B820" w14:textId="7990D0DB" w:rsidR="00502889" w:rsidRPr="00502889" w:rsidRDefault="00240AD8" w:rsidP="00AA4C1C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lastRenderedPageBreak/>
        <w:t>A série XG95 será compatível com as aplicações Apple AirPlay 2 e HomeKit. A aplicação AirPlay 2 permite-lhe efetuar facilmente o streaming de conteúdos a partir do seu iPhone, iPad e Mac diretamente para o seu televisor da Sony. Veja filmes e programas a partir do iTunes e de outras aplicações de vídeos, ou fotografias diretamente no seu televisor da Sony. Reproduza música ou oiça podcasts no televisor e através das colunas AirPlay 2 em toda a sua casa - tudo perfeitamente sincronizado. O HomeKit permite-lhe controlar de forma fácil e segura os seus produtos domésticos inteligentes através da app Home ou falando, simplesmente, com a Siri nos seus dispositivos Apple. Poderá adicionar os televisores à app Home e incluí-los em cenas ou automações com outros acessórios do HomeKit. Os utilizadores podem, por exemplo, criar uma "Noite de Cinema" através da app, ligando facilmente o seu televisor inteligente, escurecendo as luzes e pedindo simplesmente à Siri para apresentar o filme. A compatibilidade com AirPlay 2 e HomeKit será disponibilizada em 2019.</w:t>
      </w:r>
    </w:p>
    <w:p w14:paraId="044F8AF5" w14:textId="77777777" w:rsidR="00502889" w:rsidRPr="00502889" w:rsidRDefault="00502889" w:rsidP="00502889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423FA722" w14:textId="72051EF3" w:rsidR="00024904" w:rsidRDefault="00B35946" w:rsidP="00AA4C1C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>A série XG95 dispõe de um telecomando por voz recém-concebido, com uma estrutura esguia em alumínio, um botão de configuração simplificado e radiofrequência para uma resposta rápida e um controlo fácil sem que seja necessário apontar o telecomando na sua direção. A interface do utilizador recém-desenvolvida permite ainda um acesso fácil e rápido às suas apps e definições favoritas.</w:t>
      </w:r>
    </w:p>
    <w:p w14:paraId="4BDCBD4B" w14:textId="77777777" w:rsidR="00BD12F8" w:rsidRDefault="00BD12F8" w:rsidP="002F5251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046F0EFD" w14:textId="498147CA" w:rsidR="00CF110B" w:rsidRDefault="00BD12F8" w:rsidP="00AA4C1C">
      <w:pPr>
        <w:jc w:val="both"/>
        <w:rPr>
          <w:rFonts w:ascii="Verdana" w:eastAsia="Calibri" w:hAnsi="Verdana" w:cs="Calibri"/>
          <w:color w:val="000000"/>
          <w:sz w:val="22"/>
          <w:szCs w:val="22"/>
        </w:rPr>
      </w:pPr>
      <w:r>
        <w:rPr>
          <w:rFonts w:ascii="Verdana" w:eastAsia="Calibri" w:hAnsi="Verdana" w:cs="Calibri"/>
          <w:color w:val="000000"/>
          <w:sz w:val="22"/>
        </w:rPr>
        <w:t xml:space="preserve">Dimensões disponíveis: 55”, 65” e 75”. O modelo de 85” será disponibilizado posteriormente. </w:t>
      </w:r>
    </w:p>
    <w:p w14:paraId="295111A5" w14:textId="77777777" w:rsidR="00CF110B" w:rsidRPr="00210623" w:rsidRDefault="00CF110B" w:rsidP="002F5251">
      <w:pPr>
        <w:rPr>
          <w:rFonts w:ascii="Verdana" w:eastAsia="Calibri" w:hAnsi="Verdana" w:cs="Calibri"/>
          <w:color w:val="000000"/>
          <w:sz w:val="22"/>
          <w:szCs w:val="22"/>
        </w:rPr>
      </w:pPr>
    </w:p>
    <w:p w14:paraId="681C8C9F" w14:textId="265BFB1F" w:rsidR="00AA4C1C" w:rsidRPr="00AA4C1C" w:rsidRDefault="00B510A1" w:rsidP="00C24F09">
      <w:pPr>
        <w:rPr>
          <w:rFonts w:ascii="Verdana" w:eastAsia="Calibri" w:hAnsi="Verdana" w:cs="Calibri"/>
          <w:color w:val="000000"/>
          <w:sz w:val="22"/>
        </w:rPr>
      </w:pPr>
      <w:r>
        <w:rPr>
          <w:rFonts w:ascii="Verdana" w:eastAsia="Calibri" w:hAnsi="Verdana" w:cs="Calibri"/>
          <w:color w:val="000000"/>
          <w:sz w:val="22"/>
        </w:rPr>
        <w:t>Para mais informações sobre os preços e a disponibilidade locais, visite o seu website local da Sony</w:t>
      </w:r>
      <w:r w:rsidR="00AA4C1C">
        <w:rPr>
          <w:rFonts w:ascii="Verdana" w:eastAsia="Calibri" w:hAnsi="Verdana" w:cs="Calibri"/>
          <w:color w:val="000000"/>
          <w:sz w:val="22"/>
        </w:rPr>
        <w:t xml:space="preserve">: </w:t>
      </w:r>
      <w:hyperlink r:id="rId9" w:history="1">
        <w:r w:rsidR="00AA4C1C" w:rsidRPr="00F94EA2">
          <w:rPr>
            <w:rStyle w:val="Hyperlink"/>
            <w:rFonts w:ascii="Verdana" w:eastAsia="Calibri" w:hAnsi="Verdana" w:cs="Calibri"/>
            <w:sz w:val="22"/>
          </w:rPr>
          <w:t>https://www.sony.pt/electronics/tv/t/tv</w:t>
        </w:r>
      </w:hyperlink>
    </w:p>
    <w:p w14:paraId="3A4ABEDD" w14:textId="77777777" w:rsidR="00B76F6F" w:rsidRDefault="00B76F6F" w:rsidP="00C24F09">
      <w:pPr>
        <w:rPr>
          <w:rFonts w:ascii="Verdana" w:eastAsia="Calibri" w:hAnsi="Verdana" w:cs="Calibri"/>
          <w:color w:val="000000"/>
          <w:sz w:val="22"/>
          <w:szCs w:val="22"/>
          <w:vertAlign w:val="superscript"/>
        </w:rPr>
      </w:pPr>
    </w:p>
    <w:p w14:paraId="3A414760" w14:textId="03673958" w:rsidR="008872A5" w:rsidRDefault="00B76F6F" w:rsidP="00C24F09">
      <w:pPr>
        <w:rPr>
          <w:rFonts w:ascii="Verdana" w:eastAsia="Calibri" w:hAnsi="Verdana" w:cs="Calibri"/>
          <w:color w:val="000000"/>
          <w:sz w:val="18"/>
          <w:szCs w:val="18"/>
        </w:rPr>
      </w:pPr>
      <w:r>
        <w:rPr>
          <w:rFonts w:ascii="Verdana" w:eastAsia="Calibri" w:hAnsi="Verdana" w:cs="Calibri"/>
          <w:color w:val="000000"/>
          <w:sz w:val="18"/>
          <w:vertAlign w:val="superscript"/>
        </w:rPr>
        <w:t>1</w:t>
      </w:r>
      <w:r>
        <w:rPr>
          <w:rFonts w:ascii="Verdana" w:eastAsia="Calibri" w:hAnsi="Verdana" w:cs="Calibri"/>
          <w:color w:val="000000"/>
          <w:sz w:val="18"/>
        </w:rPr>
        <w:t xml:space="preserve"> Disponível através de uma futura atualização do firmware.</w:t>
      </w:r>
    </w:p>
    <w:p w14:paraId="16B6B61A" w14:textId="0E23AA0C" w:rsidR="006606AE" w:rsidRPr="006606AE" w:rsidRDefault="006606AE" w:rsidP="00C24F09">
      <w:pPr>
        <w:rPr>
          <w:rFonts w:ascii="Verdana" w:eastAsia="Calibri" w:hAnsi="Verdana" w:cs="Calibri"/>
          <w:color w:val="000000"/>
          <w:sz w:val="18"/>
          <w:szCs w:val="18"/>
        </w:rPr>
      </w:pPr>
      <w:r>
        <w:rPr>
          <w:rFonts w:ascii="Verdana" w:eastAsia="Calibri" w:hAnsi="Verdana" w:cs="Calibri"/>
          <w:color w:val="000000"/>
          <w:sz w:val="18"/>
          <w:vertAlign w:val="superscript"/>
        </w:rPr>
        <w:t xml:space="preserve">2 </w:t>
      </w:r>
      <w:r>
        <w:rPr>
          <w:rFonts w:ascii="Verdana" w:eastAsia="Calibri" w:hAnsi="Verdana" w:cs="Calibri"/>
          <w:color w:val="000000"/>
          <w:sz w:val="18"/>
        </w:rPr>
        <w:t>Disponível através de uma futura atualização do firmware.</w:t>
      </w:r>
    </w:p>
    <w:p w14:paraId="1E3A10A4" w14:textId="7FA77100" w:rsidR="00883A44" w:rsidRPr="00B76F6F" w:rsidRDefault="006606AE" w:rsidP="00C24F09">
      <w:pPr>
        <w:rPr>
          <w:rFonts w:ascii="Verdana" w:eastAsia="Calibri" w:hAnsi="Verdana" w:cs="Calibri"/>
          <w:color w:val="000000"/>
          <w:sz w:val="18"/>
          <w:szCs w:val="18"/>
        </w:rPr>
      </w:pPr>
      <w:r>
        <w:rPr>
          <w:rFonts w:ascii="Verdana" w:eastAsia="Calibri" w:hAnsi="Verdana" w:cs="Calibri"/>
          <w:color w:val="000000"/>
          <w:sz w:val="18"/>
          <w:vertAlign w:val="superscript"/>
        </w:rPr>
        <w:t xml:space="preserve">3 </w:t>
      </w:r>
      <w:r>
        <w:rPr>
          <w:rFonts w:ascii="Verdana" w:eastAsia="Calibri" w:hAnsi="Verdana" w:cs="Calibri"/>
          <w:color w:val="000000"/>
          <w:sz w:val="18"/>
        </w:rPr>
        <w:t>A disponibilidade varia consoante a região.</w:t>
      </w:r>
    </w:p>
    <w:p w14:paraId="52264BDF" w14:textId="390B6686" w:rsidR="0037609E" w:rsidRDefault="006606AE" w:rsidP="00961AD0">
      <w:pPr>
        <w:rPr>
          <w:rFonts w:ascii="Verdana" w:eastAsia="Calibri" w:hAnsi="Verdana" w:cs="Calibri"/>
          <w:color w:val="000000"/>
          <w:sz w:val="18"/>
          <w:szCs w:val="18"/>
        </w:rPr>
      </w:pPr>
      <w:r>
        <w:rPr>
          <w:rFonts w:ascii="Verdana" w:eastAsia="Calibri" w:hAnsi="Verdana" w:cs="Calibri"/>
          <w:color w:val="000000"/>
          <w:sz w:val="18"/>
          <w:vertAlign w:val="superscript"/>
        </w:rPr>
        <w:t xml:space="preserve">4 </w:t>
      </w:r>
      <w:r>
        <w:rPr>
          <w:rFonts w:ascii="Verdana" w:eastAsia="Calibri" w:hAnsi="Verdana" w:cs="Calibri"/>
          <w:color w:val="000000"/>
          <w:sz w:val="18"/>
        </w:rPr>
        <w:t xml:space="preserve">A disponibilidade do Google Assistant depende da região. </w:t>
      </w:r>
    </w:p>
    <w:p w14:paraId="0568F3C2" w14:textId="77777777" w:rsidR="00AA4C1C" w:rsidRPr="00210623" w:rsidRDefault="00AA4C1C" w:rsidP="00961AD0">
      <w:pPr>
        <w:rPr>
          <w:rFonts w:ascii="Verdana" w:eastAsia="Calibri" w:hAnsi="Verdana" w:cs="Calibri"/>
          <w:color w:val="000000"/>
          <w:sz w:val="18"/>
          <w:szCs w:val="18"/>
        </w:rPr>
      </w:pPr>
    </w:p>
    <w:p w14:paraId="04257DF6" w14:textId="3E877A99" w:rsidR="00961AD0" w:rsidRPr="00210623" w:rsidRDefault="002F5251" w:rsidP="00961AD0">
      <w:pPr>
        <w:rPr>
          <w:rFonts w:ascii="Verdana" w:eastAsia="Calibri" w:hAnsi="Verdana" w:cs="Calibri"/>
          <w:color w:val="000000"/>
          <w:sz w:val="18"/>
          <w:szCs w:val="18"/>
        </w:rPr>
      </w:pPr>
      <w:r>
        <w:rPr>
          <w:rFonts w:ascii="Verdana" w:eastAsia="Calibri" w:hAnsi="Verdana" w:cs="Calibri"/>
          <w:color w:val="000000"/>
          <w:sz w:val="18"/>
        </w:rPr>
        <w:lastRenderedPageBreak/>
        <w:t>*Google, Android TV e outras marcas e logótipos relacionados são marcas comerciais da Google LLC.</w:t>
      </w:r>
    </w:p>
    <w:p w14:paraId="57CF6029" w14:textId="28F3D874" w:rsidR="00961AD0" w:rsidRPr="00210623" w:rsidRDefault="0037609E" w:rsidP="00961AD0">
      <w:pPr>
        <w:rPr>
          <w:rFonts w:ascii="Verdana" w:eastAsia="Calibri" w:hAnsi="Verdana" w:cs="Calibri"/>
          <w:color w:val="000000"/>
          <w:sz w:val="18"/>
          <w:szCs w:val="18"/>
        </w:rPr>
      </w:pPr>
      <w:r>
        <w:rPr>
          <w:rFonts w:ascii="Verdana" w:eastAsia="Calibri" w:hAnsi="Verdana" w:cs="Calibri"/>
          <w:color w:val="000000"/>
          <w:sz w:val="18"/>
        </w:rPr>
        <w:t>Prime Video e todos os logótipos relacionados são marcas comerciais da Amazon.com, Inc. ou das respetivas filiais.</w:t>
      </w:r>
    </w:p>
    <w:p w14:paraId="1E1CE8F5" w14:textId="77777777" w:rsidR="00B510A1" w:rsidRPr="00210623" w:rsidRDefault="00B510A1" w:rsidP="008872A5">
      <w:pPr>
        <w:rPr>
          <w:rFonts w:ascii="Verdana" w:hAnsi="Verdana"/>
          <w:bCs/>
          <w:sz w:val="22"/>
          <w:szCs w:val="22"/>
        </w:rPr>
      </w:pPr>
    </w:p>
    <w:p w14:paraId="2D9917A3" w14:textId="197D73CF" w:rsidR="0097047A" w:rsidRPr="00210623" w:rsidRDefault="0097047A" w:rsidP="00B57B9B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14:paraId="6744DDC9" w14:textId="77777777" w:rsidR="0097047A" w:rsidRPr="0097047A" w:rsidRDefault="0097047A" w:rsidP="0097047A">
      <w:pPr>
        <w:pStyle w:val="Footer"/>
        <w:spacing w:line="220" w:lineRule="exact"/>
        <w:rPr>
          <w:rFonts w:ascii="Verdana" w:hAnsi="Verdana"/>
          <w:szCs w:val="18"/>
        </w:rPr>
      </w:pPr>
    </w:p>
    <w:p w14:paraId="76F6EBBE" w14:textId="77777777" w:rsidR="00452425" w:rsidRDefault="00452425" w:rsidP="0097047A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71747FFE" w14:textId="77777777" w:rsidR="0097047A" w:rsidRPr="00DE43AD" w:rsidRDefault="0097047A" w:rsidP="0097047A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1D5F1DAD" w14:textId="77777777" w:rsidR="0097047A" w:rsidRPr="00DE43AD" w:rsidRDefault="0097047A" w:rsidP="0097047A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72E10524" w14:textId="77777777" w:rsidR="00AA4C1C" w:rsidRPr="00AA4C1C" w:rsidRDefault="0097047A" w:rsidP="00AA4C1C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 w:rsidRPr="00AA4C1C">
        <w:rPr>
          <w:rFonts w:ascii="Verdana" w:hAnsi="Verdana" w:cs="Tahoma"/>
          <w:b/>
          <w:sz w:val="16"/>
        </w:rPr>
        <w:t xml:space="preserve">Sobre a Sony Corporation: </w:t>
      </w:r>
    </w:p>
    <w:p w14:paraId="7C2E9AEB" w14:textId="36F512DA" w:rsidR="003E1193" w:rsidRPr="00AA4C1C" w:rsidRDefault="00CF110B" w:rsidP="00AA4C1C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b/>
          <w:sz w:val="16"/>
          <w:szCs w:val="16"/>
          <w:lang w:val="en-US"/>
        </w:rPr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Corporation é um fabricante líder de produtos de áudio, vídeo, imagem, jogos, comunicação, dispositivos essenciais e tecnologias da informação, para os mercados de consumo e profissional. Graças às suas atividades no mundo da música, da imagem, do entretenimento interativo e online, a Sony está numa posição única para ser a empresa líder mundial no setor da eletrónica e do entretenimento. A Sony registou um volume de vendas anual consolidado de aproximadamente 77 mil milhões de dólares no ano fiscal terminado a 31 de março de 2018. Website Global da Sony: </w:t>
      </w:r>
      <w:hyperlink r:id="rId10" w:history="1">
        <w:r>
          <w:rPr>
            <w:rStyle w:val="Hyperlink"/>
            <w:rFonts w:ascii="Helvetica" w:hAnsi="Helvetica" w:cs="Helvetica"/>
            <w:sz w:val="20"/>
            <w:shd w:val="clear" w:color="auto" w:fill="FFFFFF"/>
          </w:rPr>
          <w:t>http://www.sony.net/</w:t>
        </w:r>
      </w:hyperlink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 </w:t>
      </w:r>
    </w:p>
    <w:sectPr w:rsidR="003E1193" w:rsidRPr="00AA4C1C" w:rsidSect="0086031A">
      <w:footerReference w:type="default" r:id="rId11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AD738" w14:textId="77777777" w:rsidR="00A82281" w:rsidRDefault="00A82281" w:rsidP="00F170AA">
      <w:r>
        <w:separator/>
      </w:r>
    </w:p>
  </w:endnote>
  <w:endnote w:type="continuationSeparator" w:id="0">
    <w:p w14:paraId="5DB3A3C7" w14:textId="77777777" w:rsidR="00A82281" w:rsidRDefault="00A82281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ACDA" w14:textId="2C280479" w:rsidR="00110396" w:rsidRDefault="001103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E0F" w:rsidRPr="005E1E0F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1796DBA6" w14:textId="77777777"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59C6B" w14:textId="77777777" w:rsidR="00A82281" w:rsidRDefault="00A82281" w:rsidP="00F170AA">
      <w:r>
        <w:separator/>
      </w:r>
    </w:p>
  </w:footnote>
  <w:footnote w:type="continuationSeparator" w:id="0">
    <w:p w14:paraId="50A89810" w14:textId="77777777" w:rsidR="00A82281" w:rsidRDefault="00A82281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72FF6"/>
    <w:multiLevelType w:val="hybridMultilevel"/>
    <w:tmpl w:val="511612D8"/>
    <w:lvl w:ilvl="0" w:tplc="40BA839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C3774D2"/>
    <w:multiLevelType w:val="hybridMultilevel"/>
    <w:tmpl w:val="D26C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F45775"/>
    <w:multiLevelType w:val="hybridMultilevel"/>
    <w:tmpl w:val="1A4E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5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67E15AA"/>
    <w:multiLevelType w:val="hybridMultilevel"/>
    <w:tmpl w:val="817E4F52"/>
    <w:lvl w:ilvl="0" w:tplc="6B7028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22"/>
  </w:num>
  <w:num w:numId="10">
    <w:abstractNumId w:val="7"/>
  </w:num>
  <w:num w:numId="11">
    <w:abstractNumId w:val="25"/>
  </w:num>
  <w:num w:numId="12">
    <w:abstractNumId w:val="1"/>
  </w:num>
  <w:num w:numId="13">
    <w:abstractNumId w:val="8"/>
  </w:num>
  <w:num w:numId="14">
    <w:abstractNumId w:val="21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0"/>
  </w:num>
  <w:num w:numId="20">
    <w:abstractNumId w:val="11"/>
  </w:num>
  <w:num w:numId="21">
    <w:abstractNumId w:val="29"/>
  </w:num>
  <w:num w:numId="22">
    <w:abstractNumId w:val="27"/>
  </w:num>
  <w:num w:numId="23">
    <w:abstractNumId w:val="28"/>
  </w:num>
  <w:num w:numId="24">
    <w:abstractNumId w:val="17"/>
  </w:num>
  <w:num w:numId="25">
    <w:abstractNumId w:val="24"/>
  </w:num>
  <w:num w:numId="26">
    <w:abstractNumId w:val="16"/>
  </w:num>
  <w:num w:numId="27">
    <w:abstractNumId w:val="23"/>
  </w:num>
  <w:num w:numId="28">
    <w:abstractNumId w:val="20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0BC"/>
    <w:rsid w:val="00006CB8"/>
    <w:rsid w:val="00007DC4"/>
    <w:rsid w:val="00010109"/>
    <w:rsid w:val="00010160"/>
    <w:rsid w:val="000114F6"/>
    <w:rsid w:val="00011C5B"/>
    <w:rsid w:val="00012DB4"/>
    <w:rsid w:val="00014D78"/>
    <w:rsid w:val="00015401"/>
    <w:rsid w:val="000168EA"/>
    <w:rsid w:val="0001742E"/>
    <w:rsid w:val="000204F3"/>
    <w:rsid w:val="000236A8"/>
    <w:rsid w:val="00024403"/>
    <w:rsid w:val="000248C5"/>
    <w:rsid w:val="00024904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1E0"/>
    <w:rsid w:val="00050734"/>
    <w:rsid w:val="0005105F"/>
    <w:rsid w:val="00051A61"/>
    <w:rsid w:val="00051FCE"/>
    <w:rsid w:val="00053C83"/>
    <w:rsid w:val="0005619C"/>
    <w:rsid w:val="000575BA"/>
    <w:rsid w:val="00057F56"/>
    <w:rsid w:val="000606FF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1BE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394B"/>
    <w:rsid w:val="00085431"/>
    <w:rsid w:val="00085BF0"/>
    <w:rsid w:val="00086997"/>
    <w:rsid w:val="000878AA"/>
    <w:rsid w:val="000904C4"/>
    <w:rsid w:val="0009062B"/>
    <w:rsid w:val="00090FB8"/>
    <w:rsid w:val="000935CC"/>
    <w:rsid w:val="000942E7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A6D07"/>
    <w:rsid w:val="000B02E4"/>
    <w:rsid w:val="000B071E"/>
    <w:rsid w:val="000B146B"/>
    <w:rsid w:val="000B1ED1"/>
    <w:rsid w:val="000B2369"/>
    <w:rsid w:val="000B2394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7BBA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16D"/>
    <w:rsid w:val="000D76F5"/>
    <w:rsid w:val="000D79D0"/>
    <w:rsid w:val="000D7ABE"/>
    <w:rsid w:val="000E231C"/>
    <w:rsid w:val="000E41C2"/>
    <w:rsid w:val="000E4A6F"/>
    <w:rsid w:val="000E55C3"/>
    <w:rsid w:val="000E57CC"/>
    <w:rsid w:val="000E5C8A"/>
    <w:rsid w:val="000F0B51"/>
    <w:rsid w:val="000F2678"/>
    <w:rsid w:val="000F2BB8"/>
    <w:rsid w:val="000F4466"/>
    <w:rsid w:val="000F4B0C"/>
    <w:rsid w:val="000F4F87"/>
    <w:rsid w:val="000F5025"/>
    <w:rsid w:val="000F5214"/>
    <w:rsid w:val="000F6962"/>
    <w:rsid w:val="000F697A"/>
    <w:rsid w:val="000F6DE7"/>
    <w:rsid w:val="000F7964"/>
    <w:rsid w:val="00100859"/>
    <w:rsid w:val="00101E86"/>
    <w:rsid w:val="00101F2F"/>
    <w:rsid w:val="001020FB"/>
    <w:rsid w:val="00102ABF"/>
    <w:rsid w:val="00103497"/>
    <w:rsid w:val="00103741"/>
    <w:rsid w:val="0010390E"/>
    <w:rsid w:val="00103CE2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B1F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3C80"/>
    <w:rsid w:val="00123D76"/>
    <w:rsid w:val="001243D5"/>
    <w:rsid w:val="00124A95"/>
    <w:rsid w:val="00126371"/>
    <w:rsid w:val="001271CB"/>
    <w:rsid w:val="00130082"/>
    <w:rsid w:val="001300F8"/>
    <w:rsid w:val="001304FE"/>
    <w:rsid w:val="00130761"/>
    <w:rsid w:val="001322C2"/>
    <w:rsid w:val="001337AC"/>
    <w:rsid w:val="0013390A"/>
    <w:rsid w:val="00133F35"/>
    <w:rsid w:val="00134963"/>
    <w:rsid w:val="00134D70"/>
    <w:rsid w:val="00135061"/>
    <w:rsid w:val="0013535D"/>
    <w:rsid w:val="00135F10"/>
    <w:rsid w:val="0014016E"/>
    <w:rsid w:val="00142F28"/>
    <w:rsid w:val="00143939"/>
    <w:rsid w:val="001450FF"/>
    <w:rsid w:val="00145EEC"/>
    <w:rsid w:val="00146C5C"/>
    <w:rsid w:val="00147236"/>
    <w:rsid w:val="0015013E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6CEF"/>
    <w:rsid w:val="001570AC"/>
    <w:rsid w:val="00157C2E"/>
    <w:rsid w:val="00157ED8"/>
    <w:rsid w:val="0016024A"/>
    <w:rsid w:val="00160496"/>
    <w:rsid w:val="001611C4"/>
    <w:rsid w:val="00161DE3"/>
    <w:rsid w:val="0016289D"/>
    <w:rsid w:val="001632C4"/>
    <w:rsid w:val="00163618"/>
    <w:rsid w:val="00163C2B"/>
    <w:rsid w:val="00164FEF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4D77"/>
    <w:rsid w:val="00175403"/>
    <w:rsid w:val="001759EA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0947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4DE4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FE0"/>
    <w:rsid w:val="001E0721"/>
    <w:rsid w:val="001E0ED2"/>
    <w:rsid w:val="001E0FB2"/>
    <w:rsid w:val="001E13B7"/>
    <w:rsid w:val="001E18B5"/>
    <w:rsid w:val="001E279B"/>
    <w:rsid w:val="001E2B1C"/>
    <w:rsid w:val="001E2C4C"/>
    <w:rsid w:val="001E3062"/>
    <w:rsid w:val="001E50A3"/>
    <w:rsid w:val="001E7719"/>
    <w:rsid w:val="001F0F7A"/>
    <w:rsid w:val="001F10A0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7C0"/>
    <w:rsid w:val="001F7DA9"/>
    <w:rsid w:val="00200473"/>
    <w:rsid w:val="0020061D"/>
    <w:rsid w:val="00201A7D"/>
    <w:rsid w:val="0020364C"/>
    <w:rsid w:val="00205865"/>
    <w:rsid w:val="00205C63"/>
    <w:rsid w:val="0020618B"/>
    <w:rsid w:val="00206A77"/>
    <w:rsid w:val="00206EEE"/>
    <w:rsid w:val="0021032E"/>
    <w:rsid w:val="00210623"/>
    <w:rsid w:val="0021249A"/>
    <w:rsid w:val="0021254B"/>
    <w:rsid w:val="00212F17"/>
    <w:rsid w:val="002135AA"/>
    <w:rsid w:val="00213EDB"/>
    <w:rsid w:val="00216FE2"/>
    <w:rsid w:val="00217D57"/>
    <w:rsid w:val="0022252B"/>
    <w:rsid w:val="0022304C"/>
    <w:rsid w:val="00223632"/>
    <w:rsid w:val="00223E87"/>
    <w:rsid w:val="002243F3"/>
    <w:rsid w:val="0022556F"/>
    <w:rsid w:val="002266EB"/>
    <w:rsid w:val="00227652"/>
    <w:rsid w:val="00227DD6"/>
    <w:rsid w:val="00227F4C"/>
    <w:rsid w:val="00230AAC"/>
    <w:rsid w:val="00230CAB"/>
    <w:rsid w:val="00231C00"/>
    <w:rsid w:val="0023254B"/>
    <w:rsid w:val="00233449"/>
    <w:rsid w:val="0023453B"/>
    <w:rsid w:val="00235198"/>
    <w:rsid w:val="002362C4"/>
    <w:rsid w:val="0023663F"/>
    <w:rsid w:val="0023727C"/>
    <w:rsid w:val="002372B1"/>
    <w:rsid w:val="002376A5"/>
    <w:rsid w:val="00237BF6"/>
    <w:rsid w:val="002403CA"/>
    <w:rsid w:val="00240682"/>
    <w:rsid w:val="0024074F"/>
    <w:rsid w:val="0024097E"/>
    <w:rsid w:val="00240AD8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6591"/>
    <w:rsid w:val="00256B85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5994"/>
    <w:rsid w:val="0027709D"/>
    <w:rsid w:val="00277209"/>
    <w:rsid w:val="0028015E"/>
    <w:rsid w:val="00280A2F"/>
    <w:rsid w:val="00281F84"/>
    <w:rsid w:val="002824C8"/>
    <w:rsid w:val="002827DA"/>
    <w:rsid w:val="0028420D"/>
    <w:rsid w:val="0028567A"/>
    <w:rsid w:val="00285A49"/>
    <w:rsid w:val="00285BBF"/>
    <w:rsid w:val="002862FE"/>
    <w:rsid w:val="00286FB7"/>
    <w:rsid w:val="002872E3"/>
    <w:rsid w:val="00287C69"/>
    <w:rsid w:val="00291576"/>
    <w:rsid w:val="002917CE"/>
    <w:rsid w:val="00291FF0"/>
    <w:rsid w:val="00292D24"/>
    <w:rsid w:val="00293BE5"/>
    <w:rsid w:val="00294165"/>
    <w:rsid w:val="0029426B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5D7D"/>
    <w:rsid w:val="002A64E2"/>
    <w:rsid w:val="002A6F99"/>
    <w:rsid w:val="002A7D3C"/>
    <w:rsid w:val="002B1133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CD9"/>
    <w:rsid w:val="002E3D16"/>
    <w:rsid w:val="002E4400"/>
    <w:rsid w:val="002E58BF"/>
    <w:rsid w:val="002E764A"/>
    <w:rsid w:val="002E79C1"/>
    <w:rsid w:val="002F0684"/>
    <w:rsid w:val="002F1000"/>
    <w:rsid w:val="002F1181"/>
    <w:rsid w:val="002F12A7"/>
    <w:rsid w:val="002F3727"/>
    <w:rsid w:val="002F4317"/>
    <w:rsid w:val="002F4373"/>
    <w:rsid w:val="002F5251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672"/>
    <w:rsid w:val="00310736"/>
    <w:rsid w:val="003121CD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19B4"/>
    <w:rsid w:val="00332696"/>
    <w:rsid w:val="00332B03"/>
    <w:rsid w:val="003330DC"/>
    <w:rsid w:val="003331DA"/>
    <w:rsid w:val="003337F2"/>
    <w:rsid w:val="003343D7"/>
    <w:rsid w:val="003343E3"/>
    <w:rsid w:val="00334670"/>
    <w:rsid w:val="0033470C"/>
    <w:rsid w:val="00335233"/>
    <w:rsid w:val="0033677E"/>
    <w:rsid w:val="00336D5F"/>
    <w:rsid w:val="00340117"/>
    <w:rsid w:val="00340BA1"/>
    <w:rsid w:val="00340CA1"/>
    <w:rsid w:val="00340F99"/>
    <w:rsid w:val="00341845"/>
    <w:rsid w:val="00341DF0"/>
    <w:rsid w:val="00343F25"/>
    <w:rsid w:val="00344A3D"/>
    <w:rsid w:val="00344B14"/>
    <w:rsid w:val="003451AF"/>
    <w:rsid w:val="00345E47"/>
    <w:rsid w:val="00347174"/>
    <w:rsid w:val="00347F7A"/>
    <w:rsid w:val="003505CB"/>
    <w:rsid w:val="003509DA"/>
    <w:rsid w:val="00350A4B"/>
    <w:rsid w:val="00351414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035A"/>
    <w:rsid w:val="00360B78"/>
    <w:rsid w:val="0036154A"/>
    <w:rsid w:val="00361ADD"/>
    <w:rsid w:val="00362596"/>
    <w:rsid w:val="00362728"/>
    <w:rsid w:val="003627D3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09E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2EC"/>
    <w:rsid w:val="003923AE"/>
    <w:rsid w:val="00392FB3"/>
    <w:rsid w:val="00393526"/>
    <w:rsid w:val="00394738"/>
    <w:rsid w:val="003957F0"/>
    <w:rsid w:val="00396863"/>
    <w:rsid w:val="00396A40"/>
    <w:rsid w:val="00397C15"/>
    <w:rsid w:val="003A1ADF"/>
    <w:rsid w:val="003A241C"/>
    <w:rsid w:val="003A517B"/>
    <w:rsid w:val="003A75AE"/>
    <w:rsid w:val="003B042A"/>
    <w:rsid w:val="003B0C57"/>
    <w:rsid w:val="003B1720"/>
    <w:rsid w:val="003B2009"/>
    <w:rsid w:val="003B25A3"/>
    <w:rsid w:val="003B2B26"/>
    <w:rsid w:val="003B4C49"/>
    <w:rsid w:val="003B5512"/>
    <w:rsid w:val="003B57CD"/>
    <w:rsid w:val="003B6B6D"/>
    <w:rsid w:val="003B6E4D"/>
    <w:rsid w:val="003B7D90"/>
    <w:rsid w:val="003C0C74"/>
    <w:rsid w:val="003C10EF"/>
    <w:rsid w:val="003C2207"/>
    <w:rsid w:val="003C30E0"/>
    <w:rsid w:val="003C340F"/>
    <w:rsid w:val="003C4950"/>
    <w:rsid w:val="003C53A9"/>
    <w:rsid w:val="003C6A06"/>
    <w:rsid w:val="003D009C"/>
    <w:rsid w:val="003D06CB"/>
    <w:rsid w:val="003D2251"/>
    <w:rsid w:val="003D2E52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7831"/>
    <w:rsid w:val="003F0585"/>
    <w:rsid w:val="003F1007"/>
    <w:rsid w:val="003F101E"/>
    <w:rsid w:val="003F138D"/>
    <w:rsid w:val="003F39BE"/>
    <w:rsid w:val="003F4532"/>
    <w:rsid w:val="003F469B"/>
    <w:rsid w:val="003F46A8"/>
    <w:rsid w:val="003F4D5C"/>
    <w:rsid w:val="003F5601"/>
    <w:rsid w:val="003F5FF3"/>
    <w:rsid w:val="003F6F82"/>
    <w:rsid w:val="003F7747"/>
    <w:rsid w:val="003F7936"/>
    <w:rsid w:val="003F7B4C"/>
    <w:rsid w:val="003F7F6B"/>
    <w:rsid w:val="00400F6C"/>
    <w:rsid w:val="0040106E"/>
    <w:rsid w:val="00402AAF"/>
    <w:rsid w:val="00403009"/>
    <w:rsid w:val="004050B1"/>
    <w:rsid w:val="0040556E"/>
    <w:rsid w:val="00407DA1"/>
    <w:rsid w:val="004106FB"/>
    <w:rsid w:val="00410C08"/>
    <w:rsid w:val="00414808"/>
    <w:rsid w:val="0041506E"/>
    <w:rsid w:val="004151D2"/>
    <w:rsid w:val="0041696F"/>
    <w:rsid w:val="004211BA"/>
    <w:rsid w:val="00421637"/>
    <w:rsid w:val="00421AA3"/>
    <w:rsid w:val="0042232D"/>
    <w:rsid w:val="00424582"/>
    <w:rsid w:val="00424DD8"/>
    <w:rsid w:val="00425207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4797D"/>
    <w:rsid w:val="0045110F"/>
    <w:rsid w:val="00451884"/>
    <w:rsid w:val="00452425"/>
    <w:rsid w:val="00452727"/>
    <w:rsid w:val="00452751"/>
    <w:rsid w:val="00453E7A"/>
    <w:rsid w:val="0045517B"/>
    <w:rsid w:val="004558DB"/>
    <w:rsid w:val="00455BB7"/>
    <w:rsid w:val="00456701"/>
    <w:rsid w:val="00457BE6"/>
    <w:rsid w:val="00461AF2"/>
    <w:rsid w:val="00461B05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406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678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B0B98"/>
    <w:rsid w:val="004B2331"/>
    <w:rsid w:val="004B487B"/>
    <w:rsid w:val="004B4B7C"/>
    <w:rsid w:val="004B5247"/>
    <w:rsid w:val="004B52ED"/>
    <w:rsid w:val="004B5733"/>
    <w:rsid w:val="004B60C1"/>
    <w:rsid w:val="004B647D"/>
    <w:rsid w:val="004C0DFA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018"/>
    <w:rsid w:val="004C61C2"/>
    <w:rsid w:val="004C69E5"/>
    <w:rsid w:val="004C7DB0"/>
    <w:rsid w:val="004D04D7"/>
    <w:rsid w:val="004D0C6F"/>
    <w:rsid w:val="004D0FC2"/>
    <w:rsid w:val="004D106F"/>
    <w:rsid w:val="004D1EBF"/>
    <w:rsid w:val="004D1EF6"/>
    <w:rsid w:val="004D26DE"/>
    <w:rsid w:val="004D311D"/>
    <w:rsid w:val="004D3816"/>
    <w:rsid w:val="004D4570"/>
    <w:rsid w:val="004D45EF"/>
    <w:rsid w:val="004D4ECC"/>
    <w:rsid w:val="004D6055"/>
    <w:rsid w:val="004D677B"/>
    <w:rsid w:val="004D6D3F"/>
    <w:rsid w:val="004E0477"/>
    <w:rsid w:val="004E10CB"/>
    <w:rsid w:val="004E17FC"/>
    <w:rsid w:val="004E1F4A"/>
    <w:rsid w:val="004E30FB"/>
    <w:rsid w:val="004E3C08"/>
    <w:rsid w:val="004E3EBC"/>
    <w:rsid w:val="004E5037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1B8C"/>
    <w:rsid w:val="00502889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3244"/>
    <w:rsid w:val="00533402"/>
    <w:rsid w:val="005343FF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1E6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0F14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0FC0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1512"/>
    <w:rsid w:val="005815FC"/>
    <w:rsid w:val="00582BCE"/>
    <w:rsid w:val="00583717"/>
    <w:rsid w:val="005838E5"/>
    <w:rsid w:val="00586460"/>
    <w:rsid w:val="00586A54"/>
    <w:rsid w:val="00587831"/>
    <w:rsid w:val="005930BC"/>
    <w:rsid w:val="005941B7"/>
    <w:rsid w:val="00594620"/>
    <w:rsid w:val="00594AE9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BF5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09E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5E"/>
    <w:rsid w:val="005D6CF9"/>
    <w:rsid w:val="005D7A5D"/>
    <w:rsid w:val="005E06B0"/>
    <w:rsid w:val="005E16EE"/>
    <w:rsid w:val="005E1BA2"/>
    <w:rsid w:val="005E1E0F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4B55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5FE2"/>
    <w:rsid w:val="0060652C"/>
    <w:rsid w:val="006066EC"/>
    <w:rsid w:val="006067B4"/>
    <w:rsid w:val="006102FC"/>
    <w:rsid w:val="006111A5"/>
    <w:rsid w:val="0061206C"/>
    <w:rsid w:val="006120A4"/>
    <w:rsid w:val="0061216F"/>
    <w:rsid w:val="00612DF3"/>
    <w:rsid w:val="00614187"/>
    <w:rsid w:val="00614402"/>
    <w:rsid w:val="006145BA"/>
    <w:rsid w:val="006146C9"/>
    <w:rsid w:val="0061505F"/>
    <w:rsid w:val="00616C75"/>
    <w:rsid w:val="00617222"/>
    <w:rsid w:val="00617A3B"/>
    <w:rsid w:val="00617BE2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266E9"/>
    <w:rsid w:val="00630EE7"/>
    <w:rsid w:val="00632DBA"/>
    <w:rsid w:val="00632F32"/>
    <w:rsid w:val="006333B7"/>
    <w:rsid w:val="00633734"/>
    <w:rsid w:val="0063399D"/>
    <w:rsid w:val="00633E02"/>
    <w:rsid w:val="00636DFD"/>
    <w:rsid w:val="00636E0B"/>
    <w:rsid w:val="00640418"/>
    <w:rsid w:val="00641BB6"/>
    <w:rsid w:val="006426EF"/>
    <w:rsid w:val="0064273C"/>
    <w:rsid w:val="006427ED"/>
    <w:rsid w:val="00642C41"/>
    <w:rsid w:val="00642DD3"/>
    <w:rsid w:val="00643FA8"/>
    <w:rsid w:val="00644947"/>
    <w:rsid w:val="00644A6D"/>
    <w:rsid w:val="00644ED3"/>
    <w:rsid w:val="00645077"/>
    <w:rsid w:val="006463B6"/>
    <w:rsid w:val="00646547"/>
    <w:rsid w:val="006470C0"/>
    <w:rsid w:val="00650029"/>
    <w:rsid w:val="00651B32"/>
    <w:rsid w:val="00652254"/>
    <w:rsid w:val="00652283"/>
    <w:rsid w:val="00652ABA"/>
    <w:rsid w:val="006535C9"/>
    <w:rsid w:val="00653EBE"/>
    <w:rsid w:val="0065412E"/>
    <w:rsid w:val="0065470F"/>
    <w:rsid w:val="00654E1F"/>
    <w:rsid w:val="00655303"/>
    <w:rsid w:val="006561EE"/>
    <w:rsid w:val="006563FC"/>
    <w:rsid w:val="00656A4A"/>
    <w:rsid w:val="006606AE"/>
    <w:rsid w:val="00660E83"/>
    <w:rsid w:val="00660FB6"/>
    <w:rsid w:val="00663E91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4DE"/>
    <w:rsid w:val="006767B0"/>
    <w:rsid w:val="0068144D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2411"/>
    <w:rsid w:val="00693667"/>
    <w:rsid w:val="00695C2C"/>
    <w:rsid w:val="006975A4"/>
    <w:rsid w:val="006A021B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5F71"/>
    <w:rsid w:val="006A6507"/>
    <w:rsid w:val="006A785A"/>
    <w:rsid w:val="006A7EE6"/>
    <w:rsid w:val="006B10E1"/>
    <w:rsid w:val="006B1A08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242"/>
    <w:rsid w:val="006F35C6"/>
    <w:rsid w:val="006F36AD"/>
    <w:rsid w:val="006F4457"/>
    <w:rsid w:val="006F5953"/>
    <w:rsid w:val="006F5D33"/>
    <w:rsid w:val="006F5F3C"/>
    <w:rsid w:val="006F65B3"/>
    <w:rsid w:val="006F7797"/>
    <w:rsid w:val="006F795C"/>
    <w:rsid w:val="0070208A"/>
    <w:rsid w:val="00702FCC"/>
    <w:rsid w:val="007044BF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0B41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27BC4"/>
    <w:rsid w:val="007311D1"/>
    <w:rsid w:val="0073230A"/>
    <w:rsid w:val="007331DD"/>
    <w:rsid w:val="00733E5E"/>
    <w:rsid w:val="00735874"/>
    <w:rsid w:val="00735F42"/>
    <w:rsid w:val="00736669"/>
    <w:rsid w:val="00737854"/>
    <w:rsid w:val="007378E0"/>
    <w:rsid w:val="00737BAB"/>
    <w:rsid w:val="007405A9"/>
    <w:rsid w:val="0074152B"/>
    <w:rsid w:val="007415DC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4685"/>
    <w:rsid w:val="00755DC1"/>
    <w:rsid w:val="00755E1C"/>
    <w:rsid w:val="00756395"/>
    <w:rsid w:val="007566F9"/>
    <w:rsid w:val="0075690A"/>
    <w:rsid w:val="00756CE8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6D82"/>
    <w:rsid w:val="00767679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5C64"/>
    <w:rsid w:val="00776B2D"/>
    <w:rsid w:val="00777024"/>
    <w:rsid w:val="00777078"/>
    <w:rsid w:val="007806BD"/>
    <w:rsid w:val="0078121D"/>
    <w:rsid w:val="00781CA5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879C9"/>
    <w:rsid w:val="00790DB1"/>
    <w:rsid w:val="00791BAC"/>
    <w:rsid w:val="00792EC6"/>
    <w:rsid w:val="007943F7"/>
    <w:rsid w:val="00794BBB"/>
    <w:rsid w:val="00797408"/>
    <w:rsid w:val="007A0372"/>
    <w:rsid w:val="007A1D90"/>
    <w:rsid w:val="007A2709"/>
    <w:rsid w:val="007A3238"/>
    <w:rsid w:val="007A338D"/>
    <w:rsid w:val="007A4E1F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2D5"/>
    <w:rsid w:val="007D0EF4"/>
    <w:rsid w:val="007D433E"/>
    <w:rsid w:val="007D5405"/>
    <w:rsid w:val="007D581C"/>
    <w:rsid w:val="007D58F7"/>
    <w:rsid w:val="007D7D38"/>
    <w:rsid w:val="007E002A"/>
    <w:rsid w:val="007E1C3B"/>
    <w:rsid w:val="007E3740"/>
    <w:rsid w:val="007E3CF0"/>
    <w:rsid w:val="007E4500"/>
    <w:rsid w:val="007F0060"/>
    <w:rsid w:val="007F1746"/>
    <w:rsid w:val="007F24D6"/>
    <w:rsid w:val="007F2BAA"/>
    <w:rsid w:val="007F3101"/>
    <w:rsid w:val="007F5D4F"/>
    <w:rsid w:val="007F6454"/>
    <w:rsid w:val="007F70C3"/>
    <w:rsid w:val="0080143E"/>
    <w:rsid w:val="00801752"/>
    <w:rsid w:val="00801E3A"/>
    <w:rsid w:val="00804553"/>
    <w:rsid w:val="00807044"/>
    <w:rsid w:val="00807EB6"/>
    <w:rsid w:val="008103E1"/>
    <w:rsid w:val="00810BB9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4C48"/>
    <w:rsid w:val="008252F1"/>
    <w:rsid w:val="00825504"/>
    <w:rsid w:val="00826BD3"/>
    <w:rsid w:val="00826F5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235"/>
    <w:rsid w:val="00840DB7"/>
    <w:rsid w:val="00840E81"/>
    <w:rsid w:val="0084144D"/>
    <w:rsid w:val="00841866"/>
    <w:rsid w:val="00842F54"/>
    <w:rsid w:val="00844869"/>
    <w:rsid w:val="00845273"/>
    <w:rsid w:val="00845DC9"/>
    <w:rsid w:val="00845F07"/>
    <w:rsid w:val="00845F6F"/>
    <w:rsid w:val="00847181"/>
    <w:rsid w:val="008478FA"/>
    <w:rsid w:val="00847D69"/>
    <w:rsid w:val="0085178F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8"/>
    <w:rsid w:val="0086447E"/>
    <w:rsid w:val="00867E83"/>
    <w:rsid w:val="00870EE9"/>
    <w:rsid w:val="0087117B"/>
    <w:rsid w:val="008712DE"/>
    <w:rsid w:val="008715E5"/>
    <w:rsid w:val="00871B7F"/>
    <w:rsid w:val="008726AB"/>
    <w:rsid w:val="00873466"/>
    <w:rsid w:val="008747AE"/>
    <w:rsid w:val="0087511E"/>
    <w:rsid w:val="0087529D"/>
    <w:rsid w:val="00875B3D"/>
    <w:rsid w:val="00875B76"/>
    <w:rsid w:val="00875CC7"/>
    <w:rsid w:val="00876CB6"/>
    <w:rsid w:val="00877368"/>
    <w:rsid w:val="008779A8"/>
    <w:rsid w:val="00877D04"/>
    <w:rsid w:val="008803D8"/>
    <w:rsid w:val="008805D8"/>
    <w:rsid w:val="0088108C"/>
    <w:rsid w:val="008814CF"/>
    <w:rsid w:val="00882B1D"/>
    <w:rsid w:val="00882EC9"/>
    <w:rsid w:val="00882FB7"/>
    <w:rsid w:val="00883A44"/>
    <w:rsid w:val="008840E3"/>
    <w:rsid w:val="008856B8"/>
    <w:rsid w:val="008858A1"/>
    <w:rsid w:val="00886218"/>
    <w:rsid w:val="00886559"/>
    <w:rsid w:val="008872A5"/>
    <w:rsid w:val="008875B7"/>
    <w:rsid w:val="00887B3F"/>
    <w:rsid w:val="0089105E"/>
    <w:rsid w:val="00891DFB"/>
    <w:rsid w:val="00891E37"/>
    <w:rsid w:val="00892086"/>
    <w:rsid w:val="00892AD5"/>
    <w:rsid w:val="008932B1"/>
    <w:rsid w:val="0089330A"/>
    <w:rsid w:val="008935AA"/>
    <w:rsid w:val="0089369C"/>
    <w:rsid w:val="00894CCB"/>
    <w:rsid w:val="00894FA8"/>
    <w:rsid w:val="0089584E"/>
    <w:rsid w:val="00897548"/>
    <w:rsid w:val="00897AF6"/>
    <w:rsid w:val="00897B59"/>
    <w:rsid w:val="008A11A9"/>
    <w:rsid w:val="008A1E9D"/>
    <w:rsid w:val="008A2D02"/>
    <w:rsid w:val="008A3E9F"/>
    <w:rsid w:val="008A41AC"/>
    <w:rsid w:val="008A44AE"/>
    <w:rsid w:val="008A4A42"/>
    <w:rsid w:val="008A4DEF"/>
    <w:rsid w:val="008A5DE0"/>
    <w:rsid w:val="008A7818"/>
    <w:rsid w:val="008B014D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992"/>
    <w:rsid w:val="008C78CF"/>
    <w:rsid w:val="008D1DA5"/>
    <w:rsid w:val="008D38D3"/>
    <w:rsid w:val="008D3E51"/>
    <w:rsid w:val="008D46AF"/>
    <w:rsid w:val="008D570D"/>
    <w:rsid w:val="008D6C23"/>
    <w:rsid w:val="008D7A88"/>
    <w:rsid w:val="008D7C09"/>
    <w:rsid w:val="008E06B9"/>
    <w:rsid w:val="008E1B32"/>
    <w:rsid w:val="008E1FC8"/>
    <w:rsid w:val="008E21E5"/>
    <w:rsid w:val="008E2C20"/>
    <w:rsid w:val="008E2DBC"/>
    <w:rsid w:val="008E32D2"/>
    <w:rsid w:val="008E3AF1"/>
    <w:rsid w:val="008E3FDC"/>
    <w:rsid w:val="008E419C"/>
    <w:rsid w:val="008E6209"/>
    <w:rsid w:val="008E6975"/>
    <w:rsid w:val="008E7114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293B"/>
    <w:rsid w:val="009044FA"/>
    <w:rsid w:val="009049FD"/>
    <w:rsid w:val="0090518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6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46411"/>
    <w:rsid w:val="0094739F"/>
    <w:rsid w:val="00950A28"/>
    <w:rsid w:val="00950FC1"/>
    <w:rsid w:val="0095195B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1AD0"/>
    <w:rsid w:val="00962CF9"/>
    <w:rsid w:val="009632A0"/>
    <w:rsid w:val="00963CAB"/>
    <w:rsid w:val="009642F0"/>
    <w:rsid w:val="009647B7"/>
    <w:rsid w:val="00964850"/>
    <w:rsid w:val="00965FE6"/>
    <w:rsid w:val="00966000"/>
    <w:rsid w:val="0097047A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6023"/>
    <w:rsid w:val="00976321"/>
    <w:rsid w:val="009767B0"/>
    <w:rsid w:val="0097727D"/>
    <w:rsid w:val="00977752"/>
    <w:rsid w:val="009807BA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2606"/>
    <w:rsid w:val="00993238"/>
    <w:rsid w:val="009946C7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27BF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3D6D"/>
    <w:rsid w:val="009D3F77"/>
    <w:rsid w:val="009D48EC"/>
    <w:rsid w:val="009D4B2F"/>
    <w:rsid w:val="009D6CA5"/>
    <w:rsid w:val="009D7541"/>
    <w:rsid w:val="009E090A"/>
    <w:rsid w:val="009E0B17"/>
    <w:rsid w:val="009E1238"/>
    <w:rsid w:val="009E418D"/>
    <w:rsid w:val="009E5533"/>
    <w:rsid w:val="009E5AA2"/>
    <w:rsid w:val="009E6689"/>
    <w:rsid w:val="009E7702"/>
    <w:rsid w:val="009F03D4"/>
    <w:rsid w:val="009F0916"/>
    <w:rsid w:val="009F1D35"/>
    <w:rsid w:val="009F1E82"/>
    <w:rsid w:val="009F1F0B"/>
    <w:rsid w:val="009F321F"/>
    <w:rsid w:val="009F3884"/>
    <w:rsid w:val="009F3968"/>
    <w:rsid w:val="009F41E6"/>
    <w:rsid w:val="009F4B2D"/>
    <w:rsid w:val="009F74C8"/>
    <w:rsid w:val="009F7983"/>
    <w:rsid w:val="00A009AF"/>
    <w:rsid w:val="00A016AF"/>
    <w:rsid w:val="00A01807"/>
    <w:rsid w:val="00A0194C"/>
    <w:rsid w:val="00A02ACE"/>
    <w:rsid w:val="00A02F25"/>
    <w:rsid w:val="00A03746"/>
    <w:rsid w:val="00A03E39"/>
    <w:rsid w:val="00A042D1"/>
    <w:rsid w:val="00A0445A"/>
    <w:rsid w:val="00A051CB"/>
    <w:rsid w:val="00A058CD"/>
    <w:rsid w:val="00A05D1E"/>
    <w:rsid w:val="00A06833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4555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400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082"/>
    <w:rsid w:val="00A52B78"/>
    <w:rsid w:val="00A56BC9"/>
    <w:rsid w:val="00A601E7"/>
    <w:rsid w:val="00A61B22"/>
    <w:rsid w:val="00A61CCF"/>
    <w:rsid w:val="00A64E0B"/>
    <w:rsid w:val="00A652A3"/>
    <w:rsid w:val="00A67C09"/>
    <w:rsid w:val="00A70BC0"/>
    <w:rsid w:val="00A71FCF"/>
    <w:rsid w:val="00A72A24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281"/>
    <w:rsid w:val="00A825F9"/>
    <w:rsid w:val="00A82AD6"/>
    <w:rsid w:val="00A82B93"/>
    <w:rsid w:val="00A83BC8"/>
    <w:rsid w:val="00A852E0"/>
    <w:rsid w:val="00A85DEE"/>
    <w:rsid w:val="00A85F9A"/>
    <w:rsid w:val="00A86D2D"/>
    <w:rsid w:val="00A87272"/>
    <w:rsid w:val="00A93454"/>
    <w:rsid w:val="00A96BA6"/>
    <w:rsid w:val="00A96C9F"/>
    <w:rsid w:val="00A97642"/>
    <w:rsid w:val="00A977DD"/>
    <w:rsid w:val="00A97B14"/>
    <w:rsid w:val="00A97E64"/>
    <w:rsid w:val="00A97F55"/>
    <w:rsid w:val="00AA0623"/>
    <w:rsid w:val="00AA15D1"/>
    <w:rsid w:val="00AA1FE0"/>
    <w:rsid w:val="00AA2100"/>
    <w:rsid w:val="00AA25F2"/>
    <w:rsid w:val="00AA3BB1"/>
    <w:rsid w:val="00AA45FF"/>
    <w:rsid w:val="00AA4C1C"/>
    <w:rsid w:val="00AA4F00"/>
    <w:rsid w:val="00AA530B"/>
    <w:rsid w:val="00AA5CB9"/>
    <w:rsid w:val="00AA5E8F"/>
    <w:rsid w:val="00AA6856"/>
    <w:rsid w:val="00AA6A56"/>
    <w:rsid w:val="00AA7E3C"/>
    <w:rsid w:val="00AB0C01"/>
    <w:rsid w:val="00AB23F6"/>
    <w:rsid w:val="00AB25CF"/>
    <w:rsid w:val="00AB371B"/>
    <w:rsid w:val="00AB4EA5"/>
    <w:rsid w:val="00AB566D"/>
    <w:rsid w:val="00AB5C65"/>
    <w:rsid w:val="00AB5F5E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24E"/>
    <w:rsid w:val="00AD460F"/>
    <w:rsid w:val="00AD4FE0"/>
    <w:rsid w:val="00AD6B4C"/>
    <w:rsid w:val="00AD6D46"/>
    <w:rsid w:val="00AD79F8"/>
    <w:rsid w:val="00AE0827"/>
    <w:rsid w:val="00AE299A"/>
    <w:rsid w:val="00AE32D0"/>
    <w:rsid w:val="00AE42FD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525"/>
    <w:rsid w:val="00B01AE0"/>
    <w:rsid w:val="00B04414"/>
    <w:rsid w:val="00B045A0"/>
    <w:rsid w:val="00B0569A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3D65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261F9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46"/>
    <w:rsid w:val="00B359FB"/>
    <w:rsid w:val="00B3631C"/>
    <w:rsid w:val="00B366F5"/>
    <w:rsid w:val="00B37E0B"/>
    <w:rsid w:val="00B403B8"/>
    <w:rsid w:val="00B40A13"/>
    <w:rsid w:val="00B40FC5"/>
    <w:rsid w:val="00B41598"/>
    <w:rsid w:val="00B41892"/>
    <w:rsid w:val="00B418AC"/>
    <w:rsid w:val="00B41EF6"/>
    <w:rsid w:val="00B42A22"/>
    <w:rsid w:val="00B42C40"/>
    <w:rsid w:val="00B42DE3"/>
    <w:rsid w:val="00B4314B"/>
    <w:rsid w:val="00B44403"/>
    <w:rsid w:val="00B45119"/>
    <w:rsid w:val="00B45E2B"/>
    <w:rsid w:val="00B45FEB"/>
    <w:rsid w:val="00B47BEE"/>
    <w:rsid w:val="00B503E1"/>
    <w:rsid w:val="00B510A1"/>
    <w:rsid w:val="00B512EB"/>
    <w:rsid w:val="00B517D1"/>
    <w:rsid w:val="00B5490D"/>
    <w:rsid w:val="00B55A97"/>
    <w:rsid w:val="00B55AA9"/>
    <w:rsid w:val="00B55C22"/>
    <w:rsid w:val="00B57484"/>
    <w:rsid w:val="00B57B9B"/>
    <w:rsid w:val="00B57C9B"/>
    <w:rsid w:val="00B57CCB"/>
    <w:rsid w:val="00B61192"/>
    <w:rsid w:val="00B6167C"/>
    <w:rsid w:val="00B61E08"/>
    <w:rsid w:val="00B625D9"/>
    <w:rsid w:val="00B634C6"/>
    <w:rsid w:val="00B6383B"/>
    <w:rsid w:val="00B64A66"/>
    <w:rsid w:val="00B64B8E"/>
    <w:rsid w:val="00B65482"/>
    <w:rsid w:val="00B66127"/>
    <w:rsid w:val="00B66F71"/>
    <w:rsid w:val="00B6709F"/>
    <w:rsid w:val="00B70240"/>
    <w:rsid w:val="00B705A3"/>
    <w:rsid w:val="00B71196"/>
    <w:rsid w:val="00B71F52"/>
    <w:rsid w:val="00B72632"/>
    <w:rsid w:val="00B73CE4"/>
    <w:rsid w:val="00B73F6B"/>
    <w:rsid w:val="00B745C6"/>
    <w:rsid w:val="00B74F43"/>
    <w:rsid w:val="00B74F99"/>
    <w:rsid w:val="00B76F6F"/>
    <w:rsid w:val="00B77392"/>
    <w:rsid w:val="00B80962"/>
    <w:rsid w:val="00B80B05"/>
    <w:rsid w:val="00B80BCE"/>
    <w:rsid w:val="00B81FE3"/>
    <w:rsid w:val="00B827D4"/>
    <w:rsid w:val="00B83254"/>
    <w:rsid w:val="00B85398"/>
    <w:rsid w:val="00B8704E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331"/>
    <w:rsid w:val="00B97B6A"/>
    <w:rsid w:val="00B97E48"/>
    <w:rsid w:val="00BA115B"/>
    <w:rsid w:val="00BA1642"/>
    <w:rsid w:val="00BA180B"/>
    <w:rsid w:val="00BA194E"/>
    <w:rsid w:val="00BA2368"/>
    <w:rsid w:val="00BA2F78"/>
    <w:rsid w:val="00BA33FD"/>
    <w:rsid w:val="00BA3BD1"/>
    <w:rsid w:val="00BA3E7C"/>
    <w:rsid w:val="00BA48C5"/>
    <w:rsid w:val="00BA4D94"/>
    <w:rsid w:val="00BA4E31"/>
    <w:rsid w:val="00BA540D"/>
    <w:rsid w:val="00BA58F6"/>
    <w:rsid w:val="00BA6B82"/>
    <w:rsid w:val="00BA6CFA"/>
    <w:rsid w:val="00BB02A4"/>
    <w:rsid w:val="00BB0D14"/>
    <w:rsid w:val="00BB1F8A"/>
    <w:rsid w:val="00BB2359"/>
    <w:rsid w:val="00BB240E"/>
    <w:rsid w:val="00BB3856"/>
    <w:rsid w:val="00BB3EEC"/>
    <w:rsid w:val="00BB4A48"/>
    <w:rsid w:val="00BB64B1"/>
    <w:rsid w:val="00BB7ADD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2F8"/>
    <w:rsid w:val="00BD144E"/>
    <w:rsid w:val="00BD1C13"/>
    <w:rsid w:val="00BD1E3D"/>
    <w:rsid w:val="00BD30DF"/>
    <w:rsid w:val="00BD3B18"/>
    <w:rsid w:val="00BD590C"/>
    <w:rsid w:val="00BD64D3"/>
    <w:rsid w:val="00BD6B00"/>
    <w:rsid w:val="00BD6FD4"/>
    <w:rsid w:val="00BE0409"/>
    <w:rsid w:val="00BE0572"/>
    <w:rsid w:val="00BE0A23"/>
    <w:rsid w:val="00BE10BE"/>
    <w:rsid w:val="00BE2297"/>
    <w:rsid w:val="00BE3B78"/>
    <w:rsid w:val="00BE4603"/>
    <w:rsid w:val="00BE549A"/>
    <w:rsid w:val="00BE6726"/>
    <w:rsid w:val="00BE6AAD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6C9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38BD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3DAE"/>
    <w:rsid w:val="00C23E2A"/>
    <w:rsid w:val="00C241BD"/>
    <w:rsid w:val="00C24F09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404CA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179"/>
    <w:rsid w:val="00C54851"/>
    <w:rsid w:val="00C54FC0"/>
    <w:rsid w:val="00C555DF"/>
    <w:rsid w:val="00C56624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4E2E"/>
    <w:rsid w:val="00C65083"/>
    <w:rsid w:val="00C6566B"/>
    <w:rsid w:val="00C65DAE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3B4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462"/>
    <w:rsid w:val="00C929AC"/>
    <w:rsid w:val="00C92A63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445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6AA"/>
    <w:rsid w:val="00CC0903"/>
    <w:rsid w:val="00CC2161"/>
    <w:rsid w:val="00CC2CE7"/>
    <w:rsid w:val="00CC3E25"/>
    <w:rsid w:val="00CC42AF"/>
    <w:rsid w:val="00CC52F0"/>
    <w:rsid w:val="00CC5844"/>
    <w:rsid w:val="00CC5E3E"/>
    <w:rsid w:val="00CC6682"/>
    <w:rsid w:val="00CC6689"/>
    <w:rsid w:val="00CC6C9E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38C4"/>
    <w:rsid w:val="00CE5F9E"/>
    <w:rsid w:val="00CE7507"/>
    <w:rsid w:val="00CE769C"/>
    <w:rsid w:val="00CE7CF3"/>
    <w:rsid w:val="00CF04EC"/>
    <w:rsid w:val="00CF063D"/>
    <w:rsid w:val="00CF110B"/>
    <w:rsid w:val="00CF1C4D"/>
    <w:rsid w:val="00CF27A7"/>
    <w:rsid w:val="00CF2DB8"/>
    <w:rsid w:val="00CF3987"/>
    <w:rsid w:val="00CF4774"/>
    <w:rsid w:val="00CF48D5"/>
    <w:rsid w:val="00CF6B31"/>
    <w:rsid w:val="00CF71B3"/>
    <w:rsid w:val="00CF7474"/>
    <w:rsid w:val="00CF7F06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6608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BC1"/>
    <w:rsid w:val="00D17D96"/>
    <w:rsid w:val="00D20CAD"/>
    <w:rsid w:val="00D221FA"/>
    <w:rsid w:val="00D2284B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1406"/>
    <w:rsid w:val="00D427A5"/>
    <w:rsid w:val="00D440D7"/>
    <w:rsid w:val="00D4565D"/>
    <w:rsid w:val="00D457E3"/>
    <w:rsid w:val="00D45C59"/>
    <w:rsid w:val="00D4652B"/>
    <w:rsid w:val="00D46C6D"/>
    <w:rsid w:val="00D4770E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C7C"/>
    <w:rsid w:val="00D54FE2"/>
    <w:rsid w:val="00D56721"/>
    <w:rsid w:val="00D574EA"/>
    <w:rsid w:val="00D60FD0"/>
    <w:rsid w:val="00D616E2"/>
    <w:rsid w:val="00D639D3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8A9"/>
    <w:rsid w:val="00D75C01"/>
    <w:rsid w:val="00D77A66"/>
    <w:rsid w:val="00D80F96"/>
    <w:rsid w:val="00D819D6"/>
    <w:rsid w:val="00D81F09"/>
    <w:rsid w:val="00D82083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6B3B"/>
    <w:rsid w:val="00D87982"/>
    <w:rsid w:val="00D91307"/>
    <w:rsid w:val="00D92009"/>
    <w:rsid w:val="00D928F6"/>
    <w:rsid w:val="00D93406"/>
    <w:rsid w:val="00D93948"/>
    <w:rsid w:val="00D93F6E"/>
    <w:rsid w:val="00D946DF"/>
    <w:rsid w:val="00D950BC"/>
    <w:rsid w:val="00D95534"/>
    <w:rsid w:val="00D962AD"/>
    <w:rsid w:val="00D96CB9"/>
    <w:rsid w:val="00DA0E05"/>
    <w:rsid w:val="00DA225C"/>
    <w:rsid w:val="00DA2321"/>
    <w:rsid w:val="00DA394F"/>
    <w:rsid w:val="00DA3DC8"/>
    <w:rsid w:val="00DA474F"/>
    <w:rsid w:val="00DA5A31"/>
    <w:rsid w:val="00DB100E"/>
    <w:rsid w:val="00DB13F4"/>
    <w:rsid w:val="00DB1B06"/>
    <w:rsid w:val="00DB1DF3"/>
    <w:rsid w:val="00DB2288"/>
    <w:rsid w:val="00DB298C"/>
    <w:rsid w:val="00DB35F9"/>
    <w:rsid w:val="00DB378B"/>
    <w:rsid w:val="00DB4A79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A98"/>
    <w:rsid w:val="00DD0D36"/>
    <w:rsid w:val="00DD17E3"/>
    <w:rsid w:val="00DD24C1"/>
    <w:rsid w:val="00DD2A1F"/>
    <w:rsid w:val="00DD2BCB"/>
    <w:rsid w:val="00DD2F86"/>
    <w:rsid w:val="00DD3D39"/>
    <w:rsid w:val="00DD4329"/>
    <w:rsid w:val="00DD5698"/>
    <w:rsid w:val="00DD5D71"/>
    <w:rsid w:val="00DD73E4"/>
    <w:rsid w:val="00DD75CE"/>
    <w:rsid w:val="00DD788A"/>
    <w:rsid w:val="00DD7F3F"/>
    <w:rsid w:val="00DE175B"/>
    <w:rsid w:val="00DE1DEE"/>
    <w:rsid w:val="00DE357A"/>
    <w:rsid w:val="00DE439F"/>
    <w:rsid w:val="00DE43AD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90F"/>
    <w:rsid w:val="00DF5EA0"/>
    <w:rsid w:val="00DF6213"/>
    <w:rsid w:val="00DF7F3B"/>
    <w:rsid w:val="00E001FA"/>
    <w:rsid w:val="00E02C67"/>
    <w:rsid w:val="00E03A95"/>
    <w:rsid w:val="00E03B37"/>
    <w:rsid w:val="00E056A7"/>
    <w:rsid w:val="00E1286D"/>
    <w:rsid w:val="00E12DD4"/>
    <w:rsid w:val="00E1377A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6B06"/>
    <w:rsid w:val="00E17F51"/>
    <w:rsid w:val="00E20674"/>
    <w:rsid w:val="00E2294B"/>
    <w:rsid w:val="00E22C9F"/>
    <w:rsid w:val="00E2475D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1F33"/>
    <w:rsid w:val="00E343BC"/>
    <w:rsid w:val="00E345B0"/>
    <w:rsid w:val="00E3589D"/>
    <w:rsid w:val="00E361DF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651A"/>
    <w:rsid w:val="00E465A8"/>
    <w:rsid w:val="00E4710F"/>
    <w:rsid w:val="00E4745C"/>
    <w:rsid w:val="00E47773"/>
    <w:rsid w:val="00E47D40"/>
    <w:rsid w:val="00E47D86"/>
    <w:rsid w:val="00E50558"/>
    <w:rsid w:val="00E51A8B"/>
    <w:rsid w:val="00E51E2E"/>
    <w:rsid w:val="00E55A05"/>
    <w:rsid w:val="00E57991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168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9BF"/>
    <w:rsid w:val="00E75C06"/>
    <w:rsid w:val="00E76FB7"/>
    <w:rsid w:val="00E77C1D"/>
    <w:rsid w:val="00E803E8"/>
    <w:rsid w:val="00E80568"/>
    <w:rsid w:val="00E806CF"/>
    <w:rsid w:val="00E80D93"/>
    <w:rsid w:val="00E8281D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30C1"/>
    <w:rsid w:val="00E94F3A"/>
    <w:rsid w:val="00E958AC"/>
    <w:rsid w:val="00E95C54"/>
    <w:rsid w:val="00E96500"/>
    <w:rsid w:val="00E96577"/>
    <w:rsid w:val="00E970BC"/>
    <w:rsid w:val="00E976AE"/>
    <w:rsid w:val="00E97B8F"/>
    <w:rsid w:val="00EA0F6B"/>
    <w:rsid w:val="00EA19C8"/>
    <w:rsid w:val="00EA2560"/>
    <w:rsid w:val="00EA33F7"/>
    <w:rsid w:val="00EA37C6"/>
    <w:rsid w:val="00EA3D16"/>
    <w:rsid w:val="00EA5A93"/>
    <w:rsid w:val="00EA5BDF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4BF1"/>
    <w:rsid w:val="00EB54EA"/>
    <w:rsid w:val="00EB5DE2"/>
    <w:rsid w:val="00EB6473"/>
    <w:rsid w:val="00EB6627"/>
    <w:rsid w:val="00EB6E97"/>
    <w:rsid w:val="00EB7590"/>
    <w:rsid w:val="00EB766C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207A"/>
    <w:rsid w:val="00ED3925"/>
    <w:rsid w:val="00ED414F"/>
    <w:rsid w:val="00ED63C3"/>
    <w:rsid w:val="00ED6DC8"/>
    <w:rsid w:val="00EE0FC6"/>
    <w:rsid w:val="00EE1877"/>
    <w:rsid w:val="00EE1975"/>
    <w:rsid w:val="00EE1B45"/>
    <w:rsid w:val="00EE4DB2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BE6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1BF1"/>
    <w:rsid w:val="00F124F7"/>
    <w:rsid w:val="00F146EC"/>
    <w:rsid w:val="00F14EAA"/>
    <w:rsid w:val="00F16417"/>
    <w:rsid w:val="00F170AA"/>
    <w:rsid w:val="00F205B7"/>
    <w:rsid w:val="00F21FD8"/>
    <w:rsid w:val="00F221B6"/>
    <w:rsid w:val="00F22BC4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7F4D"/>
    <w:rsid w:val="00F407EB"/>
    <w:rsid w:val="00F412D4"/>
    <w:rsid w:val="00F4148C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188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39C0"/>
    <w:rsid w:val="00F76A72"/>
    <w:rsid w:val="00F77BBE"/>
    <w:rsid w:val="00F804F6"/>
    <w:rsid w:val="00F80536"/>
    <w:rsid w:val="00F81AAB"/>
    <w:rsid w:val="00F81C40"/>
    <w:rsid w:val="00F8241B"/>
    <w:rsid w:val="00F828E7"/>
    <w:rsid w:val="00F834ED"/>
    <w:rsid w:val="00F86D02"/>
    <w:rsid w:val="00F906B6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831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76E9"/>
    <w:rsid w:val="00FE12F3"/>
    <w:rsid w:val="00FE17E2"/>
    <w:rsid w:val="00FE3771"/>
    <w:rsid w:val="00FE3A0C"/>
    <w:rsid w:val="00FE4696"/>
    <w:rsid w:val="00FE47AE"/>
    <w:rsid w:val="00FE4A0E"/>
    <w:rsid w:val="00FE54A4"/>
    <w:rsid w:val="00FE5608"/>
    <w:rsid w:val="00FE74A0"/>
    <w:rsid w:val="00FF06A2"/>
    <w:rsid w:val="00FF0929"/>
    <w:rsid w:val="00FF0D89"/>
    <w:rsid w:val="00FF1009"/>
    <w:rsid w:val="00FF108D"/>
    <w:rsid w:val="00FF2B1B"/>
    <w:rsid w:val="00FF4EE7"/>
    <w:rsid w:val="00FF5BB2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2A387B3E"/>
  <w15:docId w15:val="{D2ACC143-0C68-409E-9275-6FF50EB8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val="pt-PT"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A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ny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pt/electronics/tv/t/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2EDCC0CE-8FEB-0C45-9A4E-EF0D0DE8CD7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6512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Status 2000 Lda</cp:lastModifiedBy>
  <cp:revision>9</cp:revision>
  <cp:lastPrinted>2017-09-26T13:50:00Z</cp:lastPrinted>
  <dcterms:created xsi:type="dcterms:W3CDTF">2019-02-18T13:41:00Z</dcterms:created>
  <dcterms:modified xsi:type="dcterms:W3CDTF">2019-02-21T17:06:00Z</dcterms:modified>
</cp:coreProperties>
</file>