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/>
        </w:rPr>
      </w:pPr>
    </w:p>
    <w:p w:rsidR="00205D82" w:rsidRPr="00D71900" w:rsidRDefault="00907ACF" w:rsidP="00205D8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8752" behindDoc="1" locked="0" layoutInCell="1" allowOverlap="1" wp14:anchorId="1816B1D3" wp14:editId="39B0A725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1" locked="0" layoutInCell="1" allowOverlap="1" wp14:anchorId="490918D2" wp14:editId="7D0A1D15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b/>
          <w:noProof/>
          <w:sz w:val="22"/>
          <w:szCs w:val="22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6704" behindDoc="1" locked="0" layoutInCell="1" allowOverlap="1" wp14:anchorId="080AA4F2" wp14:editId="1B66843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DF34B5" w:rsidRPr="00330FC8" w:rsidRDefault="00BF4998" w:rsidP="00330FC8">
      <w:pPr>
        <w:spacing w:line="360" w:lineRule="auto"/>
        <w:ind w:right="2268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/>
          <w:b/>
          <w:noProof/>
          <w:sz w:val="22"/>
        </w:rPr>
        <w:t>Bluetooth-adapter for datautveksling med mobilt sluttutstyr</w:t>
      </w:r>
    </w:p>
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"/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FC8" w:rsidRDefault="00330FC8" w:rsidP="00330FC8">
      <w:pPr>
        <w:spacing w:line="360" w:lineRule="auto"/>
        <w:ind w:right="2268"/>
        <w:rPr>
          <w:rFonts w:ascii="Helvetica" w:hAnsi="Helvetica" w:cs="Helvetica"/>
        </w:rPr>
      </w:pPr>
    </w:p>
    <w:p w:rsidR="00330FC8" w:rsidRPr="00330FC8" w:rsidRDefault="003D5C27" w:rsidP="00330FC8">
      <w:pPr>
        <w:spacing w:line="360" w:lineRule="auto"/>
        <w:ind w:right="2268"/>
        <w:rPr>
          <w:rFonts w:ascii="Helvetica" w:hAnsi="Helvetica" w:cs="Helvetica"/>
        </w:rPr>
      </w:pPr>
      <w:r>
        <w:rPr>
          <w:rFonts w:ascii="Helvetica" w:hAnsi="Helvetica"/>
        </w:rPr>
        <w:t xml:space="preserve">Med den nye Bluetooth-adapteren fra Phoenix Contact kan datautveksling foretas mellom interface-produkter og mobilt sluttutstyr. </w:t>
      </w:r>
      <w:r>
        <w:rPr>
          <w:rFonts w:ascii="Helvetica" w:hAnsi="Helvetica"/>
        </w:rPr>
        <w:t>De kabelløse forbindelsene sørger for en mer praktisk betjening ved styre- og reguleringsprosesser i industrielle omgivelser.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FC8" w:rsidRPr="00330FC8" w:rsidRDefault="00330FC8" w:rsidP="00330FC8">
      <w:pPr>
        <w:spacing w:line="360" w:lineRule="auto"/>
        <w:ind w:right="2268"/>
        <w:rPr>
          <w:rFonts w:ascii="Helvetica" w:hAnsi="Helvetica" w:cs="Helvetica"/>
        </w:rPr>
      </w:pPr>
    </w:p>
    <w:p w:rsidR="00330FC8" w:rsidRPr="00330FC8" w:rsidRDefault="00330FC8" w:rsidP="00330FC8">
      <w:pPr>
        <w:spacing w:line="360" w:lineRule="auto"/>
        <w:ind w:right="2268"/>
        <w:rPr>
          <w:rFonts w:ascii="Helvetica" w:hAnsi="Helvetica" w:cs="Helvetica"/>
        </w:rPr>
      </w:pPr>
      <w:r>
        <w:rPr>
          <w:rFonts w:ascii="Helvetica" w:hAnsi="Helvetica"/>
        </w:rPr>
        <w:t xml:space="preserve">Adapteren finnes som tilbehør for produktene Mini Analog Pro, Mini Analog, PLC logic og interface system Gateways. </w:t>
      </w:r>
      <w:r>
        <w:rPr>
          <w:rFonts w:ascii="Helvetica" w:hAnsi="Helvetica"/>
        </w:rPr>
        <w:t xml:space="preserve">Avhengig av type utstyr kan den kobles til enten via µUSB- eller S-Port-grensesnittet. </w:t>
      </w:r>
      <w:r>
        <w:rPr>
          <w:rFonts w:ascii="Helvetica" w:hAnsi="Helvetica"/>
        </w:rPr>
        <w:t xml:space="preserve">Hvis en PC eller laptop benyttes i forbindelse med konfigureringen, bør også vedlagte PC-adapter benyttes for å oppnå feilfri kommunikasjon. </w:t>
      </w:r>
      <w:r>
        <w:rPr>
          <w:rFonts w:ascii="Helvetica" w:hAnsi="Helvetica"/>
        </w:rPr>
        <w:t xml:space="preserve">Den kobles til en ledig USB-kontakt på PC-en. </w:t>
      </w:r>
      <w:r>
        <w:rPr>
          <w:rFonts w:ascii="Helvetica" w:hAnsi="Helvetica"/>
        </w:rPr>
        <w:t>En driver inngår i programvareløsningene til enhetene som skal programmeres.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FC8" w:rsidRPr="00330FC8" w:rsidRDefault="00330FC8" w:rsidP="00330FC8">
      <w:pPr>
        <w:spacing w:line="360" w:lineRule="auto"/>
        <w:ind w:right="2268"/>
        <w:rPr>
          <w:rFonts w:ascii="Helvetica" w:hAnsi="Helvetica" w:cs="Helvetica"/>
        </w:rPr>
      </w:pPr>
    </w:p>
    <w:p w:rsidR="00E95D93" w:rsidRPr="00330FC8" w:rsidRDefault="00330FC8" w:rsidP="00330FC8">
      <w:pPr>
        <w:spacing w:line="360" w:lineRule="auto"/>
        <w:ind w:right="2268"/>
        <w:rPr>
          <w:rFonts w:ascii="Helvetica" w:hAnsi="Helvetica" w:cs="Helvetica"/>
          <w:b/>
        </w:rPr>
      </w:pPr>
      <w:r>
        <w:rPr>
          <w:rFonts w:ascii="Helvetica" w:hAnsi="Helvetica"/>
        </w:rPr>
        <w:t xml:space="preserve">For produktseriene Mini Analog Pro og PLC logic finnes det i tillegg gratisapper som kan lastes ned fra respektive Store for Android eller iOS. </w:t>
      </w:r>
      <w:r>
        <w:rPr>
          <w:rFonts w:ascii="Helvetica" w:hAnsi="Helvetica"/>
        </w:rPr>
        <w:t xml:space="preserve">Dermed kan enhetene parametriseres og overvåkes. </w:t>
      </w:r>
      <w:r>
        <w:rPr>
          <w:rFonts w:ascii="Helvetica" w:hAnsi="Helvetica"/>
        </w:rPr>
        <w:t>Brukeren henter opp prosessverdier både raskt og ukomplisert fra anlegg i drift og kan gripe direkte inn i applikasjonen.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75D8" w:rsidRPr="00330FC8" w:rsidRDefault="008B75D8" w:rsidP="00330FC8">
      <w:pPr>
        <w:spacing w:line="360" w:lineRule="auto"/>
        <w:ind w:right="2268"/>
        <w:rPr>
          <w:rFonts w:ascii="Helvetica" w:hAnsi="Helvetica" w:cs="Helvetic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75D8" w:rsidRDefault="008B75D8" w:rsidP="00A15E86">
      <w:pPr>
        <w:spacing w:line="360" w:lineRule="auto"/>
        <w:rPr>
          <w:rFonts w:ascii="Helvetica" w:hAnsi="Helvetic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FC8" w:rsidRDefault="00330FC8" w:rsidP="00A15E86">
      <w:pPr>
        <w:spacing w:line="360" w:lineRule="auto"/>
        <w:rPr>
          <w:rFonts w:ascii="Helvetica" w:hAnsi="Helvetic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FC8" w:rsidRDefault="00330FC8" w:rsidP="00A15E86">
      <w:pPr>
        <w:spacing w:line="360" w:lineRule="auto"/>
        <w:rPr>
          <w:rFonts w:ascii="Helvetica" w:hAnsi="Helvetic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0FC8" w:rsidRDefault="00330FC8" w:rsidP="00A15E86">
      <w:pPr>
        <w:spacing w:line="360" w:lineRule="auto"/>
        <w:rPr>
          <w:rFonts w:ascii="Helvetica" w:hAnsi="Helvetica"/>
          <w:b/>
        </w:rPr>
      </w:pPr>
    </w:p>
    <w:p w:rsidR="00A15E86" w:rsidRDefault="00DF21A5" w:rsidP="00A15E86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4788</w:t>
      </w: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 xml:space="preserve">Oppgis ved angivelse av sifre i forbindelse med </w:t>
      </w:r>
    </w:p>
    <w:p w:rsidR="005C67CD" w:rsidRPr="001D2FDB" w:rsidRDefault="00A15E86" w:rsidP="00A15E86">
      <w:pPr>
        <w:spacing w:line="360" w:lineRule="auto"/>
        <w:rPr>
          <w:rFonts w:ascii="Helvetica" w:hAnsi="Helvetica"/>
          <w:b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>leserservice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C67CD" w:rsidRPr="001D2FD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1778E4" w:rsidRDefault="001778E4">
      <w:pPr/>
      <w:r>
        <w:separator/>
      </w:r>
    </w:p>
  </w:endnote>
  <w:endnote w:type="continuationSeparator" w:id="0">
    <w:p w:rsidR="001778E4" w:rsidRDefault="001778E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707D4" w:rsidRDefault="001778E4">
    <w:pPr>
      <w:pStyle w:val="Fuzeile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/>
        <w:b/>
        <w:sz w:val="22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Presse- und Öffentlichkeitsarbeit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Eva von der Weppen M.A.</w:t>
    </w:r>
  </w:p>
  <w:p w:rsidR="001778E4" w:rsidRPr="00D707D4" w:rsidRDefault="001778E4">
    <w:pPr>
      <w:pStyle w:val="Fuzeile"/>
      <w:jc w:val="center"/>
      <w:rPr>
        <w:rFonts w:ascii="PxC Helvetica" w:hAnsi="PxC Helvetica" w:cs="PxC Helvetica"/>
        <w:b/>
        <w:sz w:val="22"/>
        <w:lang/>
      </w:rPr>
    </w:pPr>
    <w:r>
      <w:rPr>
        <w:rFonts w:ascii="PxC Helvetica" w:hAnsi="PxC Helvetica"/>
        <w:b/>
        <w:sz w:val="22"/>
      </w:rPr>
      <w:t xml:space="preserve">e-mail:eweppen@phoenixcontact.com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Tel. (0 52 35) 3-41713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Fax 3-418 25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1778E4" w:rsidRDefault="001778E4">
      <w:pPr/>
      <w:r>
        <w:separator/>
      </w:r>
    </w:p>
  </w:footnote>
  <w:footnote w:type="continuationSeparator" w:id="0">
    <w:p w:rsidR="001778E4" w:rsidRDefault="001778E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Pressemelding</w:t>
    </w:r>
    <w:r>
      <w:tab/>
    </w:r>
    <w:r>
      <w:tab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78E4" w:rsidRDefault="001778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682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49F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4998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4A29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nb-NO" w:eastAsia="nb-NO" w:bidi="nb-N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nb-NO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emf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von der Weppen, Eva (pbwe04)</cp:lastModifiedBy>
  <cp:revision>5</cp:revision>
  <cp:lastPrinted>2013-11-20T12:39:00Z</cp:lastPrinted>
  <dcterms:created xsi:type="dcterms:W3CDTF">2015-09-29T10:12:00Z</dcterms:created>
  <dcterms:modified xsi:type="dcterms:W3CDTF">2015-10-15T09:08:00Z</dcterms:modified>
</cp:coreProperties>
</file>