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79AF" w14:textId="0452F413" w:rsidR="001878D5" w:rsidRPr="00417A9A" w:rsidRDefault="00A34023" w:rsidP="001878D5">
      <w:pPr>
        <w:rPr>
          <w:lang w:val="cs-CZ" w:eastAsia="ja-JP"/>
        </w:rPr>
      </w:pPr>
      <w:r w:rsidRPr="00417A9A">
        <w:rPr>
          <w:noProof/>
          <w:lang w:val="cs-CZ" w:eastAsia="ja-JP"/>
        </w:rPr>
        <w:drawing>
          <wp:anchor distT="0" distB="0" distL="114300" distR="114300" simplePos="0" relativeHeight="251658240" behindDoc="0" locked="0" layoutInCell="1" allowOverlap="1" wp14:anchorId="67ADB145" wp14:editId="0D7696E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EE0B" w14:textId="77777777" w:rsidR="001878D5" w:rsidRPr="00417A9A" w:rsidRDefault="001878D5" w:rsidP="001878D5">
      <w:pPr>
        <w:rPr>
          <w:lang w:val="cs-CZ"/>
        </w:rPr>
      </w:pPr>
    </w:p>
    <w:p w14:paraId="348068AC" w14:textId="77777777" w:rsidR="006A4E59" w:rsidRPr="00417A9A" w:rsidRDefault="006A4E59" w:rsidP="006A4E59">
      <w:pPr>
        <w:pStyle w:val="Zhlav"/>
        <w:rPr>
          <w:iCs/>
          <w:sz w:val="32"/>
          <w:szCs w:val="32"/>
          <w:lang w:val="cs-CZ"/>
        </w:rPr>
      </w:pPr>
      <w:r w:rsidRPr="00417A9A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14:paraId="492ED096" w14:textId="77777777" w:rsidR="001878D5" w:rsidRPr="00417A9A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78DE5031" w14:textId="13E888A1" w:rsidR="006A4E59" w:rsidRPr="00417A9A" w:rsidRDefault="006A4E59" w:rsidP="006A4E59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417A9A">
        <w:rPr>
          <w:rFonts w:ascii="Verdana" w:hAnsi="Verdana"/>
          <w:b/>
          <w:color w:val="808080"/>
          <w:sz w:val="22"/>
          <w:u w:val="single"/>
          <w:lang w:val="cs-CZ"/>
        </w:rPr>
        <w:t>Čtvrtek, 5. září 2019, 13:15 SEČ (IFA)</w:t>
      </w:r>
    </w:p>
    <w:p w14:paraId="6C36BCD0" w14:textId="77777777" w:rsidR="00B23C1C" w:rsidRPr="00417A9A" w:rsidRDefault="00B23C1C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0AF66449" w14:textId="616CCB93" w:rsidR="00CD63F4" w:rsidRPr="00417A9A" w:rsidRDefault="26958E35" w:rsidP="6B78D214">
      <w:pPr>
        <w:jc w:val="center"/>
        <w:rPr>
          <w:rFonts w:ascii="Verdana" w:hAnsi="Verdana"/>
          <w:b/>
          <w:bCs/>
          <w:sz w:val="40"/>
          <w:szCs w:val="40"/>
          <w:lang w:val="cs-CZ" w:eastAsia="ja-JP"/>
        </w:rPr>
      </w:pPr>
      <w:r w:rsidRPr="6B78D214">
        <w:rPr>
          <w:rFonts w:ascii="Verdana" w:hAnsi="Verdana"/>
          <w:b/>
          <w:bCs/>
          <w:sz w:val="40"/>
          <w:szCs w:val="40"/>
          <w:lang w:val="cs-CZ" w:eastAsia="ja-JP"/>
        </w:rPr>
        <w:t>Vychutnejte si</w:t>
      </w:r>
      <w:r w:rsidR="1B27F80D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 </w:t>
      </w:r>
      <w:r w:rsidR="4FF142AA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úchvatný </w:t>
      </w:r>
      <w:r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zvuk </w:t>
      </w:r>
      <w:r w:rsidR="1B27F80D" w:rsidRPr="00101C4C">
        <w:rPr>
          <w:rFonts w:ascii="Verdana" w:hAnsi="Verdana"/>
          <w:b/>
          <w:bCs/>
          <w:sz w:val="40"/>
          <w:szCs w:val="40"/>
          <w:lang w:val="cs-CZ" w:eastAsia="ja-JP"/>
        </w:rPr>
        <w:t>bezdrátového</w:t>
      </w:r>
      <w:r w:rsidR="1B27F80D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 reproduktorového </w:t>
      </w:r>
      <w:r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systému </w:t>
      </w:r>
      <w:r w:rsidR="796E332A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SA-Z1 z řady </w:t>
      </w:r>
      <w:r w:rsidR="127D360D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Signature Series </w:t>
      </w:r>
      <w:r w:rsidR="796E332A" w:rsidRPr="6B78D214">
        <w:rPr>
          <w:rFonts w:ascii="Verdana" w:hAnsi="Verdana"/>
          <w:b/>
          <w:bCs/>
          <w:sz w:val="40"/>
          <w:szCs w:val="40"/>
          <w:lang w:val="cs-CZ" w:eastAsia="ja-JP"/>
        </w:rPr>
        <w:t xml:space="preserve">od Sony </w:t>
      </w:r>
    </w:p>
    <w:p w14:paraId="29720D94" w14:textId="77777777" w:rsidR="00EC1391" w:rsidRPr="00417A9A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177F9E11" w14:textId="6E5CE09A" w:rsidR="00B403B8" w:rsidRPr="00417A9A" w:rsidRDefault="7F0E2A53" w:rsidP="6B78D214">
      <w:pPr>
        <w:numPr>
          <w:ilvl w:val="0"/>
          <w:numId w:val="27"/>
        </w:numPr>
        <w:rPr>
          <w:rFonts w:ascii="Verdana" w:hAnsi="Verdana"/>
          <w:b/>
          <w:bCs/>
          <w:lang w:val="cs-CZ" w:eastAsia="ja-JP"/>
        </w:rPr>
      </w:pPr>
      <w:r w:rsidRPr="6B78D214">
        <w:rPr>
          <w:rFonts w:ascii="Verdana" w:hAnsi="Verdana"/>
          <w:b/>
          <w:bCs/>
          <w:lang w:val="cs-CZ" w:eastAsia="ja-JP"/>
        </w:rPr>
        <w:t>Uspokojte</w:t>
      </w:r>
      <w:r w:rsidR="1B27F80D" w:rsidRPr="6B78D214">
        <w:rPr>
          <w:rFonts w:ascii="Verdana" w:hAnsi="Verdana"/>
          <w:b/>
          <w:bCs/>
          <w:lang w:val="cs-CZ" w:eastAsia="ja-JP"/>
        </w:rPr>
        <w:t xml:space="preserve"> sv</w:t>
      </w:r>
      <w:r w:rsidR="3D99AB99" w:rsidRPr="6B78D214">
        <w:rPr>
          <w:rFonts w:ascii="Verdana" w:hAnsi="Verdana"/>
          <w:b/>
          <w:bCs/>
          <w:lang w:val="cs-CZ" w:eastAsia="ja-JP"/>
        </w:rPr>
        <w:t>é</w:t>
      </w:r>
      <w:r w:rsidR="1B27F80D" w:rsidRPr="6B78D214">
        <w:rPr>
          <w:rFonts w:ascii="Verdana" w:hAnsi="Verdana"/>
          <w:b/>
          <w:bCs/>
          <w:lang w:val="cs-CZ" w:eastAsia="ja-JP"/>
        </w:rPr>
        <w:t xml:space="preserve"> touhy po dokonalém poslechu se špičkovým rozlišením a prostorovým podáním zvuku </w:t>
      </w:r>
    </w:p>
    <w:p w14:paraId="15DFA79A" w14:textId="6325010C" w:rsidR="00EC1391" w:rsidRPr="00417A9A" w:rsidRDefault="1B27F80D" w:rsidP="6B78D214">
      <w:pPr>
        <w:numPr>
          <w:ilvl w:val="0"/>
          <w:numId w:val="27"/>
        </w:numPr>
        <w:rPr>
          <w:rFonts w:ascii="Verdana" w:hAnsi="Verdana"/>
          <w:b/>
          <w:bCs/>
          <w:lang w:val="cs-CZ" w:eastAsia="ja-JP"/>
        </w:rPr>
      </w:pPr>
      <w:r w:rsidRPr="6B78D214">
        <w:rPr>
          <w:rFonts w:ascii="Verdana" w:hAnsi="Verdana"/>
          <w:b/>
          <w:bCs/>
          <w:lang w:val="cs-CZ" w:eastAsia="ja-JP"/>
        </w:rPr>
        <w:t xml:space="preserve">Přeměňte svůj audiosystém </w:t>
      </w:r>
      <w:r w:rsidR="38096C3C" w:rsidRPr="6B78D214">
        <w:rPr>
          <w:rFonts w:ascii="Verdana" w:hAnsi="Verdana"/>
          <w:b/>
          <w:bCs/>
          <w:lang w:val="cs-CZ" w:eastAsia="ja-JP"/>
        </w:rPr>
        <w:t xml:space="preserve">tak, aby vám poskytoval prémiový zážitek z poslechu </w:t>
      </w:r>
    </w:p>
    <w:p w14:paraId="402D85FA" w14:textId="6BB28BB3" w:rsidR="00EC1391" w:rsidRPr="00417A9A" w:rsidRDefault="38096C3C" w:rsidP="6B78D214">
      <w:pPr>
        <w:numPr>
          <w:ilvl w:val="0"/>
          <w:numId w:val="27"/>
        </w:numPr>
        <w:rPr>
          <w:rFonts w:ascii="Verdana" w:hAnsi="Verdana"/>
          <w:b/>
          <w:bCs/>
          <w:lang w:val="cs-CZ" w:eastAsia="ja-JP"/>
        </w:rPr>
      </w:pPr>
      <w:r w:rsidRPr="6B78D214">
        <w:rPr>
          <w:rFonts w:ascii="Verdana" w:hAnsi="Verdana"/>
          <w:b/>
          <w:bCs/>
          <w:lang w:val="cs-CZ" w:eastAsia="ja-JP"/>
        </w:rPr>
        <w:t>Funkce pro vyladění zvuku umožňují, abyste nalezli ideální zvuk, aniž by došlo k jakékoli</w:t>
      </w:r>
      <w:r w:rsidR="3CBD9EDD" w:rsidRPr="6B78D214">
        <w:rPr>
          <w:rFonts w:ascii="Verdana" w:hAnsi="Verdana"/>
          <w:b/>
          <w:bCs/>
          <w:lang w:val="cs-CZ" w:eastAsia="ja-JP"/>
        </w:rPr>
        <w:t>v</w:t>
      </w:r>
      <w:r w:rsidRPr="6B78D214">
        <w:rPr>
          <w:rFonts w:ascii="Verdana" w:hAnsi="Verdana"/>
          <w:b/>
          <w:bCs/>
          <w:lang w:val="cs-CZ" w:eastAsia="ja-JP"/>
        </w:rPr>
        <w:t xml:space="preserve"> ztrátě signálu </w:t>
      </w:r>
    </w:p>
    <w:p w14:paraId="2D79A927" w14:textId="77777777" w:rsidR="00484AF6" w:rsidRPr="00417A9A" w:rsidRDefault="00484AF6" w:rsidP="00913B24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2F5B1523" w14:textId="06289B4E" w:rsidR="00913B24" w:rsidRDefault="311BE569" w:rsidP="6B78D214">
      <w:pPr>
        <w:jc w:val="both"/>
        <w:rPr>
          <w:rFonts w:ascii="Verdana" w:hAnsi="Verdana"/>
          <w:sz w:val="22"/>
          <w:szCs w:val="22"/>
          <w:lang w:val="cs-CZ"/>
        </w:rPr>
      </w:pPr>
      <w:r w:rsidRPr="6B78D214">
        <w:rPr>
          <w:rFonts w:ascii="Verdana" w:hAnsi="Verdana"/>
          <w:sz w:val="22"/>
          <w:szCs w:val="22"/>
          <w:lang w:val="cs-CZ"/>
        </w:rPr>
        <w:t xml:space="preserve">Společnost </w:t>
      </w:r>
      <w:r w:rsidR="7EA94FC4" w:rsidRPr="6B78D214">
        <w:rPr>
          <w:rFonts w:ascii="Verdana" w:hAnsi="Verdana"/>
          <w:sz w:val="22"/>
          <w:szCs w:val="22"/>
          <w:lang w:val="cs-CZ"/>
        </w:rPr>
        <w:t xml:space="preserve">Sony </w:t>
      </w:r>
      <w:r w:rsidRPr="6B78D214">
        <w:rPr>
          <w:rFonts w:ascii="Verdana" w:hAnsi="Verdana"/>
          <w:sz w:val="22"/>
          <w:szCs w:val="22"/>
          <w:lang w:val="cs-CZ"/>
        </w:rPr>
        <w:t xml:space="preserve">představila nejnovější přírůstek do své řady </w:t>
      </w:r>
      <w:r w:rsidR="60073B54" w:rsidRPr="6B78D214">
        <w:rPr>
          <w:rFonts w:ascii="Verdana" w:hAnsi="Verdana"/>
          <w:sz w:val="22"/>
          <w:szCs w:val="22"/>
          <w:lang w:val="cs-CZ"/>
        </w:rPr>
        <w:t>Signature Series</w:t>
      </w:r>
      <w:r w:rsidRPr="6B78D214">
        <w:rPr>
          <w:rFonts w:ascii="Verdana" w:hAnsi="Verdana"/>
          <w:sz w:val="22"/>
          <w:szCs w:val="22"/>
          <w:lang w:val="cs-CZ"/>
        </w:rPr>
        <w:t xml:space="preserve">, kterým je model </w:t>
      </w:r>
      <w:r w:rsidR="2AE148B0" w:rsidRPr="6B78D214">
        <w:rPr>
          <w:rFonts w:ascii="Verdana" w:hAnsi="Verdana"/>
          <w:sz w:val="22"/>
          <w:szCs w:val="22"/>
          <w:lang w:val="cs-CZ"/>
        </w:rPr>
        <w:t>SA-Z1</w:t>
      </w:r>
      <w:r w:rsidRPr="6B78D214">
        <w:rPr>
          <w:rFonts w:ascii="Verdana" w:hAnsi="Verdana"/>
          <w:sz w:val="22"/>
          <w:szCs w:val="22"/>
          <w:lang w:val="cs-CZ"/>
        </w:rPr>
        <w:t>,</w:t>
      </w:r>
      <w:r w:rsidR="2AE148B0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Pr="00101C4C">
        <w:rPr>
          <w:rFonts w:ascii="Verdana" w:hAnsi="Verdana"/>
          <w:sz w:val="22"/>
          <w:szCs w:val="22"/>
          <w:lang w:val="cs-CZ"/>
        </w:rPr>
        <w:t>bezdrátový</w:t>
      </w:r>
      <w:r w:rsidRPr="6B78D214">
        <w:rPr>
          <w:rFonts w:ascii="Verdana" w:hAnsi="Verdana"/>
          <w:sz w:val="22"/>
          <w:szCs w:val="22"/>
          <w:lang w:val="cs-CZ"/>
        </w:rPr>
        <w:t xml:space="preserve"> reproduktorový systém</w:t>
      </w:r>
      <w:r w:rsidR="5EE0B71F" w:rsidRPr="6B78D214">
        <w:rPr>
          <w:rFonts w:ascii="Verdana" w:hAnsi="Verdana"/>
          <w:sz w:val="22"/>
          <w:szCs w:val="22"/>
          <w:lang w:val="cs-CZ"/>
        </w:rPr>
        <w:t>.</w:t>
      </w:r>
      <w:r w:rsidR="3B1B9B6C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Pr="6B78D214">
        <w:rPr>
          <w:rFonts w:ascii="Verdana" w:hAnsi="Verdana"/>
          <w:sz w:val="22"/>
          <w:szCs w:val="22"/>
          <w:lang w:val="cs-CZ"/>
        </w:rPr>
        <w:t>Tento reproduktorový systém je ideální pro všechny, kteří touží po hudbě se špičkovým rozlišením a prostorovým podáním zvuku.</w:t>
      </w:r>
      <w:r w:rsidR="134EB6A5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00733841">
        <w:rPr>
          <w:rFonts w:ascii="Verdana" w:hAnsi="Verdana"/>
          <w:sz w:val="22"/>
          <w:szCs w:val="22"/>
          <w:lang w:val="cs-CZ"/>
        </w:rPr>
        <w:t>Široká</w:t>
      </w:r>
      <w:r w:rsidR="00733841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Pr="6B78D214">
        <w:rPr>
          <w:rFonts w:ascii="Verdana" w:hAnsi="Verdana"/>
          <w:sz w:val="22"/>
          <w:szCs w:val="22"/>
          <w:lang w:val="cs-CZ"/>
        </w:rPr>
        <w:t xml:space="preserve">nabídka </w:t>
      </w:r>
      <w:r w:rsidR="00733841">
        <w:rPr>
          <w:rFonts w:ascii="Verdana" w:hAnsi="Verdana"/>
          <w:sz w:val="22"/>
          <w:szCs w:val="22"/>
          <w:lang w:val="cs-CZ"/>
        </w:rPr>
        <w:t xml:space="preserve">různých </w:t>
      </w:r>
      <w:r w:rsidRPr="6B78D214">
        <w:rPr>
          <w:rFonts w:ascii="Verdana" w:hAnsi="Verdana"/>
          <w:sz w:val="22"/>
          <w:szCs w:val="22"/>
          <w:lang w:val="cs-CZ"/>
        </w:rPr>
        <w:t>vstup</w:t>
      </w:r>
      <w:r w:rsidR="00733841">
        <w:rPr>
          <w:rFonts w:ascii="Verdana" w:hAnsi="Verdana"/>
          <w:sz w:val="22"/>
          <w:szCs w:val="22"/>
          <w:lang w:val="cs-CZ"/>
        </w:rPr>
        <w:t>ů</w:t>
      </w:r>
      <w:r w:rsidR="134EB6A5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5690FC18" w:rsidRPr="6B78D214">
        <w:rPr>
          <w:rFonts w:ascii="Verdana" w:hAnsi="Verdana"/>
          <w:sz w:val="22"/>
          <w:szCs w:val="22"/>
          <w:lang w:val="cs-CZ"/>
        </w:rPr>
        <w:t>umožňuj</w:t>
      </w:r>
      <w:r w:rsidR="38096C3C" w:rsidRPr="6B78D214">
        <w:rPr>
          <w:rFonts w:ascii="Verdana" w:hAnsi="Verdana"/>
          <w:sz w:val="22"/>
          <w:szCs w:val="22"/>
          <w:lang w:val="cs-CZ"/>
        </w:rPr>
        <w:t>e</w:t>
      </w:r>
      <w:r w:rsidR="5690FC18" w:rsidRPr="6B78D214">
        <w:rPr>
          <w:rFonts w:ascii="Verdana" w:hAnsi="Verdana"/>
          <w:sz w:val="22"/>
          <w:szCs w:val="22"/>
          <w:lang w:val="cs-CZ"/>
        </w:rPr>
        <w:t xml:space="preserve"> snadnou integraci s vaším stávajícím osobním nebo sluchátkovým audiosystémem. Nový model SA-Z1 je součástí řady </w:t>
      </w:r>
      <w:r w:rsidR="03E1D332" w:rsidRPr="6B78D214">
        <w:rPr>
          <w:rFonts w:ascii="Verdana" w:hAnsi="Verdana"/>
          <w:sz w:val="22"/>
          <w:szCs w:val="22"/>
          <w:lang w:val="cs-CZ"/>
        </w:rPr>
        <w:t>Signature Series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 a</w:t>
      </w:r>
      <w:r w:rsidR="5690FC18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0FE547D6" w:rsidRPr="6B78D214">
        <w:rPr>
          <w:rFonts w:ascii="Verdana" w:hAnsi="Verdana"/>
          <w:sz w:val="22"/>
          <w:szCs w:val="22"/>
          <w:lang w:val="cs-CZ"/>
        </w:rPr>
        <w:t>přináší</w:t>
      </w:r>
      <w:r w:rsidR="5690FC18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7025CC0D" w:rsidRPr="6B78D214">
        <w:rPr>
          <w:rFonts w:ascii="Verdana" w:hAnsi="Verdana"/>
          <w:sz w:val="22"/>
          <w:szCs w:val="22"/>
          <w:lang w:val="cs-CZ"/>
        </w:rPr>
        <w:t>špičkov</w:t>
      </w:r>
      <w:r w:rsidR="0830CB39" w:rsidRPr="6B78D214">
        <w:rPr>
          <w:rFonts w:ascii="Verdana" w:hAnsi="Verdana"/>
          <w:sz w:val="22"/>
          <w:szCs w:val="22"/>
          <w:lang w:val="cs-CZ"/>
        </w:rPr>
        <w:t>ou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 kvalit</w:t>
      </w:r>
      <w:r w:rsidR="6FA0FA18" w:rsidRPr="6B78D214">
        <w:rPr>
          <w:rFonts w:ascii="Verdana" w:hAnsi="Verdana"/>
          <w:sz w:val="22"/>
          <w:szCs w:val="22"/>
          <w:lang w:val="cs-CZ"/>
        </w:rPr>
        <w:t>u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5690FC18" w:rsidRPr="6B78D214">
        <w:rPr>
          <w:rFonts w:ascii="Verdana" w:hAnsi="Verdana"/>
          <w:sz w:val="22"/>
          <w:szCs w:val="22"/>
          <w:lang w:val="cs-CZ"/>
        </w:rPr>
        <w:t>reprodukce zvuku díky</w:t>
      </w:r>
      <w:r w:rsidR="1A381A53" w:rsidRPr="6B78D214">
        <w:rPr>
          <w:rFonts w:ascii="Verdana" w:hAnsi="Verdana"/>
          <w:sz w:val="22"/>
          <w:szCs w:val="22"/>
          <w:lang w:val="cs-CZ"/>
        </w:rPr>
        <w:t xml:space="preserve"> mnohalet</w:t>
      </w:r>
      <w:r w:rsidR="7025CC0D" w:rsidRPr="6B78D214">
        <w:rPr>
          <w:rFonts w:ascii="Verdana" w:hAnsi="Verdana"/>
          <w:sz w:val="22"/>
          <w:szCs w:val="22"/>
          <w:lang w:val="cs-CZ"/>
        </w:rPr>
        <w:t>ým</w:t>
      </w:r>
      <w:r w:rsidR="1A381A53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7025CC0D" w:rsidRPr="6B78D214">
        <w:rPr>
          <w:rFonts w:ascii="Verdana" w:hAnsi="Verdana"/>
          <w:sz w:val="22"/>
          <w:szCs w:val="22"/>
          <w:lang w:val="cs-CZ"/>
        </w:rPr>
        <w:t>odborným zkušenostem</w:t>
      </w:r>
      <w:r w:rsidR="1A381A53" w:rsidRPr="6B78D214">
        <w:rPr>
          <w:rFonts w:ascii="Verdana" w:hAnsi="Verdana"/>
          <w:sz w:val="22"/>
          <w:szCs w:val="22"/>
          <w:lang w:val="cs-CZ"/>
        </w:rPr>
        <w:t xml:space="preserve"> v oblasti audia. </w:t>
      </w:r>
      <w:r w:rsidR="0D402F32" w:rsidRPr="6B78D214">
        <w:rPr>
          <w:rFonts w:ascii="Verdana" w:hAnsi="Verdana"/>
          <w:sz w:val="22"/>
          <w:szCs w:val="22"/>
          <w:lang w:val="cs-CZ"/>
        </w:rPr>
        <w:t xml:space="preserve">Spojuje </w:t>
      </w:r>
      <w:r w:rsidR="1A381A53" w:rsidRPr="6B78D214">
        <w:rPr>
          <w:rFonts w:ascii="Verdana" w:hAnsi="Verdana"/>
          <w:sz w:val="22"/>
          <w:szCs w:val="22"/>
          <w:lang w:val="cs-CZ"/>
        </w:rPr>
        <w:t>nejvyšší kvalitu</w:t>
      </w:r>
      <w:r w:rsidR="5690FC18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0D402F32" w:rsidRPr="6B78D214">
        <w:rPr>
          <w:rFonts w:ascii="Verdana" w:hAnsi="Verdana"/>
          <w:sz w:val="22"/>
          <w:szCs w:val="22"/>
          <w:lang w:val="cs-CZ"/>
        </w:rPr>
        <w:t xml:space="preserve">akustiky, elektroniky a technologií zpracování signálu. </w:t>
      </w:r>
    </w:p>
    <w:p w14:paraId="6D45D79C" w14:textId="2B6D6972" w:rsidR="00733841" w:rsidRDefault="00733841" w:rsidP="6B78D214">
      <w:pPr>
        <w:jc w:val="both"/>
        <w:rPr>
          <w:rFonts w:ascii="Verdana" w:hAnsi="Verdana"/>
          <w:sz w:val="22"/>
          <w:szCs w:val="22"/>
          <w:lang w:val="cs-CZ"/>
        </w:rPr>
      </w:pPr>
    </w:p>
    <w:p w14:paraId="1F72F1F0" w14:textId="77777777" w:rsidR="00733841" w:rsidRPr="00417A9A" w:rsidRDefault="00733841" w:rsidP="6B78D214">
      <w:pPr>
        <w:jc w:val="both"/>
        <w:rPr>
          <w:rFonts w:ascii="Verdana" w:hAnsi="Verdana"/>
          <w:sz w:val="22"/>
          <w:szCs w:val="22"/>
          <w:lang w:val="cs-CZ"/>
        </w:rPr>
      </w:pPr>
    </w:p>
    <w:p w14:paraId="54469CA1" w14:textId="77777777" w:rsidR="00BF79A8" w:rsidRPr="00417A9A" w:rsidRDefault="00BF79A8" w:rsidP="009F3884">
      <w:pPr>
        <w:jc w:val="both"/>
        <w:rPr>
          <w:rFonts w:ascii="Verdana" w:hAnsi="Verdana"/>
          <w:bCs/>
          <w:i/>
          <w:sz w:val="22"/>
          <w:szCs w:val="22"/>
          <w:lang w:val="cs-CZ"/>
        </w:rPr>
      </w:pPr>
    </w:p>
    <w:p w14:paraId="33F3C02E" w14:textId="5728983F" w:rsidR="00506FC3" w:rsidRPr="00417A9A" w:rsidRDefault="00A310FF" w:rsidP="00506FC3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lastRenderedPageBreak/>
        <w:t xml:space="preserve">Zvuk řady </w:t>
      </w:r>
      <w:r w:rsidR="00506FC3" w:rsidRPr="00417A9A">
        <w:rPr>
          <w:rFonts w:ascii="Verdana" w:hAnsi="Verdana"/>
          <w:b/>
          <w:bCs/>
          <w:sz w:val="22"/>
          <w:szCs w:val="22"/>
          <w:lang w:val="cs-CZ"/>
        </w:rPr>
        <w:t xml:space="preserve">Signature </w:t>
      </w:r>
    </w:p>
    <w:p w14:paraId="1C6A8032" w14:textId="37C9A798" w:rsidR="008B4BC5" w:rsidRDefault="0D402F32" w:rsidP="6B78D214">
      <w:pPr>
        <w:jc w:val="both"/>
        <w:rPr>
          <w:rFonts w:ascii="Verdana" w:hAnsi="Verdana"/>
          <w:sz w:val="22"/>
          <w:szCs w:val="22"/>
          <w:lang w:val="cs-CZ"/>
        </w:rPr>
      </w:pPr>
      <w:r w:rsidRPr="6B78D214">
        <w:rPr>
          <w:rFonts w:ascii="Verdana" w:hAnsi="Verdana"/>
          <w:sz w:val="22"/>
          <w:szCs w:val="22"/>
          <w:lang w:val="cs-CZ"/>
        </w:rPr>
        <w:t xml:space="preserve">Řada výrobků 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nesoucích </w:t>
      </w:r>
      <w:r w:rsidRPr="6B78D214">
        <w:rPr>
          <w:rFonts w:ascii="Verdana" w:hAnsi="Verdana"/>
          <w:sz w:val="22"/>
          <w:szCs w:val="22"/>
          <w:lang w:val="cs-CZ"/>
        </w:rPr>
        <w:t>označen</w:t>
      </w:r>
      <w:r w:rsidR="7025CC0D" w:rsidRPr="6B78D214">
        <w:rPr>
          <w:rFonts w:ascii="Verdana" w:hAnsi="Verdana"/>
          <w:sz w:val="22"/>
          <w:szCs w:val="22"/>
          <w:lang w:val="cs-CZ"/>
        </w:rPr>
        <w:t>í</w:t>
      </w:r>
      <w:r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7B9B6E2D" w:rsidRPr="6B78D214">
        <w:rPr>
          <w:rFonts w:ascii="Verdana" w:hAnsi="Verdana"/>
          <w:sz w:val="22"/>
          <w:szCs w:val="22"/>
          <w:lang w:val="cs-CZ"/>
        </w:rPr>
        <w:t xml:space="preserve">Signature Series </w:t>
      </w:r>
      <w:r w:rsidRPr="6B78D214">
        <w:rPr>
          <w:rFonts w:ascii="Verdana" w:hAnsi="Verdana"/>
          <w:sz w:val="22"/>
          <w:szCs w:val="22"/>
          <w:lang w:val="cs-CZ"/>
        </w:rPr>
        <w:t xml:space="preserve">povyšuje zvuk 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na zcela novou dimenzi </w:t>
      </w:r>
      <w:r w:rsidR="7B9B6E2D" w:rsidRPr="6B78D214">
        <w:rPr>
          <w:rFonts w:ascii="Verdana" w:hAnsi="Verdana"/>
          <w:sz w:val="22"/>
          <w:szCs w:val="22"/>
          <w:lang w:val="cs-CZ"/>
        </w:rPr>
        <w:t xml:space="preserve">– </w:t>
      </w:r>
      <w:r w:rsidRPr="6B78D214">
        <w:rPr>
          <w:rFonts w:ascii="Verdana" w:hAnsi="Verdana"/>
          <w:sz w:val="22"/>
          <w:szCs w:val="22"/>
          <w:lang w:val="cs-CZ"/>
        </w:rPr>
        <w:t xml:space="preserve">posouvá zážitek od </w:t>
      </w:r>
      <w:r w:rsidR="7025CC0D" w:rsidRPr="6B78D214">
        <w:rPr>
          <w:rFonts w:ascii="Verdana" w:hAnsi="Verdana"/>
          <w:sz w:val="22"/>
          <w:szCs w:val="22"/>
          <w:lang w:val="cs-CZ"/>
        </w:rPr>
        <w:t xml:space="preserve">pouhého </w:t>
      </w:r>
      <w:r w:rsidRPr="6B78D214">
        <w:rPr>
          <w:rFonts w:ascii="Verdana" w:hAnsi="Verdana"/>
          <w:sz w:val="22"/>
          <w:szCs w:val="22"/>
          <w:lang w:val="cs-CZ"/>
        </w:rPr>
        <w:t xml:space="preserve">poslechu k tomu, že zvuk skutečně cítíte. </w:t>
      </w:r>
    </w:p>
    <w:p w14:paraId="411DFB23" w14:textId="77777777" w:rsidR="008B4BC5" w:rsidRPr="00417A9A" w:rsidRDefault="008B4BC5" w:rsidP="00506FC3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5B7EDD1B" w14:textId="0832B9EB" w:rsidR="00506FC3" w:rsidRPr="00417A9A" w:rsidRDefault="008B4BC5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Díky novince</w:t>
      </w:r>
      <w:r w:rsidR="005D24BE" w:rsidRPr="00417A9A">
        <w:rPr>
          <w:rFonts w:ascii="Verdana" w:hAnsi="Verdana"/>
          <w:bCs/>
          <w:sz w:val="22"/>
          <w:szCs w:val="22"/>
          <w:lang w:val="cs-CZ"/>
        </w:rPr>
        <w:t xml:space="preserve"> SA-Z1 </w:t>
      </w:r>
      <w:r>
        <w:rPr>
          <w:rFonts w:ascii="Verdana" w:hAnsi="Verdana"/>
          <w:bCs/>
          <w:sz w:val="22"/>
          <w:szCs w:val="22"/>
          <w:lang w:val="cs-CZ"/>
        </w:rPr>
        <w:t xml:space="preserve">zažijete </w:t>
      </w:r>
      <w:r w:rsidR="00A310FF">
        <w:rPr>
          <w:rFonts w:ascii="Verdana" w:hAnsi="Verdana"/>
          <w:bCs/>
          <w:sz w:val="22"/>
          <w:szCs w:val="22"/>
          <w:lang w:val="cs-CZ"/>
        </w:rPr>
        <w:t xml:space="preserve">špičkové rozlišení audia a </w:t>
      </w:r>
      <w:r w:rsidR="00EE5E2A">
        <w:rPr>
          <w:rFonts w:ascii="Verdana" w:hAnsi="Verdana"/>
          <w:bCs/>
          <w:sz w:val="22"/>
          <w:szCs w:val="22"/>
          <w:lang w:val="cs-CZ"/>
        </w:rPr>
        <w:t>prostorový zvuk</w:t>
      </w:r>
      <w:r>
        <w:rPr>
          <w:rFonts w:ascii="Verdana" w:hAnsi="Verdana"/>
          <w:bCs/>
          <w:sz w:val="22"/>
          <w:szCs w:val="22"/>
          <w:lang w:val="cs-CZ"/>
        </w:rPr>
        <w:t>.</w:t>
      </w:r>
      <w:r w:rsidR="00EE5E2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Díky přesnému podání </w:t>
      </w:r>
      <w:r w:rsidRPr="008B4BC5">
        <w:rPr>
          <w:rFonts w:ascii="Verdana" w:hAnsi="Verdana"/>
          <w:bCs/>
          <w:sz w:val="22"/>
          <w:szCs w:val="22"/>
          <w:lang w:val="cs-CZ"/>
        </w:rPr>
        <w:t>jemných rezonancí</w:t>
      </w:r>
      <w:r>
        <w:rPr>
          <w:rFonts w:ascii="Verdana" w:hAnsi="Verdana"/>
          <w:bCs/>
          <w:sz w:val="22"/>
          <w:szCs w:val="22"/>
          <w:lang w:val="cs-CZ"/>
        </w:rPr>
        <w:t xml:space="preserve"> b</w:t>
      </w:r>
      <w:r w:rsidR="00EE5E2A">
        <w:rPr>
          <w:rFonts w:ascii="Verdana" w:hAnsi="Verdana"/>
          <w:bCs/>
          <w:sz w:val="22"/>
          <w:szCs w:val="22"/>
          <w:lang w:val="cs-CZ"/>
        </w:rPr>
        <w:t>udete mít pocit, jako byste se zvuku mohli téměř dotknout</w:t>
      </w:r>
      <w:r>
        <w:rPr>
          <w:rFonts w:ascii="Verdana" w:hAnsi="Verdana"/>
          <w:bCs/>
          <w:sz w:val="22"/>
          <w:szCs w:val="22"/>
          <w:lang w:val="cs-CZ"/>
        </w:rPr>
        <w:t>.</w:t>
      </w:r>
      <w:r w:rsidR="00EE5E2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2CF53132" w14:textId="77777777" w:rsidR="00CB6009" w:rsidRPr="00417A9A" w:rsidRDefault="00CB6009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5652211D" w14:textId="6496566B" w:rsidR="00094EB3" w:rsidRPr="00417A9A" w:rsidRDefault="2C8FDF2C" w:rsidP="6B78D214">
      <w:pPr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  <w:r w:rsidRPr="6B78D214">
        <w:rPr>
          <w:rFonts w:ascii="Verdana" w:hAnsi="Verdana"/>
          <w:b/>
          <w:bCs/>
          <w:sz w:val="22"/>
          <w:szCs w:val="22"/>
          <w:lang w:val="cs-CZ" w:eastAsia="ja-JP"/>
        </w:rPr>
        <w:t xml:space="preserve">Harmonie </w:t>
      </w:r>
      <w:r w:rsidR="7B559AB7" w:rsidRPr="6B78D214">
        <w:rPr>
          <w:rFonts w:ascii="Verdana" w:hAnsi="Verdana"/>
          <w:b/>
          <w:bCs/>
          <w:sz w:val="22"/>
          <w:szCs w:val="22"/>
          <w:lang w:val="cs-CZ" w:eastAsia="ja-JP"/>
        </w:rPr>
        <w:t xml:space="preserve">špičkových audio technologií </w:t>
      </w:r>
      <w:r w:rsidRPr="6B78D214">
        <w:rPr>
          <w:rFonts w:ascii="Verdana" w:hAnsi="Verdana"/>
          <w:b/>
          <w:bCs/>
          <w:sz w:val="22"/>
          <w:szCs w:val="22"/>
          <w:lang w:val="cs-CZ" w:eastAsia="ja-JP"/>
        </w:rPr>
        <w:t>Sony</w:t>
      </w:r>
    </w:p>
    <w:p w14:paraId="56FACB7E" w14:textId="6E8FED1E" w:rsidR="006A050A" w:rsidRDefault="00EF2E09" w:rsidP="00711570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  <w:r>
        <w:rPr>
          <w:rFonts w:ascii="Verdana" w:hAnsi="Verdana"/>
          <w:bCs/>
          <w:sz w:val="22"/>
          <w:szCs w:val="22"/>
          <w:lang w:val="cs-CZ" w:eastAsia="ja-JP"/>
        </w:rPr>
        <w:t>Koncept akustické konstrukce</w:t>
      </w:r>
      <w:r w:rsidR="00E40379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SA-Z1 </w:t>
      </w:r>
      <w:r>
        <w:rPr>
          <w:rFonts w:ascii="Verdana" w:hAnsi="Verdana"/>
          <w:bCs/>
          <w:sz w:val="22"/>
          <w:szCs w:val="22"/>
          <w:lang w:val="cs-CZ" w:eastAsia="ja-JP"/>
        </w:rPr>
        <w:t xml:space="preserve">je ideálním </w:t>
      </w:r>
      <w:r w:rsidR="00733841">
        <w:rPr>
          <w:rFonts w:ascii="Verdana" w:hAnsi="Verdana"/>
          <w:bCs/>
          <w:sz w:val="22"/>
          <w:szCs w:val="22"/>
          <w:lang w:val="cs-CZ" w:eastAsia="ja-JP"/>
        </w:rPr>
        <w:t>solitérním</w:t>
      </w:r>
      <w:r w:rsidR="00733841" w:rsidRPr="008B4BC5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Pr="008B4BC5">
        <w:rPr>
          <w:rFonts w:ascii="Verdana" w:hAnsi="Verdana"/>
          <w:bCs/>
          <w:sz w:val="22"/>
          <w:szCs w:val="22"/>
          <w:lang w:val="cs-CZ" w:eastAsia="ja-JP"/>
        </w:rPr>
        <w:t>zdrojem zvuku</w:t>
      </w:r>
      <w:r w:rsidR="00E40379" w:rsidRPr="008B4BC5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E40379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cs-CZ" w:eastAsia="ja-JP"/>
        </w:rPr>
        <w:t xml:space="preserve">Fyzické rozmístění </w:t>
      </w:r>
      <w:r w:rsidRPr="00D36DD3">
        <w:rPr>
          <w:rFonts w:ascii="Verdana" w:hAnsi="Verdana"/>
          <w:bCs/>
          <w:sz w:val="22"/>
          <w:szCs w:val="22"/>
          <w:lang w:val="cs-CZ" w:eastAsia="ja-JP"/>
        </w:rPr>
        <w:t xml:space="preserve">měničů </w:t>
      </w:r>
      <w:r w:rsidR="00223134">
        <w:rPr>
          <w:rFonts w:ascii="Verdana" w:hAnsi="Verdana"/>
          <w:bCs/>
          <w:sz w:val="22"/>
          <w:szCs w:val="22"/>
          <w:lang w:val="cs-CZ" w:eastAsia="ja-JP"/>
        </w:rPr>
        <w:t>společně s časovým sladěním zvukových vln vycházejících z každého z </w:t>
      </w:r>
      <w:r w:rsidR="007159A1">
        <w:rPr>
          <w:rFonts w:ascii="Verdana" w:hAnsi="Verdana"/>
          <w:bCs/>
          <w:sz w:val="22"/>
          <w:szCs w:val="22"/>
          <w:lang w:val="cs-CZ" w:eastAsia="ja-JP"/>
        </w:rPr>
        <w:t xml:space="preserve">nich </w:t>
      </w:r>
      <w:r w:rsidR="00223134">
        <w:rPr>
          <w:rFonts w:ascii="Verdana" w:hAnsi="Verdana"/>
          <w:bCs/>
          <w:sz w:val="22"/>
          <w:szCs w:val="22"/>
          <w:lang w:val="cs-CZ" w:eastAsia="ja-JP"/>
        </w:rPr>
        <w:t>je klíčem k realizaci této koncepce</w:t>
      </w:r>
      <w:r w:rsidR="003D3871" w:rsidRPr="00417A9A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B6187B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223134">
        <w:rPr>
          <w:rFonts w:ascii="Verdana" w:hAnsi="Verdana"/>
          <w:bCs/>
          <w:sz w:val="22"/>
          <w:szCs w:val="22"/>
          <w:lang w:val="cs-CZ" w:eastAsia="ja-JP"/>
        </w:rPr>
        <w:t>Koaxiální uspořádání basových a výškových reproduktorů je z fyzikálního hlediska ideální a slouží lepší integraci zvuku z každého jednotlivého měniče. Př</w:t>
      </w:r>
      <w:r w:rsidR="00B91F7B">
        <w:rPr>
          <w:rFonts w:ascii="Verdana" w:hAnsi="Verdana"/>
          <w:bCs/>
          <w:sz w:val="22"/>
          <w:szCs w:val="22"/>
          <w:lang w:val="cs-CZ" w:eastAsia="ja-JP"/>
        </w:rPr>
        <w:t>i konstrukci usilovala společnost S</w:t>
      </w:r>
      <w:r w:rsidR="00052466" w:rsidRPr="00417A9A">
        <w:rPr>
          <w:rFonts w:ascii="Verdana" w:hAnsi="Verdana"/>
          <w:bCs/>
          <w:sz w:val="22"/>
          <w:szCs w:val="22"/>
          <w:lang w:val="cs-CZ" w:eastAsia="ja-JP"/>
        </w:rPr>
        <w:t>ony</w:t>
      </w:r>
      <w:r w:rsidR="00BE33FB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B91F7B">
        <w:rPr>
          <w:rFonts w:ascii="Verdana" w:hAnsi="Verdana"/>
          <w:bCs/>
          <w:sz w:val="22"/>
          <w:szCs w:val="22"/>
          <w:lang w:val="cs-CZ" w:eastAsia="ja-JP"/>
        </w:rPr>
        <w:t xml:space="preserve">o </w:t>
      </w:r>
      <w:r w:rsidR="0069083D">
        <w:rPr>
          <w:rFonts w:ascii="Verdana" w:hAnsi="Verdana"/>
          <w:bCs/>
          <w:sz w:val="22"/>
          <w:szCs w:val="22"/>
          <w:lang w:val="cs-CZ" w:eastAsia="ja-JP"/>
        </w:rPr>
        <w:t>dokonalost</w:t>
      </w:r>
      <w:r w:rsidR="00B91F7B">
        <w:rPr>
          <w:rFonts w:ascii="Verdana" w:hAnsi="Verdana"/>
          <w:bCs/>
          <w:sz w:val="22"/>
          <w:szCs w:val="22"/>
          <w:lang w:val="cs-CZ" w:eastAsia="ja-JP"/>
        </w:rPr>
        <w:t xml:space="preserve"> koaxiálního uspořádání s přesností v řádu mikrometrů</w:t>
      </w:r>
      <w:r w:rsidR="00BE33FB" w:rsidRPr="00417A9A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B6187B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B91F7B">
        <w:rPr>
          <w:rFonts w:ascii="Verdana" w:hAnsi="Verdana"/>
          <w:bCs/>
          <w:sz w:val="22"/>
          <w:szCs w:val="22"/>
          <w:lang w:val="cs-CZ" w:eastAsia="ja-JP"/>
        </w:rPr>
        <w:t xml:space="preserve">Časového sladění zvukových vln bylo dosaženo pomocí unikátního algoritmu procesoru </w:t>
      </w:r>
      <w:r w:rsidR="00DD50DA" w:rsidRPr="00417A9A">
        <w:rPr>
          <w:rFonts w:ascii="Verdana" w:hAnsi="Verdana"/>
          <w:bCs/>
          <w:sz w:val="22"/>
          <w:szCs w:val="22"/>
          <w:lang w:val="cs-CZ" w:eastAsia="ja-JP"/>
        </w:rPr>
        <w:t>FPGA</w:t>
      </w:r>
      <w:r w:rsidR="00FA352E" w:rsidRPr="00417A9A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DD50DA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B91F7B">
        <w:rPr>
          <w:rFonts w:ascii="Verdana" w:hAnsi="Verdana"/>
          <w:bCs/>
          <w:sz w:val="22"/>
          <w:szCs w:val="22"/>
          <w:lang w:val="cs-CZ" w:eastAsia="ja-JP"/>
        </w:rPr>
        <w:t xml:space="preserve">Ten </w:t>
      </w:r>
      <w:r w:rsidR="00556E1B">
        <w:rPr>
          <w:rFonts w:ascii="Verdana" w:hAnsi="Verdana"/>
          <w:bCs/>
          <w:sz w:val="22"/>
          <w:szCs w:val="22"/>
          <w:lang w:val="cs-CZ" w:eastAsia="ja-JP"/>
        </w:rPr>
        <w:t>přesně ovládá načasování výstupu každého z měničů, takže dojde k</w:t>
      </w:r>
      <w:r w:rsidR="00733841">
        <w:rPr>
          <w:rFonts w:ascii="Verdana" w:hAnsi="Verdana"/>
          <w:bCs/>
          <w:sz w:val="22"/>
          <w:szCs w:val="22"/>
          <w:lang w:val="cs-CZ" w:eastAsia="ja-JP"/>
        </w:rPr>
        <w:t xml:space="preserve"> ideálnímu</w:t>
      </w:r>
      <w:r w:rsidR="00556E1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556E1B" w:rsidRPr="0069083D">
        <w:rPr>
          <w:rFonts w:ascii="Verdana" w:hAnsi="Verdana"/>
          <w:bCs/>
          <w:sz w:val="22"/>
          <w:szCs w:val="22"/>
          <w:lang w:val="cs-CZ" w:eastAsia="ja-JP"/>
        </w:rPr>
        <w:t>sladění</w:t>
      </w:r>
      <w:r w:rsidR="000479E5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733841">
        <w:rPr>
          <w:rFonts w:ascii="Verdana" w:hAnsi="Verdana"/>
          <w:bCs/>
          <w:sz w:val="22"/>
          <w:szCs w:val="22"/>
          <w:lang w:val="cs-CZ" w:eastAsia="ja-JP"/>
        </w:rPr>
        <w:t xml:space="preserve">zvukových </w:t>
      </w:r>
      <w:r w:rsidR="000479E5">
        <w:rPr>
          <w:rFonts w:ascii="Verdana" w:hAnsi="Verdana"/>
          <w:bCs/>
          <w:sz w:val="22"/>
          <w:szCs w:val="22"/>
          <w:lang w:val="cs-CZ" w:eastAsia="ja-JP"/>
        </w:rPr>
        <w:t>vln</w:t>
      </w:r>
      <w:r w:rsidR="00556E1B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0479E5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514A35">
        <w:rPr>
          <w:rFonts w:ascii="Verdana" w:hAnsi="Verdana"/>
          <w:bCs/>
          <w:sz w:val="22"/>
          <w:szCs w:val="22"/>
          <w:lang w:val="cs-CZ" w:eastAsia="ja-JP"/>
        </w:rPr>
        <w:t xml:space="preserve">Této konstrukci vděčí </w:t>
      </w:r>
      <w:r w:rsidR="006A050A"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SA-Z1 </w:t>
      </w:r>
      <w:r w:rsidR="00514A35">
        <w:rPr>
          <w:rFonts w:ascii="Verdana" w:hAnsi="Verdana"/>
          <w:bCs/>
          <w:sz w:val="22"/>
          <w:szCs w:val="22"/>
          <w:lang w:val="cs-CZ" w:eastAsia="ja-JP"/>
        </w:rPr>
        <w:t>za to, že přináší úroveň kvality</w:t>
      </w:r>
      <w:r w:rsidR="007E217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69083D">
        <w:rPr>
          <w:rFonts w:ascii="Verdana" w:hAnsi="Verdana"/>
          <w:bCs/>
          <w:sz w:val="22"/>
          <w:szCs w:val="22"/>
          <w:lang w:val="cs-CZ" w:eastAsia="ja-JP"/>
        </w:rPr>
        <w:t>audia</w:t>
      </w:r>
      <w:r w:rsidR="00514A35">
        <w:rPr>
          <w:rFonts w:ascii="Verdana" w:hAnsi="Verdana"/>
          <w:bCs/>
          <w:sz w:val="22"/>
          <w:szCs w:val="22"/>
          <w:lang w:val="cs-CZ" w:eastAsia="ja-JP"/>
        </w:rPr>
        <w:t>, rozlišení a prostorového zvuku</w:t>
      </w:r>
      <w:r w:rsidR="00BA1F32">
        <w:rPr>
          <w:rFonts w:ascii="Verdana" w:hAnsi="Verdana"/>
          <w:bCs/>
          <w:sz w:val="22"/>
          <w:szCs w:val="22"/>
          <w:lang w:val="cs-CZ" w:eastAsia="ja-JP"/>
        </w:rPr>
        <w:t xml:space="preserve"> takovou</w:t>
      </w:r>
      <w:r w:rsidR="00514A35">
        <w:rPr>
          <w:rFonts w:ascii="Verdana" w:hAnsi="Verdana"/>
          <w:bCs/>
          <w:sz w:val="22"/>
          <w:szCs w:val="22"/>
          <w:lang w:val="cs-CZ" w:eastAsia="ja-JP"/>
        </w:rPr>
        <w:t>, jakou jste ještě nikdy předtím z jiného reproduktoru neslyšeli</w:t>
      </w:r>
      <w:r w:rsidR="00B6187B" w:rsidRPr="00417A9A">
        <w:rPr>
          <w:rFonts w:ascii="Verdana" w:hAnsi="Verdana"/>
          <w:bCs/>
          <w:sz w:val="22"/>
          <w:szCs w:val="22"/>
          <w:lang w:val="cs-CZ" w:eastAsia="ja-JP"/>
        </w:rPr>
        <w:t>.</w:t>
      </w:r>
    </w:p>
    <w:p w14:paraId="40F38B2B" w14:textId="77777777" w:rsidR="00514A35" w:rsidRPr="00417A9A" w:rsidRDefault="00514A35" w:rsidP="00711570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14:paraId="1360C8C5" w14:textId="6273D0F3" w:rsidR="00E47A61" w:rsidRPr="00417A9A" w:rsidRDefault="17F64681" w:rsidP="6B78D214">
      <w:pPr>
        <w:jc w:val="both"/>
        <w:rPr>
          <w:rFonts w:ascii="Verdana" w:hAnsi="Verdana"/>
          <w:sz w:val="22"/>
          <w:szCs w:val="22"/>
          <w:lang w:val="cs-CZ"/>
        </w:rPr>
      </w:pPr>
      <w:r w:rsidRPr="6B78D214">
        <w:rPr>
          <w:rFonts w:ascii="Verdana" w:hAnsi="Verdana"/>
          <w:sz w:val="22"/>
          <w:szCs w:val="22"/>
          <w:lang w:val="cs-CZ"/>
        </w:rPr>
        <w:t>Reproduktory</w:t>
      </w:r>
      <w:r w:rsidR="2AE148B0" w:rsidRPr="6B78D214">
        <w:rPr>
          <w:rFonts w:ascii="Verdana" w:hAnsi="Verdana"/>
          <w:sz w:val="22"/>
          <w:szCs w:val="22"/>
          <w:lang w:val="cs-CZ"/>
        </w:rPr>
        <w:t xml:space="preserve"> SA-Z1 </w:t>
      </w:r>
      <w:r w:rsidR="13715B21" w:rsidRPr="6B78D214">
        <w:rPr>
          <w:rFonts w:ascii="Verdana" w:hAnsi="Verdana"/>
          <w:sz w:val="22"/>
          <w:szCs w:val="22"/>
          <w:lang w:val="cs-CZ"/>
        </w:rPr>
        <w:t>realisticky</w:t>
      </w:r>
      <w:r w:rsidRPr="6B78D214">
        <w:rPr>
          <w:rFonts w:ascii="Verdana" w:hAnsi="Verdana"/>
          <w:sz w:val="22"/>
          <w:szCs w:val="22"/>
          <w:lang w:val="cs-CZ"/>
        </w:rPr>
        <w:t xml:space="preserve"> reprodukují </w:t>
      </w:r>
      <w:r w:rsidRPr="00101C4C">
        <w:rPr>
          <w:rFonts w:ascii="Verdana" w:hAnsi="Verdana"/>
          <w:sz w:val="22"/>
          <w:szCs w:val="22"/>
          <w:lang w:val="cs-CZ"/>
        </w:rPr>
        <w:t>široké a hluboké akustické pole</w:t>
      </w:r>
      <w:r w:rsidR="2AE148B0" w:rsidRPr="00101C4C">
        <w:rPr>
          <w:rFonts w:ascii="Verdana" w:hAnsi="Verdana"/>
          <w:sz w:val="22"/>
          <w:szCs w:val="22"/>
          <w:lang w:val="cs-CZ"/>
        </w:rPr>
        <w:t>.</w:t>
      </w:r>
      <w:r w:rsidR="2AE148B0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56FDAD1C" w:rsidRPr="6B78D214">
        <w:rPr>
          <w:rFonts w:ascii="Verdana" w:hAnsi="Verdana"/>
          <w:sz w:val="22"/>
          <w:szCs w:val="22"/>
          <w:lang w:val="cs-CZ"/>
        </w:rPr>
        <w:t xml:space="preserve">Časy </w:t>
      </w:r>
      <w:r w:rsidRPr="6B78D214">
        <w:rPr>
          <w:rFonts w:ascii="Verdana" w:hAnsi="Verdana"/>
          <w:sz w:val="22"/>
          <w:szCs w:val="22"/>
          <w:lang w:val="cs-CZ"/>
        </w:rPr>
        <w:t xml:space="preserve">úzkého a plochého zvuku, </w:t>
      </w:r>
      <w:r w:rsidR="56FDAD1C" w:rsidRPr="6B78D214">
        <w:rPr>
          <w:rFonts w:ascii="Verdana" w:hAnsi="Verdana"/>
          <w:sz w:val="22"/>
          <w:szCs w:val="22"/>
          <w:lang w:val="cs-CZ"/>
        </w:rPr>
        <w:t>kdy</w:t>
      </w:r>
      <w:r w:rsidRPr="6B78D214">
        <w:rPr>
          <w:rFonts w:ascii="Verdana" w:hAnsi="Verdana"/>
          <w:sz w:val="22"/>
          <w:szCs w:val="22"/>
          <w:lang w:val="cs-CZ"/>
        </w:rPr>
        <w:t xml:space="preserve"> byla cítit pouze </w:t>
      </w:r>
      <w:r w:rsidR="56FDAD1C" w:rsidRPr="6B78D214">
        <w:rPr>
          <w:rFonts w:ascii="Verdana" w:hAnsi="Verdana"/>
          <w:sz w:val="22"/>
          <w:szCs w:val="22"/>
          <w:lang w:val="cs-CZ"/>
        </w:rPr>
        <w:t xml:space="preserve">přední strana reproduktorového systému, </w:t>
      </w:r>
      <w:r w:rsidR="477DF52F" w:rsidRPr="6B78D214">
        <w:rPr>
          <w:rFonts w:ascii="Verdana" w:hAnsi="Verdana"/>
          <w:sz w:val="22"/>
          <w:szCs w:val="22"/>
          <w:lang w:val="cs-CZ"/>
        </w:rPr>
        <w:t>jsou nenávratně pryč</w:t>
      </w:r>
      <w:r w:rsidR="56FDAD1C" w:rsidRPr="6B78D214">
        <w:rPr>
          <w:rFonts w:ascii="Verdana" w:hAnsi="Verdana"/>
          <w:sz w:val="22"/>
          <w:szCs w:val="22"/>
          <w:lang w:val="cs-CZ"/>
        </w:rPr>
        <w:t>. Nyní ucítíte také výšky a hloubky hudby díky designu typu „</w:t>
      </w:r>
      <w:r w:rsidR="00101C4C">
        <w:rPr>
          <w:rFonts w:ascii="Verdana" w:hAnsi="Verdana"/>
          <w:sz w:val="22"/>
          <w:szCs w:val="22"/>
          <w:lang w:val="cs-CZ"/>
        </w:rPr>
        <w:t>T</w:t>
      </w:r>
      <w:r w:rsidR="13715B21" w:rsidRPr="6B78D214">
        <w:rPr>
          <w:rFonts w:ascii="Verdana" w:hAnsi="Verdana"/>
          <w:sz w:val="22"/>
          <w:szCs w:val="22"/>
          <w:lang w:val="cs-CZ"/>
        </w:rPr>
        <w:t>s</w:t>
      </w:r>
      <w:r w:rsidR="56FDAD1C" w:rsidRPr="6B78D214">
        <w:rPr>
          <w:rFonts w:ascii="Verdana" w:hAnsi="Verdana"/>
          <w:sz w:val="22"/>
          <w:szCs w:val="22"/>
          <w:lang w:val="cs-CZ"/>
        </w:rPr>
        <w:t>u</w:t>
      </w:r>
      <w:r w:rsidR="2AE148B0" w:rsidRPr="6B78D214">
        <w:rPr>
          <w:rFonts w:ascii="Verdana" w:hAnsi="Verdana"/>
          <w:sz w:val="22"/>
          <w:szCs w:val="22"/>
          <w:lang w:val="cs-CZ"/>
        </w:rPr>
        <w:t>zumi</w:t>
      </w:r>
      <w:r w:rsidR="56FDAD1C" w:rsidRPr="6B78D214">
        <w:rPr>
          <w:rFonts w:ascii="Verdana" w:hAnsi="Verdana"/>
          <w:sz w:val="22"/>
          <w:szCs w:val="22"/>
          <w:lang w:val="cs-CZ"/>
        </w:rPr>
        <w:t>“</w:t>
      </w:r>
      <w:r w:rsidR="00220398" w:rsidRPr="6B78D214">
        <w:rPr>
          <w:rStyle w:val="Znakapoznpodarou"/>
          <w:rFonts w:ascii="Verdana" w:hAnsi="Verdana"/>
          <w:sz w:val="22"/>
          <w:szCs w:val="22"/>
          <w:lang w:val="cs-CZ"/>
        </w:rPr>
        <w:footnoteReference w:id="1"/>
      </w:r>
      <w:r w:rsidR="2AE148B0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56FDAD1C" w:rsidRPr="6B78D214">
        <w:rPr>
          <w:rFonts w:ascii="Verdana" w:hAnsi="Verdana"/>
          <w:sz w:val="22"/>
          <w:szCs w:val="22"/>
          <w:lang w:val="cs-CZ"/>
        </w:rPr>
        <w:t>s </w:t>
      </w:r>
      <w:r w:rsidR="00733841">
        <w:rPr>
          <w:rFonts w:ascii="Verdana" w:hAnsi="Verdana"/>
          <w:sz w:val="22"/>
          <w:szCs w:val="22"/>
          <w:lang w:val="cs-CZ"/>
        </w:rPr>
        <w:t>bočními</w:t>
      </w:r>
      <w:r w:rsidR="56FDAD1C" w:rsidRPr="6B78D214">
        <w:rPr>
          <w:rFonts w:ascii="Verdana" w:hAnsi="Verdana"/>
          <w:sz w:val="22"/>
          <w:szCs w:val="22"/>
          <w:lang w:val="cs-CZ"/>
        </w:rPr>
        <w:t xml:space="preserve"> zvukovody. </w:t>
      </w:r>
      <w:r w:rsidR="29E19F1D" w:rsidRPr="6B78D214">
        <w:rPr>
          <w:rFonts w:ascii="Verdana" w:hAnsi="Verdana"/>
          <w:sz w:val="22"/>
          <w:szCs w:val="22"/>
          <w:lang w:val="cs-CZ"/>
        </w:rPr>
        <w:t>Horizontální usazení dvou basových reproduktorů proti sobě vzájemně vyruší jejich vibrace. Zvuk z pomocného basového reproduktoru vychází postranními zvukovody</w:t>
      </w:r>
      <w:r w:rsidR="13715B21" w:rsidRPr="6B78D214">
        <w:rPr>
          <w:rFonts w:ascii="Verdana" w:hAnsi="Verdana"/>
          <w:sz w:val="22"/>
          <w:szCs w:val="22"/>
          <w:lang w:val="cs-CZ"/>
        </w:rPr>
        <w:t xml:space="preserve"> a vytváří tak</w:t>
      </w:r>
      <w:r w:rsidR="29E19F1D" w:rsidRPr="6B78D214">
        <w:rPr>
          <w:rFonts w:ascii="Verdana" w:hAnsi="Verdana"/>
          <w:sz w:val="22"/>
          <w:szCs w:val="22"/>
          <w:lang w:val="cs-CZ"/>
        </w:rPr>
        <w:t xml:space="preserve"> prostorové akustické pole. </w:t>
      </w:r>
    </w:p>
    <w:p w14:paraId="0302EF95" w14:textId="77777777" w:rsidR="007C321C" w:rsidRPr="00417A9A" w:rsidRDefault="007C321C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22ADDB95" w14:textId="1023DCBD" w:rsidR="00E47A61" w:rsidRPr="00417A9A" w:rsidRDefault="004F40A5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Systém</w:t>
      </w:r>
      <w:r w:rsidR="00F544DB"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33584" w:rsidRPr="00417A9A">
        <w:rPr>
          <w:rFonts w:ascii="Verdana" w:hAnsi="Verdana"/>
          <w:bCs/>
          <w:sz w:val="22"/>
          <w:szCs w:val="22"/>
          <w:lang w:val="cs-CZ"/>
        </w:rPr>
        <w:t>I-A</w:t>
      </w:r>
      <w:r w:rsidR="00A02EE3" w:rsidRPr="00417A9A">
        <w:rPr>
          <w:rFonts w:ascii="Verdana" w:hAnsi="Verdana"/>
          <w:bCs/>
          <w:sz w:val="22"/>
          <w:szCs w:val="22"/>
          <w:lang w:val="cs-CZ"/>
        </w:rPr>
        <w:t>RRAY</w:t>
      </w:r>
      <w:r w:rsidR="00A02EE3" w:rsidRPr="00417A9A">
        <w:rPr>
          <w:rFonts w:ascii="Verdana" w:hAnsi="Verdana"/>
          <w:bCs/>
          <w:sz w:val="22"/>
          <w:szCs w:val="22"/>
          <w:vertAlign w:val="superscript"/>
          <w:lang w:val="cs-CZ"/>
        </w:rPr>
        <w:t>TM</w:t>
      </w:r>
      <w:r w:rsidR="00A02EE3"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se skládá ze tří výškových reproduktorů, které společně fungují </w:t>
      </w:r>
      <w:r w:rsidR="000479E5">
        <w:rPr>
          <w:rFonts w:ascii="Verdana" w:hAnsi="Verdana"/>
          <w:bCs/>
          <w:sz w:val="22"/>
          <w:szCs w:val="22"/>
          <w:lang w:val="cs-CZ"/>
        </w:rPr>
        <w:t xml:space="preserve">jako jeden, aby zajistily širokou směrovou charakteristiku a přinášely </w:t>
      </w:r>
      <w:r w:rsidR="000479E5">
        <w:rPr>
          <w:rFonts w:ascii="Verdana" w:hAnsi="Verdana"/>
          <w:bCs/>
          <w:sz w:val="22"/>
          <w:szCs w:val="22"/>
          <w:lang w:val="cs-CZ"/>
        </w:rPr>
        <w:lastRenderedPageBreak/>
        <w:t>bohatý výraz hudby. Rozmístění výškových reproduktorů je chirurgicky přesný proces</w:t>
      </w:r>
      <w:r w:rsidR="00347025" w:rsidRPr="00417A9A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0479E5">
        <w:rPr>
          <w:rFonts w:ascii="Verdana" w:hAnsi="Verdana"/>
          <w:bCs/>
          <w:sz w:val="22"/>
          <w:szCs w:val="22"/>
          <w:lang w:val="cs-CZ"/>
        </w:rPr>
        <w:t xml:space="preserve">Jejich nepřesné </w:t>
      </w:r>
      <w:r w:rsidR="0069083D">
        <w:rPr>
          <w:rFonts w:ascii="Verdana" w:hAnsi="Verdana"/>
          <w:bCs/>
          <w:sz w:val="22"/>
          <w:szCs w:val="22"/>
          <w:lang w:val="cs-CZ"/>
        </w:rPr>
        <w:t>umístění</w:t>
      </w:r>
      <w:r w:rsidR="000479E5">
        <w:rPr>
          <w:rFonts w:ascii="Verdana" w:hAnsi="Verdana"/>
          <w:bCs/>
          <w:sz w:val="22"/>
          <w:szCs w:val="22"/>
          <w:lang w:val="cs-CZ"/>
        </w:rPr>
        <w:t xml:space="preserve"> by vedlo k vlnovým interferencím</w:t>
      </w:r>
      <w:r w:rsidR="00381265">
        <w:rPr>
          <w:rFonts w:ascii="Verdana" w:hAnsi="Verdana"/>
          <w:bCs/>
          <w:sz w:val="22"/>
          <w:szCs w:val="22"/>
          <w:lang w:val="cs-CZ"/>
        </w:rPr>
        <w:t xml:space="preserve">, které způsobují </w:t>
      </w:r>
      <w:r w:rsidR="00733841">
        <w:rPr>
          <w:rFonts w:ascii="Verdana" w:hAnsi="Verdana"/>
          <w:bCs/>
          <w:sz w:val="22"/>
          <w:szCs w:val="22"/>
          <w:lang w:val="cs-CZ"/>
        </w:rPr>
        <w:t>výšky a poklesy</w:t>
      </w:r>
      <w:r w:rsidR="00381265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9083D">
        <w:rPr>
          <w:rFonts w:ascii="Verdana" w:hAnsi="Verdana"/>
          <w:bCs/>
          <w:sz w:val="22"/>
          <w:szCs w:val="22"/>
          <w:lang w:val="cs-CZ"/>
        </w:rPr>
        <w:t xml:space="preserve">ve </w:t>
      </w:r>
      <w:r w:rsidR="00381265">
        <w:rPr>
          <w:rFonts w:ascii="Verdana" w:hAnsi="Verdana"/>
          <w:bCs/>
          <w:sz w:val="22"/>
          <w:szCs w:val="22"/>
          <w:lang w:val="cs-CZ"/>
        </w:rPr>
        <w:t>frekvenční charakteristice</w:t>
      </w:r>
      <w:r w:rsidR="00C43DD7" w:rsidRPr="00417A9A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69083D">
        <w:rPr>
          <w:rFonts w:ascii="Verdana" w:hAnsi="Verdana"/>
          <w:bCs/>
          <w:sz w:val="22"/>
          <w:szCs w:val="22"/>
          <w:lang w:val="cs-CZ"/>
        </w:rPr>
        <w:t xml:space="preserve">Pomocí počítačové simulace se podařilo nalézt </w:t>
      </w:r>
      <w:r w:rsidR="00945F44">
        <w:rPr>
          <w:rFonts w:ascii="Verdana" w:hAnsi="Verdana"/>
          <w:bCs/>
          <w:sz w:val="22"/>
          <w:szCs w:val="22"/>
          <w:lang w:val="cs-CZ"/>
        </w:rPr>
        <w:t>jediný bod, kde k</w:t>
      </w:r>
      <w:r w:rsidR="0069083D">
        <w:rPr>
          <w:rFonts w:ascii="Verdana" w:hAnsi="Verdana"/>
          <w:bCs/>
          <w:sz w:val="22"/>
          <w:szCs w:val="22"/>
          <w:lang w:val="cs-CZ"/>
        </w:rPr>
        <w:t> </w:t>
      </w:r>
      <w:r w:rsidR="00945F44">
        <w:rPr>
          <w:rFonts w:ascii="Verdana" w:hAnsi="Verdana"/>
          <w:bCs/>
          <w:sz w:val="22"/>
          <w:szCs w:val="22"/>
          <w:lang w:val="cs-CZ"/>
        </w:rPr>
        <w:t>tomu</w:t>
      </w:r>
      <w:r w:rsidR="0069083D">
        <w:rPr>
          <w:rFonts w:ascii="Verdana" w:hAnsi="Verdana"/>
          <w:bCs/>
          <w:sz w:val="22"/>
          <w:szCs w:val="22"/>
          <w:lang w:val="cs-CZ"/>
        </w:rPr>
        <w:t>to jevu</w:t>
      </w:r>
      <w:r w:rsidR="00945F44">
        <w:rPr>
          <w:rFonts w:ascii="Verdana" w:hAnsi="Verdana"/>
          <w:bCs/>
          <w:sz w:val="22"/>
          <w:szCs w:val="22"/>
          <w:lang w:val="cs-CZ"/>
        </w:rPr>
        <w:t xml:space="preserve"> nedochází, aby tak bylo možné dosáhnout špičkového zvuku. </w:t>
      </w:r>
    </w:p>
    <w:p w14:paraId="02CD9C4E" w14:textId="77777777" w:rsidR="00CB1DBF" w:rsidRPr="00417A9A" w:rsidRDefault="00CB1DBF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24F21728" w14:textId="0226527B" w:rsidR="004A4186" w:rsidRPr="00417A9A" w:rsidRDefault="00740272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32724F">
        <w:rPr>
          <w:rFonts w:ascii="Verdana" w:hAnsi="Verdana"/>
          <w:bCs/>
          <w:sz w:val="22"/>
          <w:szCs w:val="22"/>
          <w:lang w:val="cs-CZ"/>
        </w:rPr>
        <w:t>Zesilovač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2C4C72" w:rsidRPr="00417A9A">
        <w:rPr>
          <w:rFonts w:ascii="Verdana" w:hAnsi="Verdana"/>
          <w:bCs/>
          <w:sz w:val="22"/>
          <w:szCs w:val="22"/>
          <w:lang w:val="cs-CZ"/>
        </w:rPr>
        <w:t>D.A.</w:t>
      </w:r>
      <w:r w:rsidR="001914D9"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63DE2" w:rsidRPr="00417A9A">
        <w:rPr>
          <w:rFonts w:ascii="Verdana" w:hAnsi="Verdana"/>
          <w:bCs/>
          <w:sz w:val="22"/>
          <w:szCs w:val="22"/>
          <w:lang w:val="cs-CZ"/>
        </w:rPr>
        <w:t>Hybrid</w:t>
      </w:r>
      <w:r w:rsidR="002C4C72" w:rsidRPr="00417A9A">
        <w:rPr>
          <w:rFonts w:ascii="Verdana" w:hAnsi="Verdana"/>
          <w:bCs/>
          <w:sz w:val="22"/>
          <w:szCs w:val="22"/>
          <w:lang w:val="cs-CZ"/>
        </w:rPr>
        <w:t xml:space="preserve"> Amplifier Circuit</w:t>
      </w:r>
      <w:r w:rsidR="0057017F" w:rsidRPr="00417A9A">
        <w:rPr>
          <w:rFonts w:ascii="Verdana" w:hAnsi="Verdana"/>
          <w:bCs/>
          <w:sz w:val="22"/>
          <w:szCs w:val="22"/>
          <w:lang w:val="cs-CZ"/>
        </w:rPr>
        <w:t xml:space="preserve">, </w:t>
      </w:r>
      <w:r>
        <w:rPr>
          <w:rFonts w:ascii="Verdana" w:hAnsi="Verdana"/>
          <w:bCs/>
          <w:sz w:val="22"/>
          <w:szCs w:val="22"/>
          <w:lang w:val="cs-CZ"/>
        </w:rPr>
        <w:t xml:space="preserve">který novinka převzala od sluchátkového zesilovače </w:t>
      </w:r>
      <w:r w:rsidR="0057017F" w:rsidRPr="00417A9A">
        <w:rPr>
          <w:rFonts w:ascii="Verdana" w:hAnsi="Verdana"/>
          <w:bCs/>
          <w:sz w:val="22"/>
          <w:szCs w:val="22"/>
          <w:lang w:val="cs-CZ"/>
        </w:rPr>
        <w:t xml:space="preserve">TA-ZH1ES </w:t>
      </w:r>
      <w:r>
        <w:rPr>
          <w:rFonts w:ascii="Verdana" w:hAnsi="Verdana"/>
          <w:bCs/>
          <w:sz w:val="22"/>
          <w:szCs w:val="22"/>
          <w:lang w:val="cs-CZ"/>
        </w:rPr>
        <w:t xml:space="preserve">z řady </w:t>
      </w:r>
      <w:r w:rsidR="0057017F" w:rsidRPr="00417A9A">
        <w:rPr>
          <w:rFonts w:ascii="Verdana" w:hAnsi="Verdana"/>
          <w:bCs/>
          <w:sz w:val="22"/>
          <w:szCs w:val="22"/>
          <w:lang w:val="cs-CZ"/>
        </w:rPr>
        <w:t xml:space="preserve">Signature Series, </w:t>
      </w:r>
      <w:r>
        <w:rPr>
          <w:rFonts w:ascii="Verdana" w:hAnsi="Verdana"/>
          <w:bCs/>
          <w:sz w:val="22"/>
          <w:szCs w:val="22"/>
          <w:lang w:val="cs-CZ"/>
        </w:rPr>
        <w:t xml:space="preserve">byl zdokonalen nově použitým polovodičem </w:t>
      </w:r>
      <w:r w:rsidR="00897064">
        <w:rPr>
          <w:rFonts w:ascii="Verdana" w:hAnsi="Verdana"/>
          <w:bCs/>
          <w:sz w:val="22"/>
          <w:szCs w:val="22"/>
          <w:lang w:val="cs-CZ"/>
        </w:rPr>
        <w:t xml:space="preserve">z </w:t>
      </w:r>
      <w:r w:rsidR="002C4C72" w:rsidRPr="00417A9A">
        <w:rPr>
          <w:rFonts w:ascii="Verdana" w:hAnsi="Verdana"/>
          <w:bCs/>
          <w:sz w:val="22"/>
          <w:szCs w:val="22"/>
          <w:lang w:val="cs-CZ"/>
        </w:rPr>
        <w:t>GaN</w:t>
      </w:r>
      <w:r w:rsidR="00EE0DDC"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2C4C72" w:rsidRPr="00417A9A">
        <w:rPr>
          <w:rFonts w:ascii="Verdana" w:hAnsi="Verdana"/>
          <w:bCs/>
          <w:sz w:val="22"/>
          <w:szCs w:val="22"/>
          <w:lang w:val="cs-CZ"/>
        </w:rPr>
        <w:t>(</w:t>
      </w:r>
      <w:r>
        <w:rPr>
          <w:rFonts w:ascii="Verdana" w:hAnsi="Verdana"/>
          <w:bCs/>
          <w:sz w:val="22"/>
          <w:szCs w:val="22"/>
          <w:lang w:val="cs-CZ"/>
        </w:rPr>
        <w:t>nitrid gallitý)</w:t>
      </w:r>
      <w:r w:rsidR="002C4C72" w:rsidRPr="00417A9A">
        <w:rPr>
          <w:rFonts w:ascii="Verdana" w:hAnsi="Verdana"/>
          <w:bCs/>
          <w:sz w:val="22"/>
          <w:szCs w:val="22"/>
          <w:lang w:val="cs-CZ"/>
        </w:rPr>
        <w:t>.</w:t>
      </w:r>
      <w:r w:rsidR="00E47A61"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84AF6" w:rsidRPr="00417A9A">
        <w:rPr>
          <w:rFonts w:ascii="Verdana" w:hAnsi="Verdana"/>
          <w:bCs/>
          <w:sz w:val="22"/>
          <w:szCs w:val="22"/>
          <w:lang w:val="cs-CZ"/>
        </w:rPr>
        <w:t xml:space="preserve">GaN </w:t>
      </w:r>
      <w:r>
        <w:rPr>
          <w:rFonts w:ascii="Verdana" w:hAnsi="Verdana"/>
          <w:bCs/>
          <w:sz w:val="22"/>
          <w:szCs w:val="22"/>
          <w:lang w:val="cs-CZ"/>
        </w:rPr>
        <w:t xml:space="preserve">zásadně omezuje zkreslení </w:t>
      </w:r>
      <w:r w:rsidR="0032724F">
        <w:rPr>
          <w:rFonts w:ascii="Verdana" w:hAnsi="Verdana"/>
          <w:bCs/>
          <w:sz w:val="22"/>
          <w:szCs w:val="22"/>
          <w:lang w:val="cs-CZ"/>
        </w:rPr>
        <w:t xml:space="preserve">a umožňuje zesilovači </w:t>
      </w:r>
      <w:r w:rsidRPr="0032724F">
        <w:rPr>
          <w:rFonts w:ascii="Verdana" w:hAnsi="Verdana"/>
          <w:bCs/>
          <w:sz w:val="22"/>
          <w:szCs w:val="22"/>
          <w:lang w:val="cs-CZ"/>
        </w:rPr>
        <w:t>D.A. Hybrid Amplifier Circ</w:t>
      </w:r>
      <w:r w:rsidRPr="00101C4C">
        <w:rPr>
          <w:rFonts w:ascii="Verdana" w:hAnsi="Verdana"/>
          <w:bCs/>
          <w:sz w:val="22"/>
          <w:szCs w:val="22"/>
          <w:lang w:val="cs-CZ"/>
        </w:rPr>
        <w:t>uit</w:t>
      </w:r>
      <w:r w:rsidR="0032724F" w:rsidRPr="00101C4C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101C4C">
        <w:rPr>
          <w:rFonts w:ascii="Verdana" w:hAnsi="Verdana"/>
          <w:bCs/>
          <w:sz w:val="22"/>
          <w:szCs w:val="22"/>
          <w:lang w:val="cs-CZ"/>
        </w:rPr>
        <w:t>reprodukc</w:t>
      </w:r>
      <w:r w:rsidR="0032724F" w:rsidRPr="00101C4C">
        <w:rPr>
          <w:rFonts w:ascii="Verdana" w:hAnsi="Verdana"/>
          <w:bCs/>
          <w:sz w:val="22"/>
          <w:szCs w:val="22"/>
          <w:lang w:val="cs-CZ"/>
        </w:rPr>
        <w:t>i</w:t>
      </w:r>
      <w:r w:rsidRPr="00101C4C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84AF6" w:rsidRPr="00101C4C">
        <w:rPr>
          <w:rFonts w:ascii="Verdana" w:hAnsi="Verdana"/>
          <w:bCs/>
          <w:sz w:val="22"/>
          <w:szCs w:val="22"/>
          <w:lang w:val="cs-CZ"/>
        </w:rPr>
        <w:t>100kHz</w:t>
      </w:r>
      <w:r w:rsidR="00F544DB" w:rsidRPr="00101C4C">
        <w:rPr>
          <w:rFonts w:ascii="Verdana" w:hAnsi="Verdana"/>
          <w:bCs/>
          <w:sz w:val="22"/>
          <w:szCs w:val="22"/>
          <w:lang w:val="cs-CZ"/>
        </w:rPr>
        <w:t>.</w:t>
      </w:r>
    </w:p>
    <w:p w14:paraId="766F238F" w14:textId="77777777" w:rsidR="00CB1DBF" w:rsidRPr="00417A9A" w:rsidRDefault="00CB1DBF" w:rsidP="00711570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14:paraId="20B4277A" w14:textId="0B99DD16" w:rsidR="00484AF6" w:rsidRPr="00417A9A" w:rsidRDefault="00484AF6" w:rsidP="00711570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  <w:r w:rsidRPr="00417A9A">
        <w:rPr>
          <w:rFonts w:ascii="Verdana" w:hAnsi="Verdana"/>
          <w:bCs/>
          <w:sz w:val="22"/>
          <w:szCs w:val="22"/>
          <w:lang w:val="cs-CZ" w:eastAsia="ja-JP"/>
        </w:rPr>
        <w:t xml:space="preserve">SA-Z1 </w:t>
      </w:r>
      <w:r w:rsidR="00740272">
        <w:rPr>
          <w:rFonts w:ascii="Verdana" w:hAnsi="Verdana"/>
          <w:bCs/>
          <w:sz w:val="22"/>
          <w:szCs w:val="22"/>
          <w:lang w:val="cs-CZ" w:eastAsia="ja-JP"/>
        </w:rPr>
        <w:t>má pevnou, nerezonující konstrukci těla</w:t>
      </w:r>
      <w:r w:rsidR="002846BA">
        <w:rPr>
          <w:rFonts w:ascii="Verdana" w:hAnsi="Verdana"/>
          <w:bCs/>
          <w:sz w:val="22"/>
          <w:szCs w:val="22"/>
          <w:lang w:val="cs-CZ" w:eastAsia="ja-JP"/>
        </w:rPr>
        <w:t xml:space="preserve">, která zajišťuje čistý zvuk. </w:t>
      </w:r>
      <w:r w:rsidR="000E54CC">
        <w:rPr>
          <w:rFonts w:ascii="Verdana" w:hAnsi="Verdana"/>
          <w:bCs/>
          <w:sz w:val="22"/>
          <w:szCs w:val="22"/>
          <w:lang w:val="cs-CZ" w:eastAsia="ja-JP"/>
        </w:rPr>
        <w:t>Ozvučnice je vytvořena ze šesti hliníkových plátů. Všechny pláty jsou spojeny speciálním způsobem inspirovaným tradičními japonskými metodami konstrukce.</w:t>
      </w:r>
    </w:p>
    <w:p w14:paraId="3A5B36FB" w14:textId="77777777" w:rsidR="00E47A61" w:rsidRPr="00417A9A" w:rsidRDefault="00E47A61" w:rsidP="0071157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85915D8" w14:textId="3EA12077" w:rsidR="00BF79A8" w:rsidRPr="00417A9A" w:rsidRDefault="000E54CC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Kompatibilní s vaším současným audiosystémem</w:t>
      </w:r>
    </w:p>
    <w:p w14:paraId="6CA7F76D" w14:textId="6EA16B04" w:rsidR="0057017F" w:rsidRPr="00417A9A" w:rsidRDefault="023806A5" w:rsidP="6B78D214">
      <w:pPr>
        <w:jc w:val="both"/>
        <w:rPr>
          <w:rFonts w:ascii="Verdana" w:hAnsi="Verdana"/>
          <w:sz w:val="22"/>
          <w:szCs w:val="22"/>
          <w:lang w:val="cs-CZ"/>
        </w:rPr>
      </w:pPr>
      <w:r w:rsidRPr="6B78D214">
        <w:rPr>
          <w:rFonts w:ascii="Verdana" w:hAnsi="Verdana"/>
          <w:sz w:val="22"/>
          <w:szCs w:val="22"/>
          <w:lang w:val="cs-CZ"/>
        </w:rPr>
        <w:t xml:space="preserve">Model SA-Z1 můžete snadno integrovat do vašeho současného osobního či sluchátkového audiosystému díky řadě digitálních a analogových vstupů. Počítač, </w:t>
      </w:r>
      <w:r w:rsidR="5858AF32" w:rsidRPr="6B78D214">
        <w:rPr>
          <w:rFonts w:ascii="Verdana" w:hAnsi="Verdana"/>
          <w:sz w:val="22"/>
          <w:szCs w:val="22"/>
          <w:lang w:val="cs-CZ"/>
        </w:rPr>
        <w:t>Walkman</w:t>
      </w:r>
      <w:r w:rsidR="5858AF32" w:rsidRPr="6B78D214">
        <w:rPr>
          <w:rFonts w:ascii="Verdana" w:hAnsi="Verdana"/>
          <w:sz w:val="22"/>
          <w:szCs w:val="22"/>
          <w:vertAlign w:val="superscript"/>
          <w:lang w:val="cs-CZ" w:eastAsia="ja-JP"/>
        </w:rPr>
        <w:t>®</w:t>
      </w:r>
      <w:r w:rsidRPr="6B78D214">
        <w:rPr>
          <w:rFonts w:ascii="Verdana" w:hAnsi="Verdana"/>
          <w:sz w:val="22"/>
          <w:szCs w:val="22"/>
          <w:lang w:val="cs-CZ"/>
        </w:rPr>
        <w:t xml:space="preserve"> a další výrobky z řady </w:t>
      </w:r>
      <w:r w:rsidR="5858AF32" w:rsidRPr="6B78D214">
        <w:rPr>
          <w:rFonts w:ascii="Verdana" w:hAnsi="Verdana"/>
          <w:sz w:val="22"/>
          <w:szCs w:val="22"/>
          <w:lang w:val="cs-CZ"/>
        </w:rPr>
        <w:t xml:space="preserve">Signature Series </w:t>
      </w:r>
      <w:r w:rsidRPr="6B78D214">
        <w:rPr>
          <w:rFonts w:ascii="Verdana" w:hAnsi="Verdana"/>
          <w:sz w:val="22"/>
          <w:szCs w:val="22"/>
          <w:lang w:val="cs-CZ"/>
        </w:rPr>
        <w:t xml:space="preserve">od společnosti Sony </w:t>
      </w:r>
      <w:r w:rsidR="037FCBBD" w:rsidRPr="6B78D214">
        <w:rPr>
          <w:rFonts w:ascii="Verdana" w:hAnsi="Verdana"/>
          <w:sz w:val="22"/>
          <w:szCs w:val="22"/>
          <w:lang w:val="cs-CZ"/>
        </w:rPr>
        <w:t>mu budou dokonalými partnery</w:t>
      </w:r>
      <w:r w:rsidR="4172EAA4" w:rsidRPr="6B78D214">
        <w:rPr>
          <w:rFonts w:ascii="Verdana" w:hAnsi="Verdana"/>
          <w:sz w:val="22"/>
          <w:szCs w:val="22"/>
          <w:lang w:val="cs-CZ"/>
        </w:rPr>
        <w:t>.</w:t>
      </w:r>
      <w:r w:rsidR="4561F304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037FCBBD" w:rsidRPr="6B78D214">
        <w:rPr>
          <w:rFonts w:ascii="Verdana" w:hAnsi="Verdana"/>
          <w:sz w:val="22"/>
          <w:szCs w:val="22"/>
          <w:lang w:val="cs-CZ"/>
        </w:rPr>
        <w:t>Model</w:t>
      </w:r>
      <w:r w:rsidR="19326BF5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6AC65188" w:rsidRPr="6B78D214">
        <w:rPr>
          <w:rFonts w:ascii="Verdana" w:hAnsi="Verdana"/>
          <w:sz w:val="22"/>
          <w:szCs w:val="22"/>
          <w:lang w:val="cs-CZ"/>
        </w:rPr>
        <w:t xml:space="preserve">SA-Z1 </w:t>
      </w:r>
      <w:r w:rsidR="037FCBBD" w:rsidRPr="6B78D214">
        <w:rPr>
          <w:rFonts w:ascii="Verdana" w:hAnsi="Verdana"/>
          <w:sz w:val="22"/>
          <w:szCs w:val="22"/>
          <w:lang w:val="cs-CZ"/>
        </w:rPr>
        <w:t>byl vytvořen pro použití ve vašem osobním prostoru, jakým je například pracovní místo s</w:t>
      </w:r>
      <w:r w:rsidR="493FF73A" w:rsidRPr="6B78D214">
        <w:rPr>
          <w:rFonts w:ascii="Verdana" w:hAnsi="Verdana"/>
          <w:sz w:val="22"/>
          <w:szCs w:val="22"/>
          <w:lang w:val="cs-CZ"/>
        </w:rPr>
        <w:t> </w:t>
      </w:r>
      <w:r w:rsidR="037FCBBD" w:rsidRPr="6B78D214">
        <w:rPr>
          <w:rFonts w:ascii="Verdana" w:hAnsi="Verdana"/>
          <w:sz w:val="22"/>
          <w:szCs w:val="22"/>
          <w:lang w:val="cs-CZ"/>
        </w:rPr>
        <w:t>počítače</w:t>
      </w:r>
      <w:r w:rsidR="493FF73A" w:rsidRPr="6B78D214">
        <w:rPr>
          <w:rFonts w:ascii="Verdana" w:hAnsi="Verdana"/>
          <w:sz w:val="22"/>
          <w:szCs w:val="22"/>
          <w:lang w:val="cs-CZ"/>
        </w:rPr>
        <w:t>m</w:t>
      </w:r>
      <w:r w:rsidR="6AC65188" w:rsidRPr="6B78D214">
        <w:rPr>
          <w:rFonts w:ascii="Verdana" w:hAnsi="Verdana"/>
          <w:sz w:val="22"/>
          <w:szCs w:val="22"/>
          <w:lang w:val="cs-CZ"/>
        </w:rPr>
        <w:t xml:space="preserve">. </w:t>
      </w:r>
      <w:r w:rsidR="493FF73A" w:rsidRPr="6B78D214">
        <w:rPr>
          <w:rFonts w:ascii="Verdana" w:hAnsi="Verdana"/>
          <w:sz w:val="22"/>
          <w:szCs w:val="22"/>
          <w:lang w:val="cs-CZ"/>
        </w:rPr>
        <w:t xml:space="preserve">Vzhledem k tomu, že jsou </w:t>
      </w:r>
      <w:r w:rsidR="493FF73A" w:rsidRPr="00101C4C">
        <w:rPr>
          <w:rFonts w:ascii="Verdana" w:hAnsi="Verdana"/>
          <w:sz w:val="22"/>
          <w:szCs w:val="22"/>
          <w:lang w:val="cs-CZ"/>
        </w:rPr>
        <w:t>bezdrátové</w:t>
      </w:r>
      <w:r w:rsidR="6AC65188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493FF73A" w:rsidRPr="6B78D214">
        <w:rPr>
          <w:rFonts w:ascii="Verdana" w:hAnsi="Verdana"/>
          <w:sz w:val="22"/>
          <w:szCs w:val="22"/>
          <w:lang w:val="cs-CZ"/>
        </w:rPr>
        <w:t>reproduktory relativně nezávislé na akustických podmínkách místnosti</w:t>
      </w:r>
      <w:r w:rsidR="097EF151" w:rsidRPr="6B78D214">
        <w:rPr>
          <w:rFonts w:ascii="Verdana" w:hAnsi="Verdana"/>
          <w:sz w:val="22"/>
          <w:szCs w:val="22"/>
          <w:lang w:val="cs-CZ"/>
        </w:rPr>
        <w:t xml:space="preserve">, které zásadně ovlivňují výkon audia, může </w:t>
      </w:r>
      <w:r w:rsidR="379A8509" w:rsidRPr="6B78D214">
        <w:rPr>
          <w:rFonts w:ascii="Verdana" w:hAnsi="Verdana"/>
          <w:sz w:val="22"/>
          <w:szCs w:val="22"/>
          <w:lang w:val="cs-CZ"/>
        </w:rPr>
        <w:t xml:space="preserve">před vámi </w:t>
      </w:r>
      <w:r w:rsidR="379A8509" w:rsidRPr="6B78D214">
        <w:rPr>
          <w:rFonts w:ascii="Verdana" w:hAnsi="Verdana"/>
          <w:sz w:val="22"/>
          <w:szCs w:val="22"/>
        </w:rPr>
        <w:t xml:space="preserve">SA-Z1 bez </w:t>
      </w:r>
      <w:r w:rsidR="379A8509" w:rsidRPr="6B78D214">
        <w:rPr>
          <w:rFonts w:ascii="Verdana" w:hAnsi="Verdana"/>
          <w:sz w:val="22"/>
          <w:szCs w:val="22"/>
          <w:lang w:val="cs-CZ"/>
        </w:rPr>
        <w:t>problémů rozvinout</w:t>
      </w:r>
      <w:r w:rsidR="379A8509" w:rsidRPr="6B78D214">
        <w:rPr>
          <w:rFonts w:ascii="Verdana" w:hAnsi="Verdana"/>
          <w:sz w:val="22"/>
          <w:szCs w:val="22"/>
        </w:rPr>
        <w:t xml:space="preserve"> </w:t>
      </w:r>
      <w:r w:rsidR="097EF151" w:rsidRPr="6B78D214">
        <w:rPr>
          <w:rFonts w:ascii="Verdana" w:hAnsi="Verdana"/>
          <w:sz w:val="22"/>
          <w:szCs w:val="22"/>
          <w:lang w:val="cs-CZ"/>
        </w:rPr>
        <w:t>s</w:t>
      </w:r>
      <w:r w:rsidR="379A8509" w:rsidRPr="6B78D214">
        <w:rPr>
          <w:rFonts w:ascii="Verdana" w:hAnsi="Verdana"/>
          <w:sz w:val="22"/>
          <w:szCs w:val="22"/>
          <w:lang w:val="cs-CZ"/>
        </w:rPr>
        <w:t xml:space="preserve">vé </w:t>
      </w:r>
      <w:r w:rsidR="000A202B" w:rsidRPr="00101C4C">
        <w:rPr>
          <w:rFonts w:ascii="Verdana" w:hAnsi="Verdana"/>
          <w:sz w:val="22"/>
          <w:szCs w:val="22"/>
          <w:lang w:val="cs-CZ"/>
        </w:rPr>
        <w:t>široké</w:t>
      </w:r>
      <w:r w:rsidR="379A8509" w:rsidRPr="00101C4C">
        <w:rPr>
          <w:rFonts w:ascii="Verdana" w:hAnsi="Verdana"/>
          <w:sz w:val="22"/>
          <w:szCs w:val="22"/>
          <w:lang w:val="cs-CZ"/>
        </w:rPr>
        <w:t xml:space="preserve"> </w:t>
      </w:r>
      <w:r w:rsidR="097EF151" w:rsidRPr="00101C4C">
        <w:rPr>
          <w:rFonts w:ascii="Verdana" w:hAnsi="Verdana"/>
          <w:sz w:val="22"/>
          <w:szCs w:val="22"/>
          <w:lang w:val="cs-CZ"/>
        </w:rPr>
        <w:t>zvukové pole.</w:t>
      </w:r>
      <w:r w:rsidR="097EF151" w:rsidRPr="6B78D214">
        <w:rPr>
          <w:rFonts w:ascii="Verdana" w:hAnsi="Verdana"/>
          <w:sz w:val="22"/>
          <w:szCs w:val="22"/>
          <w:lang w:val="cs-CZ"/>
        </w:rPr>
        <w:t xml:space="preserve"> </w:t>
      </w:r>
    </w:p>
    <w:p w14:paraId="02CC0963" w14:textId="77777777" w:rsidR="00472549" w:rsidRPr="00417A9A" w:rsidRDefault="00220711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417A9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6890C6F2" w14:textId="3B73ED3A" w:rsidR="00C57310" w:rsidRPr="00417A9A" w:rsidRDefault="00736AA7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Objevte svůj vlastní zvuk </w:t>
      </w:r>
    </w:p>
    <w:p w14:paraId="152D23A9" w14:textId="1D47EA2D" w:rsidR="004072BC" w:rsidRPr="00417A9A" w:rsidRDefault="7B6CCC6C" w:rsidP="6B78D214">
      <w:pPr>
        <w:jc w:val="both"/>
        <w:rPr>
          <w:rFonts w:ascii="Verdana" w:hAnsi="Verdana"/>
          <w:sz w:val="22"/>
          <w:szCs w:val="22"/>
          <w:lang w:val="cs-CZ" w:eastAsia="ja-JP"/>
        </w:rPr>
      </w:pPr>
      <w:r w:rsidRPr="6B78D214">
        <w:rPr>
          <w:rFonts w:ascii="Verdana" w:hAnsi="Verdana"/>
          <w:sz w:val="22"/>
          <w:szCs w:val="22"/>
          <w:lang w:val="cs-CZ" w:eastAsia="ja-JP"/>
        </w:rPr>
        <w:t>Model</w:t>
      </w:r>
      <w:r w:rsidR="587169A0" w:rsidRPr="6B78D214">
        <w:rPr>
          <w:rFonts w:ascii="Verdana" w:hAnsi="Verdana"/>
          <w:sz w:val="22"/>
          <w:szCs w:val="22"/>
          <w:lang w:val="cs-CZ" w:eastAsia="ja-JP"/>
        </w:rPr>
        <w:t xml:space="preserve"> SA-Z1 </w:t>
      </w:r>
      <w:r w:rsidRPr="6B78D214">
        <w:rPr>
          <w:rFonts w:ascii="Verdana" w:hAnsi="Verdana"/>
          <w:sz w:val="22"/>
          <w:szCs w:val="22"/>
          <w:lang w:val="cs-CZ" w:eastAsia="ja-JP"/>
        </w:rPr>
        <w:t>má čtyři unikátní nastavení pro vyladění zvuku, se standardním nastavením navrženým tak, aby zcela realizoval hudební potenciál nahrávky</w:t>
      </w:r>
      <w:r w:rsidR="317009D0" w:rsidRPr="6B78D214">
        <w:rPr>
          <w:rFonts w:ascii="Verdana" w:hAnsi="Verdana"/>
          <w:sz w:val="22"/>
          <w:szCs w:val="22"/>
          <w:lang w:val="cs-CZ" w:eastAsia="ja-JP"/>
        </w:rPr>
        <w:t>.</w:t>
      </w:r>
      <w:r w:rsidR="2AD71374" w:rsidRPr="6B78D214">
        <w:rPr>
          <w:rFonts w:ascii="Verdana" w:hAnsi="Verdana"/>
          <w:sz w:val="22"/>
          <w:szCs w:val="22"/>
          <w:lang w:val="cs-CZ" w:eastAsia="ja-JP"/>
        </w:rPr>
        <w:t xml:space="preserve"> </w:t>
      </w:r>
      <w:r w:rsidR="2CBABA82" w:rsidRPr="6B78D214">
        <w:rPr>
          <w:rFonts w:ascii="Verdana" w:hAnsi="Verdana"/>
          <w:sz w:val="22"/>
          <w:szCs w:val="22"/>
          <w:lang w:val="cs-CZ" w:eastAsia="ja-JP"/>
        </w:rPr>
        <w:t>Je</w:t>
      </w:r>
      <w:r w:rsidRPr="6B78D214">
        <w:rPr>
          <w:rFonts w:ascii="Verdana" w:hAnsi="Verdana"/>
          <w:sz w:val="22"/>
          <w:szCs w:val="22"/>
          <w:lang w:val="cs-CZ" w:eastAsia="ja-JP"/>
        </w:rPr>
        <w:t xml:space="preserve"> zde také prostor, abyste si mohli doladit zvuk podle vašeho osobního vkusu, aniž by docházelo ke ztrátě signálu. Můžete změnit nastavení vč. nastavení poměru digitálního a analogového zesilovače, ovládání pohybu pomocného basového reproduktoru, </w:t>
      </w:r>
      <w:r w:rsidR="379A8509" w:rsidRPr="6B78D214">
        <w:rPr>
          <w:rFonts w:ascii="Verdana" w:hAnsi="Verdana"/>
          <w:sz w:val="22"/>
          <w:szCs w:val="22"/>
          <w:lang w:val="cs-CZ" w:eastAsia="ja-JP"/>
        </w:rPr>
        <w:t xml:space="preserve">mezní frekvence </w:t>
      </w:r>
      <w:r w:rsidRPr="6B78D214">
        <w:rPr>
          <w:rFonts w:ascii="Verdana" w:hAnsi="Verdana"/>
          <w:sz w:val="22"/>
          <w:szCs w:val="22"/>
          <w:lang w:val="cs-CZ" w:eastAsia="ja-JP"/>
        </w:rPr>
        <w:t>pomocného basového reproduktoru a úpravy sladění „pomocného výškového reproduktoru“</w:t>
      </w:r>
      <w:r w:rsidR="7697690F" w:rsidRPr="6B78D214">
        <w:rPr>
          <w:rFonts w:ascii="Verdana" w:hAnsi="Verdana"/>
          <w:sz w:val="22"/>
          <w:szCs w:val="22"/>
          <w:lang w:val="cs-CZ" w:eastAsia="ja-JP"/>
        </w:rPr>
        <w:t xml:space="preserve">. </w:t>
      </w:r>
      <w:r w:rsidRPr="6B78D214">
        <w:rPr>
          <w:rFonts w:ascii="Verdana" w:hAnsi="Verdana"/>
          <w:sz w:val="22"/>
          <w:szCs w:val="22"/>
          <w:lang w:val="cs-CZ" w:eastAsia="ja-JP"/>
        </w:rPr>
        <w:t xml:space="preserve">Díky těmto </w:t>
      </w:r>
      <w:r w:rsidRPr="6B78D214">
        <w:rPr>
          <w:rFonts w:ascii="Verdana" w:hAnsi="Verdana"/>
          <w:sz w:val="22"/>
          <w:szCs w:val="22"/>
          <w:lang w:val="cs-CZ" w:eastAsia="ja-JP"/>
        </w:rPr>
        <w:lastRenderedPageBreak/>
        <w:t>nastavitelným funkcím si můžete vytvořit ideální zvuk vyladěný speciálně pro vaše uši.</w:t>
      </w:r>
    </w:p>
    <w:p w14:paraId="7FBDCA88" w14:textId="77777777" w:rsidR="00E514AC" w:rsidRPr="00417A9A" w:rsidRDefault="00E514AC" w:rsidP="00BF79A8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14:paraId="2F0FAFD4" w14:textId="52B7FE79" w:rsidR="00C57310" w:rsidRPr="00417A9A" w:rsidRDefault="09A562E5" w:rsidP="6B78D214">
      <w:pPr>
        <w:jc w:val="both"/>
        <w:rPr>
          <w:rFonts w:ascii="Verdana" w:hAnsi="Verdana"/>
          <w:sz w:val="22"/>
          <w:szCs w:val="22"/>
          <w:lang w:val="cs-CZ"/>
        </w:rPr>
      </w:pPr>
      <w:r w:rsidRPr="6B78D214">
        <w:rPr>
          <w:rFonts w:ascii="Verdana" w:hAnsi="Verdana"/>
          <w:sz w:val="22"/>
          <w:szCs w:val="22"/>
          <w:lang w:val="cs-CZ"/>
        </w:rPr>
        <w:t>SA-Z1</w:t>
      </w:r>
      <w:r w:rsidR="4DEEFA69" w:rsidRPr="6B78D214">
        <w:rPr>
          <w:rFonts w:ascii="Verdana" w:hAnsi="Verdana"/>
          <w:sz w:val="22"/>
          <w:szCs w:val="22"/>
          <w:lang w:val="cs-CZ"/>
        </w:rPr>
        <w:t xml:space="preserve"> </w:t>
      </w:r>
      <w:r w:rsidR="53373E72" w:rsidRPr="6B78D214">
        <w:rPr>
          <w:rFonts w:ascii="Verdana" w:hAnsi="Verdana"/>
          <w:sz w:val="22"/>
          <w:szCs w:val="22"/>
          <w:lang w:val="cs-CZ"/>
        </w:rPr>
        <w:t xml:space="preserve">bude v prodeji od jara </w:t>
      </w:r>
      <w:r w:rsidR="112CAD44" w:rsidRPr="6B78D214">
        <w:rPr>
          <w:rFonts w:ascii="Verdana" w:hAnsi="Verdana"/>
          <w:sz w:val="22"/>
          <w:szCs w:val="22"/>
          <w:lang w:val="cs-CZ"/>
        </w:rPr>
        <w:t>2020</w:t>
      </w:r>
      <w:r w:rsidR="767808FA" w:rsidRPr="6B78D214">
        <w:rPr>
          <w:rFonts w:ascii="Verdana" w:hAnsi="Verdana"/>
          <w:sz w:val="22"/>
          <w:szCs w:val="22"/>
          <w:lang w:val="cs-CZ"/>
        </w:rPr>
        <w:t>.</w:t>
      </w:r>
    </w:p>
    <w:p w14:paraId="07D92B90" w14:textId="77777777" w:rsidR="00C57310" w:rsidRPr="00417A9A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7D7BE6AA" w14:textId="77777777" w:rsidR="00E819B3" w:rsidRDefault="009D2C50" w:rsidP="00E819B3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Specifikace produktu jsou k dispozici na: </w:t>
      </w:r>
    </w:p>
    <w:p w14:paraId="1D82DE01" w14:textId="3EB694EC" w:rsidR="00E819B3" w:rsidRPr="00E819B3" w:rsidRDefault="00E819B3" w:rsidP="00E819B3">
      <w:pPr>
        <w:jc w:val="both"/>
        <w:rPr>
          <w:rStyle w:val="Hypertextovodkaz"/>
          <w:rFonts w:ascii="Verdana" w:hAnsi="Verdana"/>
          <w:bCs/>
          <w:sz w:val="22"/>
          <w:szCs w:val="22"/>
        </w:rPr>
      </w:pPr>
      <w:r w:rsidRPr="00E819B3">
        <w:rPr>
          <w:rStyle w:val="Hypertextovodkaz"/>
          <w:rFonts w:ascii="Verdana" w:hAnsi="Verdana"/>
          <w:bCs/>
          <w:sz w:val="22"/>
          <w:szCs w:val="22"/>
          <w:lang w:val="cs-CZ"/>
        </w:rPr>
        <w:t>https://www.sony.co.uk/electronics/speakers/sa-z1</w:t>
      </w:r>
    </w:p>
    <w:p w14:paraId="3168FB18" w14:textId="21ADE10D" w:rsidR="00C57310" w:rsidRPr="00417A9A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2DA088A7" w14:textId="77777777" w:rsidR="00E819B3" w:rsidRDefault="009D2C5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Více o dalších novinkách od společnosti Sony naleznete na: </w:t>
      </w:r>
    </w:p>
    <w:bookmarkStart w:id="0" w:name="_GoBack"/>
    <w:bookmarkEnd w:id="0"/>
    <w:p w14:paraId="2375A202" w14:textId="69DA3B70" w:rsidR="00BF79A8" w:rsidRPr="00417A9A" w:rsidRDefault="00E819B3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fldChar w:fldCharType="begin"/>
      </w:r>
      <w:r>
        <w:rPr>
          <w:rFonts w:ascii="Verdana" w:hAnsi="Verdana"/>
          <w:bCs/>
          <w:sz w:val="22"/>
          <w:szCs w:val="22"/>
          <w:lang w:val="cs-CZ"/>
        </w:rPr>
        <w:instrText xml:space="preserve"> HYPERLINK "</w:instrText>
      </w:r>
      <w:r w:rsidRPr="00E819B3">
        <w:rPr>
          <w:rFonts w:ascii="Verdana" w:hAnsi="Verdana"/>
          <w:bCs/>
          <w:sz w:val="22"/>
          <w:szCs w:val="22"/>
          <w:lang w:val="cs-CZ"/>
        </w:rPr>
        <w:instrText>http://presscentre.sony.eu/</w:instrText>
      </w:r>
      <w:r>
        <w:rPr>
          <w:rFonts w:ascii="Verdana" w:hAnsi="Verdana"/>
          <w:bCs/>
          <w:sz w:val="22"/>
          <w:szCs w:val="22"/>
          <w:lang w:val="cs-CZ"/>
        </w:rPr>
        <w:instrText xml:space="preserve">" </w:instrText>
      </w:r>
      <w:r>
        <w:rPr>
          <w:rFonts w:ascii="Verdana" w:hAnsi="Verdana"/>
          <w:bCs/>
          <w:sz w:val="22"/>
          <w:szCs w:val="22"/>
          <w:lang w:val="cs-CZ"/>
        </w:rPr>
        <w:fldChar w:fldCharType="separate"/>
      </w:r>
      <w:r w:rsidRPr="008E2639">
        <w:rPr>
          <w:rStyle w:val="Hypertextovodkaz"/>
          <w:rFonts w:ascii="Verdana" w:hAnsi="Verdana"/>
          <w:bCs/>
          <w:sz w:val="22"/>
          <w:szCs w:val="22"/>
          <w:lang w:val="cs-CZ"/>
        </w:rPr>
        <w:t>http://presscentre.sony.eu/</w:t>
      </w:r>
      <w:r>
        <w:rPr>
          <w:rFonts w:ascii="Verdana" w:hAnsi="Verdana"/>
          <w:bCs/>
          <w:sz w:val="22"/>
          <w:szCs w:val="22"/>
          <w:lang w:val="cs-CZ"/>
        </w:rPr>
        <w:fldChar w:fldCharType="end"/>
      </w:r>
    </w:p>
    <w:p w14:paraId="218A18FD" w14:textId="77777777" w:rsidR="00B55A97" w:rsidRPr="00417A9A" w:rsidRDefault="00B55A97" w:rsidP="003C340F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14:paraId="073DBA72" w14:textId="65028B10" w:rsidR="21611888" w:rsidRDefault="21611888" w:rsidP="6B78D214">
      <w:pPr>
        <w:pStyle w:val="Odstavecseseznamem"/>
        <w:numPr>
          <w:ilvl w:val="0"/>
          <w:numId w:val="1"/>
        </w:numPr>
        <w:spacing w:afterAutospacing="1" w:line="180" w:lineRule="exact"/>
        <w:jc w:val="center"/>
        <w:rPr>
          <w:b/>
          <w:bCs/>
          <w:sz w:val="22"/>
          <w:szCs w:val="22"/>
          <w:lang w:val="cs-CZ"/>
        </w:rPr>
      </w:pPr>
      <w:r w:rsidRPr="6B78D214">
        <w:rPr>
          <w:rFonts w:ascii="Verdana" w:eastAsia="Verdana" w:hAnsi="Verdana" w:cs="Verdana"/>
          <w:b/>
          <w:bCs/>
          <w:sz w:val="22"/>
          <w:szCs w:val="22"/>
          <w:lang w:val="cs-CZ"/>
        </w:rPr>
        <w:t>Konec –</w:t>
      </w:r>
    </w:p>
    <w:p w14:paraId="4EAD8103" w14:textId="6AE768C9" w:rsidR="6B78D214" w:rsidRDefault="6B78D214" w:rsidP="6B78D214">
      <w:pPr>
        <w:spacing w:afterAutospacing="1" w:line="180" w:lineRule="exact"/>
        <w:ind w:left="720"/>
        <w:rPr>
          <w:rFonts w:ascii="Verdana" w:eastAsia="Verdana" w:hAnsi="Verdana" w:cs="Verdana"/>
          <w:sz w:val="22"/>
          <w:szCs w:val="22"/>
          <w:lang w:val="cs-CZ"/>
        </w:rPr>
      </w:pPr>
    </w:p>
    <w:p w14:paraId="2395CB2C" w14:textId="578A2D07" w:rsidR="21611888" w:rsidRDefault="21611888" w:rsidP="6B78D214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b/>
          <w:bCs/>
          <w:sz w:val="16"/>
          <w:szCs w:val="16"/>
          <w:lang w:val="cs-CZ"/>
        </w:rPr>
        <w:t>Poznámky pro editory</w:t>
      </w:r>
    </w:p>
    <w:p w14:paraId="09E80DD8" w14:textId="1CB173E1" w:rsidR="21611888" w:rsidRDefault="21611888" w:rsidP="6B78D214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b/>
          <w:bCs/>
          <w:sz w:val="16"/>
          <w:szCs w:val="16"/>
          <w:lang w:val="cs-CZ"/>
        </w:rPr>
        <w:t>Pro více informací, prosím, kontaktujte:</w:t>
      </w:r>
    </w:p>
    <w:p w14:paraId="4A8686BD" w14:textId="22116E80" w:rsidR="21611888" w:rsidRDefault="21611888" w:rsidP="6B78D214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r w:rsidRPr="6B78D214">
        <w:rPr>
          <w:rFonts w:ascii="Verdana" w:eastAsia="Verdana" w:hAnsi="Verdana" w:cs="Verdana"/>
          <w:sz w:val="16"/>
          <w:szCs w:val="16"/>
          <w:lang w:val="cs-CZ"/>
        </w:rPr>
        <w:t xml:space="preserve">Consultant, PR agentura společnosti SONY, Bison &amp; Rose, +420 739 483 442, e-mail: </w:t>
      </w:r>
      <w:hyperlink r:id="rId12">
        <w:r w:rsidRPr="6B78D214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</w:hyperlink>
      <w:r w:rsidRPr="6B78D214">
        <w:rPr>
          <w:rFonts w:ascii="Verdana" w:eastAsia="Verdana" w:hAnsi="Verdana" w:cs="Verdana"/>
          <w:color w:val="0000FF"/>
          <w:sz w:val="16"/>
          <w:szCs w:val="16"/>
          <w:u w:val="single"/>
          <w:lang w:val="cs-CZ"/>
        </w:rPr>
        <w:t xml:space="preserve"> </w:t>
      </w:r>
    </w:p>
    <w:p w14:paraId="3C239B43" w14:textId="71B0D445" w:rsidR="6B78D214" w:rsidRDefault="6B78D214" w:rsidP="6B78D214">
      <w:pPr>
        <w:jc w:val="both"/>
        <w:rPr>
          <w:rFonts w:ascii="Verdana" w:eastAsia="Verdana" w:hAnsi="Verdana" w:cs="Verdana"/>
          <w:b/>
          <w:bCs/>
          <w:sz w:val="18"/>
          <w:szCs w:val="18"/>
          <w:lang w:val="cs-CZ"/>
        </w:rPr>
      </w:pPr>
    </w:p>
    <w:p w14:paraId="1A8B2418" w14:textId="2F83AD45" w:rsidR="21611888" w:rsidRDefault="21611888" w:rsidP="6B78D214">
      <w:pPr>
        <w:jc w:val="both"/>
        <w:rPr>
          <w:rFonts w:ascii="Verdana" w:eastAsia="Verdana" w:hAnsi="Verdana" w:cs="Verdana"/>
          <w:sz w:val="18"/>
          <w:szCs w:val="18"/>
          <w:lang w:val="cs-CZ"/>
        </w:rPr>
      </w:pPr>
      <w:r w:rsidRPr="6B78D214">
        <w:rPr>
          <w:rFonts w:ascii="Verdana" w:eastAsia="Verdana" w:hAnsi="Verdana" w:cs="Verdana"/>
          <w:b/>
          <w:bCs/>
          <w:sz w:val="18"/>
          <w:szCs w:val="18"/>
          <w:lang w:val="cs-CZ"/>
        </w:rPr>
        <w:t>O společnosti Sony</w:t>
      </w:r>
    </w:p>
    <w:p w14:paraId="2D2BCED8" w14:textId="579EA658" w:rsidR="21611888" w:rsidRDefault="21611888" w:rsidP="6B78D214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sz w:val="16"/>
          <w:szCs w:val="16"/>
          <w:lang w:val="cs-CZ"/>
        </w:rPr>
        <w:t>Společnost Sony je zábavní společnost, jež staví na preciznosti a jedinečnosti svých technologií. Cílem společnosti je prostřednictvím svých produktů a kreativity probudit emoce u samotných spotřebitelů i firem a zároveň jim dát pocit, že se produkty staly jejich neodmyslitelnou součástí a mohou si tak kousek unikátnosti vychutnat každý den – od her a síťových služeb po hudbu, fotografie, spotřební elektroniku a finanční služby. Další informace jsou k dispozici na: </w:t>
      </w:r>
      <w:hyperlink r:id="rId13">
        <w:r w:rsidRPr="6B78D214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http://www.sony.net/</w:t>
        </w:r>
      </w:hyperlink>
    </w:p>
    <w:p w14:paraId="36B72F22" w14:textId="24E623AB" w:rsidR="6B78D214" w:rsidRDefault="6B78D214" w:rsidP="6B78D214">
      <w:pPr>
        <w:spacing w:afterAutospacing="1" w:line="180" w:lineRule="exact"/>
        <w:rPr>
          <w:rFonts w:ascii="Verdana" w:eastAsia="Verdana" w:hAnsi="Verdana" w:cs="Verdana"/>
          <w:sz w:val="28"/>
          <w:szCs w:val="28"/>
          <w:lang w:val="cs-CZ"/>
        </w:rPr>
      </w:pPr>
    </w:p>
    <w:p w14:paraId="38174504" w14:textId="07C26DA2" w:rsidR="6B78D214" w:rsidRDefault="6B78D214" w:rsidP="6B78D214">
      <w:pPr>
        <w:shd w:val="clear" w:color="auto" w:fill="FFFFFF" w:themeFill="background1"/>
        <w:rPr>
          <w:color w:val="954F72"/>
          <w:sz w:val="22"/>
          <w:szCs w:val="22"/>
          <w:lang w:val="cs-CZ"/>
        </w:rPr>
      </w:pPr>
    </w:p>
    <w:p w14:paraId="17B1230C" w14:textId="77777777" w:rsidR="006A4E59" w:rsidRPr="00417A9A" w:rsidRDefault="006A4E59" w:rsidP="006A4E59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p w14:paraId="2288ECC0" w14:textId="77777777" w:rsidR="007A357C" w:rsidRPr="00417A9A" w:rsidRDefault="007A357C" w:rsidP="0095565C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</w:p>
    <w:p w14:paraId="79EF3393" w14:textId="77777777" w:rsidR="007A357C" w:rsidRPr="00417A9A" w:rsidRDefault="007A357C" w:rsidP="0095565C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</w:p>
    <w:p w14:paraId="689A8696" w14:textId="69D0007A" w:rsidR="007A357C" w:rsidRPr="00417A9A" w:rsidRDefault="007A357C" w:rsidP="0095565C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</w:pPr>
      <w:r w:rsidRPr="00417A9A"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  <w:t xml:space="preserve">*1 : </w:t>
      </w:r>
      <w:r w:rsidR="006A4E59" w:rsidRPr="00417A9A"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  <w:t>C</w:t>
      </w:r>
      <w:r w:rsidRPr="00417A9A"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  <w:t xml:space="preserve">uzumi </w:t>
      </w:r>
      <w:r w:rsidR="006A4E59" w:rsidRPr="00417A9A"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  <w:t>jsou japonské tradiční ruční bubínky</w:t>
      </w:r>
      <w:r w:rsidRPr="00417A9A">
        <w:rPr>
          <w:rFonts w:ascii="Helvetica" w:hAnsi="Helvetica" w:cs="Helvetica"/>
          <w:color w:val="555555"/>
          <w:sz w:val="20"/>
          <w:shd w:val="clear" w:color="auto" w:fill="FFFFFF"/>
          <w:lang w:val="cs-CZ" w:eastAsia="ja-JP"/>
        </w:rPr>
        <w:t>.</w:t>
      </w:r>
    </w:p>
    <w:p w14:paraId="0B2A0FD2" w14:textId="77777777" w:rsidR="003E1193" w:rsidRPr="00417A9A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3E1193" w:rsidRPr="00417A9A" w:rsidSect="0086031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6F37" w14:textId="77777777" w:rsidR="00914AAC" w:rsidRDefault="00914AAC" w:rsidP="00F170AA">
      <w:r>
        <w:separator/>
      </w:r>
    </w:p>
  </w:endnote>
  <w:endnote w:type="continuationSeparator" w:id="0">
    <w:p w14:paraId="669003E2" w14:textId="77777777" w:rsidR="00914AAC" w:rsidRDefault="00914AAC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6FDF" w14:textId="77777777" w:rsidR="00110396" w:rsidRDefault="0011039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35F" w:rsidRPr="0051635F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5388784" w14:textId="77777777" w:rsidR="00110396" w:rsidRDefault="0011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FD43" w14:textId="77777777" w:rsidR="00914AAC" w:rsidRDefault="00914AAC" w:rsidP="00F170AA">
      <w:r>
        <w:separator/>
      </w:r>
    </w:p>
  </w:footnote>
  <w:footnote w:type="continuationSeparator" w:id="0">
    <w:p w14:paraId="768B9B43" w14:textId="77777777" w:rsidR="00914AAC" w:rsidRDefault="00914AAC" w:rsidP="00F170AA">
      <w:r>
        <w:continuationSeparator/>
      </w:r>
    </w:p>
  </w:footnote>
  <w:footnote w:id="1">
    <w:p w14:paraId="1375FC5C" w14:textId="08045375" w:rsidR="00220398" w:rsidRPr="00220398" w:rsidRDefault="00220398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9083D">
        <w:rPr>
          <w:lang w:val="cs-CZ"/>
        </w:rPr>
        <w:t>ts</w:t>
      </w:r>
      <w:r w:rsidR="00A32754">
        <w:rPr>
          <w:lang w:val="cs-CZ"/>
        </w:rPr>
        <w:t xml:space="preserve">uzumi je druh tradičního japonského ručního bubínku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DD5"/>
    <w:multiLevelType w:val="hybridMultilevel"/>
    <w:tmpl w:val="DCE4A1F0"/>
    <w:lvl w:ilvl="0" w:tplc="21062D5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A64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A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4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C8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B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6E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64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84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23"/>
  </w:num>
  <w:num w:numId="13">
    <w:abstractNumId w:val="1"/>
  </w:num>
  <w:num w:numId="14">
    <w:abstractNumId w:val="7"/>
  </w:num>
  <w:num w:numId="15">
    <w:abstractNumId w:val="20"/>
  </w:num>
  <w:num w:numId="16">
    <w:abstractNumId w:val="4"/>
  </w:num>
  <w:num w:numId="17">
    <w:abstractNumId w:val="18"/>
  </w:num>
  <w:num w:numId="18">
    <w:abstractNumId w:val="12"/>
  </w:num>
  <w:num w:numId="19">
    <w:abstractNumId w:val="19"/>
  </w:num>
  <w:num w:numId="20">
    <w:abstractNumId w:val="0"/>
  </w:num>
  <w:num w:numId="21">
    <w:abstractNumId w:val="10"/>
  </w:num>
  <w:num w:numId="22">
    <w:abstractNumId w:val="26"/>
  </w:num>
  <w:num w:numId="23">
    <w:abstractNumId w:val="24"/>
  </w:num>
  <w:num w:numId="24">
    <w:abstractNumId w:val="25"/>
  </w:num>
  <w:num w:numId="25">
    <w:abstractNumId w:val="17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1F3"/>
    <w:rsid w:val="0000168C"/>
    <w:rsid w:val="00001C93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5479"/>
    <w:rsid w:val="000273CF"/>
    <w:rsid w:val="000313D5"/>
    <w:rsid w:val="0003199E"/>
    <w:rsid w:val="000319AC"/>
    <w:rsid w:val="00032157"/>
    <w:rsid w:val="0003228F"/>
    <w:rsid w:val="00032F57"/>
    <w:rsid w:val="00033569"/>
    <w:rsid w:val="00033584"/>
    <w:rsid w:val="000342AC"/>
    <w:rsid w:val="000345B8"/>
    <w:rsid w:val="0003473B"/>
    <w:rsid w:val="000355F5"/>
    <w:rsid w:val="00035F79"/>
    <w:rsid w:val="00036966"/>
    <w:rsid w:val="0003702A"/>
    <w:rsid w:val="000406C9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479E5"/>
    <w:rsid w:val="00050734"/>
    <w:rsid w:val="0005105F"/>
    <w:rsid w:val="00051A61"/>
    <w:rsid w:val="00051FCE"/>
    <w:rsid w:val="00052466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3DE2"/>
    <w:rsid w:val="0006489E"/>
    <w:rsid w:val="00064F83"/>
    <w:rsid w:val="000651CA"/>
    <w:rsid w:val="00066183"/>
    <w:rsid w:val="0006652A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4EB3"/>
    <w:rsid w:val="00095775"/>
    <w:rsid w:val="000961EF"/>
    <w:rsid w:val="000970CC"/>
    <w:rsid w:val="00097CC3"/>
    <w:rsid w:val="00097D61"/>
    <w:rsid w:val="00097DEE"/>
    <w:rsid w:val="000A0C84"/>
    <w:rsid w:val="000A1B2C"/>
    <w:rsid w:val="000A202B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67F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4CC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4C"/>
    <w:rsid w:val="00101E86"/>
    <w:rsid w:val="00101F2F"/>
    <w:rsid w:val="00102ABF"/>
    <w:rsid w:val="00103497"/>
    <w:rsid w:val="00103741"/>
    <w:rsid w:val="0010390E"/>
    <w:rsid w:val="00103FAB"/>
    <w:rsid w:val="001041E2"/>
    <w:rsid w:val="0010485F"/>
    <w:rsid w:val="00105504"/>
    <w:rsid w:val="00105A2E"/>
    <w:rsid w:val="00105D6B"/>
    <w:rsid w:val="00110123"/>
    <w:rsid w:val="00110396"/>
    <w:rsid w:val="0011044C"/>
    <w:rsid w:val="00110E3B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872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47A"/>
    <w:rsid w:val="00175403"/>
    <w:rsid w:val="00175C4D"/>
    <w:rsid w:val="00175EE9"/>
    <w:rsid w:val="001761C4"/>
    <w:rsid w:val="0018012D"/>
    <w:rsid w:val="0018069E"/>
    <w:rsid w:val="00180FD8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4D9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97EB1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0EC2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6251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9DB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0398"/>
    <w:rsid w:val="00220711"/>
    <w:rsid w:val="0022252B"/>
    <w:rsid w:val="00223134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44E"/>
    <w:rsid w:val="00232535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5D89"/>
    <w:rsid w:val="0027709D"/>
    <w:rsid w:val="00277209"/>
    <w:rsid w:val="0028015E"/>
    <w:rsid w:val="00280A2F"/>
    <w:rsid w:val="002824C8"/>
    <w:rsid w:val="002827DA"/>
    <w:rsid w:val="0028420D"/>
    <w:rsid w:val="0028442D"/>
    <w:rsid w:val="002846BA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24F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C0D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4C72"/>
    <w:rsid w:val="002C5BDE"/>
    <w:rsid w:val="002C5C70"/>
    <w:rsid w:val="002C632D"/>
    <w:rsid w:val="002D0CD3"/>
    <w:rsid w:val="002D1356"/>
    <w:rsid w:val="002D1654"/>
    <w:rsid w:val="002D1E56"/>
    <w:rsid w:val="002D314C"/>
    <w:rsid w:val="002D36B3"/>
    <w:rsid w:val="002D4B18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1B8D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2724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E2F"/>
    <w:rsid w:val="00347025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265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6C0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C6DDC"/>
    <w:rsid w:val="003D06CB"/>
    <w:rsid w:val="003D2251"/>
    <w:rsid w:val="003D3871"/>
    <w:rsid w:val="003D46B0"/>
    <w:rsid w:val="003D5362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6532"/>
    <w:rsid w:val="003E7831"/>
    <w:rsid w:val="003F138D"/>
    <w:rsid w:val="003F39BE"/>
    <w:rsid w:val="003F4532"/>
    <w:rsid w:val="003F469B"/>
    <w:rsid w:val="003F4D5C"/>
    <w:rsid w:val="003F5466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2BC"/>
    <w:rsid w:val="00407DA1"/>
    <w:rsid w:val="004106FB"/>
    <w:rsid w:val="00410C08"/>
    <w:rsid w:val="00414808"/>
    <w:rsid w:val="004151D2"/>
    <w:rsid w:val="0041696F"/>
    <w:rsid w:val="00417A9A"/>
    <w:rsid w:val="00421637"/>
    <w:rsid w:val="00421AA3"/>
    <w:rsid w:val="0042232D"/>
    <w:rsid w:val="00424582"/>
    <w:rsid w:val="00424DD8"/>
    <w:rsid w:val="00425D1F"/>
    <w:rsid w:val="0042718C"/>
    <w:rsid w:val="00427715"/>
    <w:rsid w:val="004279DD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0A4C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549"/>
    <w:rsid w:val="00473CB6"/>
    <w:rsid w:val="00474108"/>
    <w:rsid w:val="00475849"/>
    <w:rsid w:val="00475C61"/>
    <w:rsid w:val="00477C16"/>
    <w:rsid w:val="00480CE8"/>
    <w:rsid w:val="004839D4"/>
    <w:rsid w:val="00483E23"/>
    <w:rsid w:val="004844DD"/>
    <w:rsid w:val="004848F4"/>
    <w:rsid w:val="00484AF6"/>
    <w:rsid w:val="0048627F"/>
    <w:rsid w:val="0048721D"/>
    <w:rsid w:val="00487852"/>
    <w:rsid w:val="00490387"/>
    <w:rsid w:val="00490B49"/>
    <w:rsid w:val="00491F81"/>
    <w:rsid w:val="004923AB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B2B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0A5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6FC3"/>
    <w:rsid w:val="005078A2"/>
    <w:rsid w:val="00510253"/>
    <w:rsid w:val="0051052F"/>
    <w:rsid w:val="00510EC2"/>
    <w:rsid w:val="0051330A"/>
    <w:rsid w:val="0051355D"/>
    <w:rsid w:val="00514197"/>
    <w:rsid w:val="00514926"/>
    <w:rsid w:val="00514A35"/>
    <w:rsid w:val="0051635F"/>
    <w:rsid w:val="00516510"/>
    <w:rsid w:val="00516758"/>
    <w:rsid w:val="005179E3"/>
    <w:rsid w:val="00517B50"/>
    <w:rsid w:val="005200F3"/>
    <w:rsid w:val="00520501"/>
    <w:rsid w:val="005205C8"/>
    <w:rsid w:val="0052093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56E1B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17F"/>
    <w:rsid w:val="005721B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17B8"/>
    <w:rsid w:val="005941B7"/>
    <w:rsid w:val="00594620"/>
    <w:rsid w:val="00594FC6"/>
    <w:rsid w:val="00595EFF"/>
    <w:rsid w:val="00596B86"/>
    <w:rsid w:val="00597BEF"/>
    <w:rsid w:val="00597D73"/>
    <w:rsid w:val="005A01D1"/>
    <w:rsid w:val="005A1A96"/>
    <w:rsid w:val="005A2C4D"/>
    <w:rsid w:val="005A3BE4"/>
    <w:rsid w:val="005A6525"/>
    <w:rsid w:val="005A7090"/>
    <w:rsid w:val="005A7C1F"/>
    <w:rsid w:val="005A7C36"/>
    <w:rsid w:val="005B132B"/>
    <w:rsid w:val="005B171D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4BE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321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93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31A"/>
    <w:rsid w:val="00674A56"/>
    <w:rsid w:val="0067545D"/>
    <w:rsid w:val="00675AA5"/>
    <w:rsid w:val="00675B6F"/>
    <w:rsid w:val="00676110"/>
    <w:rsid w:val="006767B0"/>
    <w:rsid w:val="00681744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83D"/>
    <w:rsid w:val="00690F95"/>
    <w:rsid w:val="00693667"/>
    <w:rsid w:val="00695C2C"/>
    <w:rsid w:val="006975A4"/>
    <w:rsid w:val="006A04EC"/>
    <w:rsid w:val="006A050A"/>
    <w:rsid w:val="006A07E7"/>
    <w:rsid w:val="006A0D1F"/>
    <w:rsid w:val="006A0EA2"/>
    <w:rsid w:val="006A22D0"/>
    <w:rsid w:val="006A291D"/>
    <w:rsid w:val="006A2983"/>
    <w:rsid w:val="006A2A48"/>
    <w:rsid w:val="006A2DB2"/>
    <w:rsid w:val="006A3708"/>
    <w:rsid w:val="006A3B17"/>
    <w:rsid w:val="006A4CBA"/>
    <w:rsid w:val="006A4E59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6F3A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0EF6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48C8"/>
    <w:rsid w:val="006F5953"/>
    <w:rsid w:val="006F5BDC"/>
    <w:rsid w:val="006F5D33"/>
    <w:rsid w:val="006F5F3C"/>
    <w:rsid w:val="006F65B3"/>
    <w:rsid w:val="006F7797"/>
    <w:rsid w:val="006F795C"/>
    <w:rsid w:val="0070208A"/>
    <w:rsid w:val="00702FCC"/>
    <w:rsid w:val="00703A27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9A1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841"/>
    <w:rsid w:val="00733E5E"/>
    <w:rsid w:val="00735874"/>
    <w:rsid w:val="00735F42"/>
    <w:rsid w:val="00736669"/>
    <w:rsid w:val="00736AA7"/>
    <w:rsid w:val="00737854"/>
    <w:rsid w:val="00737BAB"/>
    <w:rsid w:val="00740272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C19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C12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775C9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1D90"/>
    <w:rsid w:val="007A219A"/>
    <w:rsid w:val="007A2709"/>
    <w:rsid w:val="007A338D"/>
    <w:rsid w:val="007A357C"/>
    <w:rsid w:val="007A5551"/>
    <w:rsid w:val="007A772A"/>
    <w:rsid w:val="007A7B72"/>
    <w:rsid w:val="007A7D74"/>
    <w:rsid w:val="007A7F26"/>
    <w:rsid w:val="007B028F"/>
    <w:rsid w:val="007B07C8"/>
    <w:rsid w:val="007B0F1F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321C"/>
    <w:rsid w:val="007C6613"/>
    <w:rsid w:val="007C674F"/>
    <w:rsid w:val="007C68B4"/>
    <w:rsid w:val="007C75FD"/>
    <w:rsid w:val="007D02D5"/>
    <w:rsid w:val="007D0EF4"/>
    <w:rsid w:val="007D2BAD"/>
    <w:rsid w:val="007D433E"/>
    <w:rsid w:val="007D581C"/>
    <w:rsid w:val="007D58F7"/>
    <w:rsid w:val="007D7D38"/>
    <w:rsid w:val="007E002A"/>
    <w:rsid w:val="007E1881"/>
    <w:rsid w:val="007E1C3B"/>
    <w:rsid w:val="007E217A"/>
    <w:rsid w:val="007E3D68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5895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24"/>
    <w:rsid w:val="008179B5"/>
    <w:rsid w:val="0082146F"/>
    <w:rsid w:val="00821746"/>
    <w:rsid w:val="0082252B"/>
    <w:rsid w:val="00822D7D"/>
    <w:rsid w:val="0082345E"/>
    <w:rsid w:val="008252F1"/>
    <w:rsid w:val="00825504"/>
    <w:rsid w:val="00825727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6A2A"/>
    <w:rsid w:val="00837496"/>
    <w:rsid w:val="00837FEB"/>
    <w:rsid w:val="00840DB7"/>
    <w:rsid w:val="00840E81"/>
    <w:rsid w:val="0084144D"/>
    <w:rsid w:val="00842F54"/>
    <w:rsid w:val="00843D5C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064"/>
    <w:rsid w:val="00897548"/>
    <w:rsid w:val="00897AF6"/>
    <w:rsid w:val="008A1E9D"/>
    <w:rsid w:val="008A2D02"/>
    <w:rsid w:val="008A2EF6"/>
    <w:rsid w:val="008A3675"/>
    <w:rsid w:val="008A3E9F"/>
    <w:rsid w:val="008A41AC"/>
    <w:rsid w:val="008A44AE"/>
    <w:rsid w:val="008A4A42"/>
    <w:rsid w:val="008A5DE0"/>
    <w:rsid w:val="008A70CF"/>
    <w:rsid w:val="008A7818"/>
    <w:rsid w:val="008B07CF"/>
    <w:rsid w:val="008B08BE"/>
    <w:rsid w:val="008B0A8E"/>
    <w:rsid w:val="008B0F5B"/>
    <w:rsid w:val="008B14DD"/>
    <w:rsid w:val="008B159F"/>
    <w:rsid w:val="008B1F2A"/>
    <w:rsid w:val="008B275D"/>
    <w:rsid w:val="008B3185"/>
    <w:rsid w:val="008B3BE4"/>
    <w:rsid w:val="008B4BC5"/>
    <w:rsid w:val="008B5ACC"/>
    <w:rsid w:val="008B602B"/>
    <w:rsid w:val="008B682E"/>
    <w:rsid w:val="008B79A8"/>
    <w:rsid w:val="008B79F4"/>
    <w:rsid w:val="008C3793"/>
    <w:rsid w:val="008C58C6"/>
    <w:rsid w:val="008C5AD8"/>
    <w:rsid w:val="008C6992"/>
    <w:rsid w:val="008D2228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5146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3B24"/>
    <w:rsid w:val="00914AAC"/>
    <w:rsid w:val="00914B46"/>
    <w:rsid w:val="00914F1B"/>
    <w:rsid w:val="00914F68"/>
    <w:rsid w:val="00915809"/>
    <w:rsid w:val="00915DE6"/>
    <w:rsid w:val="00916834"/>
    <w:rsid w:val="00916934"/>
    <w:rsid w:val="00916B60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0F00"/>
    <w:rsid w:val="009446C7"/>
    <w:rsid w:val="00944A1D"/>
    <w:rsid w:val="00944E2C"/>
    <w:rsid w:val="00944EEB"/>
    <w:rsid w:val="00945299"/>
    <w:rsid w:val="00945ED8"/>
    <w:rsid w:val="00945F44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5A7F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6B3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2C50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60DD"/>
    <w:rsid w:val="009F7983"/>
    <w:rsid w:val="00A009AF"/>
    <w:rsid w:val="00A01483"/>
    <w:rsid w:val="00A016AF"/>
    <w:rsid w:val="00A01807"/>
    <w:rsid w:val="00A0194C"/>
    <w:rsid w:val="00A02EE3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0FF"/>
    <w:rsid w:val="00A3185E"/>
    <w:rsid w:val="00A31B4C"/>
    <w:rsid w:val="00A322D1"/>
    <w:rsid w:val="00A3240D"/>
    <w:rsid w:val="00A32754"/>
    <w:rsid w:val="00A32CED"/>
    <w:rsid w:val="00A33222"/>
    <w:rsid w:val="00A34023"/>
    <w:rsid w:val="00A34411"/>
    <w:rsid w:val="00A35153"/>
    <w:rsid w:val="00A3530D"/>
    <w:rsid w:val="00A357B6"/>
    <w:rsid w:val="00A36440"/>
    <w:rsid w:val="00A3696B"/>
    <w:rsid w:val="00A36A39"/>
    <w:rsid w:val="00A37AF1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67C88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190F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6D8F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0B7B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5E8C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87B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352"/>
    <w:rsid w:val="00B827D4"/>
    <w:rsid w:val="00B83254"/>
    <w:rsid w:val="00B85398"/>
    <w:rsid w:val="00B9022E"/>
    <w:rsid w:val="00B90629"/>
    <w:rsid w:val="00B90693"/>
    <w:rsid w:val="00B917D3"/>
    <w:rsid w:val="00B9183A"/>
    <w:rsid w:val="00B91F7B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1F32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248"/>
    <w:rsid w:val="00BB240E"/>
    <w:rsid w:val="00BB3973"/>
    <w:rsid w:val="00BB3D7F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940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3FB"/>
    <w:rsid w:val="00BE3B78"/>
    <w:rsid w:val="00BE4603"/>
    <w:rsid w:val="00BE549A"/>
    <w:rsid w:val="00BE6726"/>
    <w:rsid w:val="00BE6E79"/>
    <w:rsid w:val="00BF0451"/>
    <w:rsid w:val="00BF051A"/>
    <w:rsid w:val="00BF0602"/>
    <w:rsid w:val="00BF10BF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14F0"/>
    <w:rsid w:val="00C0349D"/>
    <w:rsid w:val="00C03F63"/>
    <w:rsid w:val="00C0657A"/>
    <w:rsid w:val="00C06805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A12"/>
    <w:rsid w:val="00C148BF"/>
    <w:rsid w:val="00C15DB9"/>
    <w:rsid w:val="00C16797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3DD7"/>
    <w:rsid w:val="00C44E11"/>
    <w:rsid w:val="00C4512C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6F3A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5FFE"/>
    <w:rsid w:val="00C969DB"/>
    <w:rsid w:val="00C96AEA"/>
    <w:rsid w:val="00C9754E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DBF"/>
    <w:rsid w:val="00CB3C19"/>
    <w:rsid w:val="00CB6009"/>
    <w:rsid w:val="00CB6EB9"/>
    <w:rsid w:val="00CB7343"/>
    <w:rsid w:val="00CB75F2"/>
    <w:rsid w:val="00CB7DD8"/>
    <w:rsid w:val="00CC0604"/>
    <w:rsid w:val="00CC0903"/>
    <w:rsid w:val="00CC2161"/>
    <w:rsid w:val="00CC2CE7"/>
    <w:rsid w:val="00CC35A6"/>
    <w:rsid w:val="00CC3E25"/>
    <w:rsid w:val="00CC52F0"/>
    <w:rsid w:val="00CC5E3E"/>
    <w:rsid w:val="00CC6682"/>
    <w:rsid w:val="00CC6EB1"/>
    <w:rsid w:val="00CC70F4"/>
    <w:rsid w:val="00CC711D"/>
    <w:rsid w:val="00CD0E0B"/>
    <w:rsid w:val="00CD13F0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4AE4"/>
    <w:rsid w:val="00CF5BDF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21C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5ED7"/>
    <w:rsid w:val="00D36DD3"/>
    <w:rsid w:val="00D36E39"/>
    <w:rsid w:val="00D372E4"/>
    <w:rsid w:val="00D40A32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048"/>
    <w:rsid w:val="00D653D4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9D8"/>
    <w:rsid w:val="00D81F09"/>
    <w:rsid w:val="00D82272"/>
    <w:rsid w:val="00D82563"/>
    <w:rsid w:val="00D82CB9"/>
    <w:rsid w:val="00D83229"/>
    <w:rsid w:val="00D83FDE"/>
    <w:rsid w:val="00D84918"/>
    <w:rsid w:val="00D84D1E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492B"/>
    <w:rsid w:val="00DA57BB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1D4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0DA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D90"/>
    <w:rsid w:val="00E31F46"/>
    <w:rsid w:val="00E343BC"/>
    <w:rsid w:val="00E345B0"/>
    <w:rsid w:val="00E3589D"/>
    <w:rsid w:val="00E36879"/>
    <w:rsid w:val="00E36B54"/>
    <w:rsid w:val="00E40379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A61"/>
    <w:rsid w:val="00E47D40"/>
    <w:rsid w:val="00E47D86"/>
    <w:rsid w:val="00E50558"/>
    <w:rsid w:val="00E514AC"/>
    <w:rsid w:val="00E51A8B"/>
    <w:rsid w:val="00E51E2E"/>
    <w:rsid w:val="00E5502B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19B3"/>
    <w:rsid w:val="00E8281D"/>
    <w:rsid w:val="00E83655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1DE2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1B2A"/>
    <w:rsid w:val="00ED3925"/>
    <w:rsid w:val="00ED63C3"/>
    <w:rsid w:val="00ED6AB3"/>
    <w:rsid w:val="00ED6DC8"/>
    <w:rsid w:val="00EE0DDC"/>
    <w:rsid w:val="00EE0FC6"/>
    <w:rsid w:val="00EE1877"/>
    <w:rsid w:val="00EE1975"/>
    <w:rsid w:val="00EE1B45"/>
    <w:rsid w:val="00EE4BC8"/>
    <w:rsid w:val="00EE52C6"/>
    <w:rsid w:val="00EE5E2A"/>
    <w:rsid w:val="00EE65E4"/>
    <w:rsid w:val="00EE6634"/>
    <w:rsid w:val="00EE6708"/>
    <w:rsid w:val="00EE78DC"/>
    <w:rsid w:val="00EE795A"/>
    <w:rsid w:val="00EF1AE0"/>
    <w:rsid w:val="00EF2E09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5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1DC7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4DB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3709"/>
    <w:rsid w:val="00F63C4A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584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52E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131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100B"/>
    <w:rsid w:val="00FF2B1B"/>
    <w:rsid w:val="00FF4EE7"/>
    <w:rsid w:val="00FF5EBD"/>
    <w:rsid w:val="00FF6180"/>
    <w:rsid w:val="00FF61B4"/>
    <w:rsid w:val="00FF6396"/>
    <w:rsid w:val="00FF64BD"/>
    <w:rsid w:val="00FF7C73"/>
    <w:rsid w:val="023806A5"/>
    <w:rsid w:val="03188F90"/>
    <w:rsid w:val="037FCBBD"/>
    <w:rsid w:val="03E1D332"/>
    <w:rsid w:val="0830CB39"/>
    <w:rsid w:val="092FB664"/>
    <w:rsid w:val="097EF151"/>
    <w:rsid w:val="09A562E5"/>
    <w:rsid w:val="0C5F6C5A"/>
    <w:rsid w:val="0D402F32"/>
    <w:rsid w:val="0FE547D6"/>
    <w:rsid w:val="112CAD44"/>
    <w:rsid w:val="127D360D"/>
    <w:rsid w:val="134EB6A5"/>
    <w:rsid w:val="13715B21"/>
    <w:rsid w:val="17F64681"/>
    <w:rsid w:val="19326BF5"/>
    <w:rsid w:val="1A381A53"/>
    <w:rsid w:val="1B27F80D"/>
    <w:rsid w:val="1B2B4384"/>
    <w:rsid w:val="1CBC993D"/>
    <w:rsid w:val="21611888"/>
    <w:rsid w:val="26958E35"/>
    <w:rsid w:val="285D3145"/>
    <w:rsid w:val="29E19F1D"/>
    <w:rsid w:val="2AD71374"/>
    <w:rsid w:val="2AE148B0"/>
    <w:rsid w:val="2C8FDF2C"/>
    <w:rsid w:val="2CBABA82"/>
    <w:rsid w:val="311BE569"/>
    <w:rsid w:val="317009D0"/>
    <w:rsid w:val="32BF03D3"/>
    <w:rsid w:val="379A8509"/>
    <w:rsid w:val="38096C3C"/>
    <w:rsid w:val="3A3E4719"/>
    <w:rsid w:val="3B1B9B6C"/>
    <w:rsid w:val="3CBD9EDD"/>
    <w:rsid w:val="3D99AB99"/>
    <w:rsid w:val="3DD9E814"/>
    <w:rsid w:val="4172EAA4"/>
    <w:rsid w:val="42DB3632"/>
    <w:rsid w:val="4561F304"/>
    <w:rsid w:val="477DF52F"/>
    <w:rsid w:val="493FF73A"/>
    <w:rsid w:val="4DEEFA69"/>
    <w:rsid w:val="4FF142AA"/>
    <w:rsid w:val="53373E72"/>
    <w:rsid w:val="5690FC18"/>
    <w:rsid w:val="56FDAD1C"/>
    <w:rsid w:val="5858AF32"/>
    <w:rsid w:val="587169A0"/>
    <w:rsid w:val="593BA98D"/>
    <w:rsid w:val="5EE0B71F"/>
    <w:rsid w:val="5F35C01E"/>
    <w:rsid w:val="60073B54"/>
    <w:rsid w:val="60BF470E"/>
    <w:rsid w:val="64BA569D"/>
    <w:rsid w:val="661FD4C4"/>
    <w:rsid w:val="6AC65188"/>
    <w:rsid w:val="6B78D214"/>
    <w:rsid w:val="6FA0FA18"/>
    <w:rsid w:val="7025CC0D"/>
    <w:rsid w:val="767808FA"/>
    <w:rsid w:val="7697690F"/>
    <w:rsid w:val="796E332A"/>
    <w:rsid w:val="7B559AB7"/>
    <w:rsid w:val="7B6CCC6C"/>
    <w:rsid w:val="7B9B6E2D"/>
    <w:rsid w:val="7EA94FC4"/>
    <w:rsid w:val="7F0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6515ADD"/>
  <w15:chartTrackingRefBased/>
  <w15:docId w15:val="{45774C34-34CA-4FF7-B538-1028FE0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A357C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6A4E5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brochova@bisonros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D6A5-9074-44B4-9B42-ECD381532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1204D-297B-4046-BEB4-3C8FF0DA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6AE4E-23DC-4D8B-960F-E530A5CEC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2C9EC-944E-4AEE-A04F-5BC6673A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Eiglová</cp:lastModifiedBy>
  <cp:revision>4</cp:revision>
  <cp:lastPrinted>2019-08-21T14:09:00Z</cp:lastPrinted>
  <dcterms:created xsi:type="dcterms:W3CDTF">2019-09-04T17:19:00Z</dcterms:created>
  <dcterms:modified xsi:type="dcterms:W3CDTF">2019-09-05T08:39:00Z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