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932" w:rsidRDefault="00536833" w:rsidP="00DC03EB">
      <w:pPr>
        <w:pStyle w:val="Rubrik2"/>
      </w:pPr>
      <w:r w:rsidRPr="00536833">
        <w:t>Proaktiv IT-Förvaltning™ - ett nytt grepp</w:t>
      </w:r>
    </w:p>
    <w:p w:rsidR="00536833" w:rsidRDefault="00536833">
      <w:r w:rsidRPr="00536833">
        <w:t>Företaget SEDAB har en moderniserad affärsmodell att erbjuda kunder vad gäller Förvaltning, inklusive övervakning och support av företags hela IT-system. Det ena är att arbetet görs till fast pris vilket gör det enkelt budgeterbart samt kunderna nu inte betalar när det inte fungerar utan för att det fungerar!  Detta innebär att man slipper oförutsedda kostnader om ens IT-system behagar trilskas.</w:t>
      </w:r>
    </w:p>
    <w:p w:rsidR="00536833" w:rsidRPr="00536833" w:rsidRDefault="00536833" w:rsidP="00536833">
      <w:pPr>
        <w:spacing w:before="100" w:beforeAutospacing="1" w:after="100" w:afterAutospacing="1" w:line="240" w:lineRule="auto"/>
        <w:rPr>
          <w:rFonts w:ascii="Tahoma" w:eastAsia="Times New Roman" w:hAnsi="Tahoma" w:cs="Tahoma"/>
          <w:sz w:val="20"/>
          <w:szCs w:val="20"/>
          <w:lang w:eastAsia="sv-SE"/>
        </w:rPr>
      </w:pPr>
      <w:r w:rsidRPr="00536833">
        <w:rPr>
          <w:rFonts w:ascii="Tahoma" w:eastAsia="Times New Roman" w:hAnsi="Tahoma" w:cs="Tahoma"/>
          <w:b/>
          <w:bCs/>
          <w:i/>
          <w:iCs/>
          <w:sz w:val="20"/>
          <w:szCs w:val="20"/>
          <w:lang w:eastAsia="sv-SE"/>
        </w:rPr>
        <w:t>Proaktiv IT-Förvaltning</w:t>
      </w:r>
      <w:r w:rsidRPr="00536833">
        <w:rPr>
          <w:rFonts w:ascii="Tahoma" w:eastAsia="Times New Roman" w:hAnsi="Tahoma" w:cs="Tahoma"/>
          <w:b/>
          <w:bCs/>
          <w:sz w:val="20"/>
          <w:szCs w:val="20"/>
          <w:lang w:eastAsia="sv-SE"/>
        </w:rPr>
        <w:t xml:space="preserve">™ </w:t>
      </w:r>
      <w:r w:rsidRPr="00536833">
        <w:rPr>
          <w:rFonts w:ascii="Tahoma" w:eastAsia="Times New Roman" w:hAnsi="Tahoma" w:cs="Tahoma"/>
          <w:sz w:val="20"/>
          <w:szCs w:val="20"/>
          <w:lang w:eastAsia="sv-SE"/>
        </w:rPr>
        <w:t>SEDAB har utvecklat under de många år företaget verkat som konsulter med support och drift av enskilda kunders system lite av en specialitet. Vare sig det handlar om kundens system "</w:t>
      </w:r>
      <w:proofErr w:type="spellStart"/>
      <w:r w:rsidRPr="00536833">
        <w:rPr>
          <w:rFonts w:ascii="Tahoma" w:eastAsia="Times New Roman" w:hAnsi="Tahoma" w:cs="Tahoma"/>
          <w:sz w:val="20"/>
          <w:szCs w:val="20"/>
          <w:lang w:eastAsia="sv-SE"/>
        </w:rPr>
        <w:t>in-house</w:t>
      </w:r>
      <w:proofErr w:type="spellEnd"/>
      <w:r w:rsidRPr="00536833">
        <w:rPr>
          <w:rFonts w:ascii="Tahoma" w:eastAsia="Times New Roman" w:hAnsi="Tahoma" w:cs="Tahoma"/>
          <w:sz w:val="20"/>
          <w:szCs w:val="20"/>
          <w:lang w:eastAsia="sv-SE"/>
        </w:rPr>
        <w:t xml:space="preserve">" eller molnlösningar har det visat sig att support ur ett holistiskt perspektiv ofta har saknats. Genom att idag erbjuda tjänster ur SEDAB:s marknadsledande avtalsbaserade koncept </w:t>
      </w:r>
      <w:r w:rsidRPr="00536833">
        <w:rPr>
          <w:rFonts w:ascii="Tahoma" w:eastAsia="Times New Roman" w:hAnsi="Tahoma" w:cs="Tahoma"/>
          <w:i/>
          <w:iCs/>
          <w:sz w:val="20"/>
          <w:szCs w:val="20"/>
          <w:lang w:eastAsia="sv-SE"/>
        </w:rPr>
        <w:t>Proaktiv IT-Förvaltning</w:t>
      </w:r>
      <w:r w:rsidRPr="00536833">
        <w:rPr>
          <w:rFonts w:ascii="Tahoma" w:eastAsia="Times New Roman" w:hAnsi="Tahoma" w:cs="Tahoma"/>
          <w:sz w:val="20"/>
          <w:szCs w:val="20"/>
          <w:lang w:eastAsia="sv-SE"/>
        </w:rPr>
        <w:t xml:space="preserve">™ till fasta priser så skapas mer driftsäkra IT-miljöer åt våra kunder och uppdragsgivare. Detta innebär i korthet att SEDAB med </w:t>
      </w:r>
      <w:r w:rsidRPr="00536833">
        <w:rPr>
          <w:rFonts w:ascii="Tahoma" w:eastAsia="Times New Roman" w:hAnsi="Tahoma" w:cs="Tahoma"/>
          <w:i/>
          <w:iCs/>
          <w:sz w:val="20"/>
          <w:szCs w:val="20"/>
          <w:lang w:eastAsia="sv-SE"/>
        </w:rPr>
        <w:t>Proaktiv IT-Förvaltning</w:t>
      </w:r>
      <w:r w:rsidRPr="00536833">
        <w:rPr>
          <w:rFonts w:ascii="Tahoma" w:eastAsia="Times New Roman" w:hAnsi="Tahoma" w:cs="Tahoma"/>
          <w:sz w:val="20"/>
          <w:szCs w:val="20"/>
          <w:lang w:eastAsia="sv-SE"/>
        </w:rPr>
        <w:t>™:</w:t>
      </w:r>
    </w:p>
    <w:p w:rsidR="00536833" w:rsidRPr="00536833" w:rsidRDefault="00536833" w:rsidP="00536833">
      <w:pPr>
        <w:numPr>
          <w:ilvl w:val="0"/>
          <w:numId w:val="1"/>
        </w:numPr>
        <w:spacing w:before="100" w:beforeAutospacing="1" w:after="100" w:afterAutospacing="1" w:line="240" w:lineRule="auto"/>
        <w:rPr>
          <w:rFonts w:ascii="Tahoma" w:eastAsia="Times New Roman" w:hAnsi="Tahoma" w:cs="Tahoma"/>
          <w:sz w:val="20"/>
          <w:szCs w:val="20"/>
          <w:lang w:eastAsia="sv-SE"/>
        </w:rPr>
      </w:pPr>
      <w:r w:rsidRPr="00536833">
        <w:rPr>
          <w:rFonts w:ascii="Tahoma" w:eastAsia="Times New Roman" w:hAnsi="Tahoma" w:cs="Tahoma"/>
          <w:sz w:val="20"/>
          <w:szCs w:val="20"/>
          <w:lang w:eastAsia="sv-SE"/>
        </w:rPr>
        <w:t>Minskar driftstörningar och dess inverkan på verksamheten genom kontinuerlig övervakning samt underhåll av alla kundens internet anslutna datorer och system oavsett lokalisering.</w:t>
      </w:r>
    </w:p>
    <w:p w:rsidR="00536833" w:rsidRPr="00536833" w:rsidRDefault="00536833" w:rsidP="00536833">
      <w:pPr>
        <w:numPr>
          <w:ilvl w:val="0"/>
          <w:numId w:val="1"/>
        </w:numPr>
        <w:spacing w:before="100" w:beforeAutospacing="1" w:after="100" w:afterAutospacing="1" w:line="240" w:lineRule="auto"/>
        <w:rPr>
          <w:rFonts w:ascii="Tahoma" w:eastAsia="Times New Roman" w:hAnsi="Tahoma" w:cs="Tahoma"/>
          <w:sz w:val="20"/>
          <w:szCs w:val="20"/>
          <w:lang w:eastAsia="sv-SE"/>
        </w:rPr>
      </w:pPr>
      <w:r w:rsidRPr="00536833">
        <w:rPr>
          <w:rFonts w:ascii="Tahoma" w:eastAsia="Times New Roman" w:hAnsi="Tahoma" w:cs="Tahoma"/>
          <w:sz w:val="20"/>
          <w:szCs w:val="20"/>
          <w:lang w:eastAsia="sv-SE"/>
        </w:rPr>
        <w:t>Effektiviserar användandet av IT inom organisationen så att detta optimalt harmoniserar med verksamheten.</w:t>
      </w:r>
    </w:p>
    <w:p w:rsidR="00536833" w:rsidRPr="00536833" w:rsidRDefault="00536833" w:rsidP="00536833">
      <w:pPr>
        <w:numPr>
          <w:ilvl w:val="0"/>
          <w:numId w:val="1"/>
        </w:numPr>
        <w:spacing w:before="100" w:beforeAutospacing="1" w:after="100" w:afterAutospacing="1" w:line="240" w:lineRule="auto"/>
        <w:rPr>
          <w:rFonts w:ascii="Tahoma" w:eastAsia="Times New Roman" w:hAnsi="Tahoma" w:cs="Tahoma"/>
          <w:sz w:val="20"/>
          <w:szCs w:val="20"/>
          <w:lang w:eastAsia="sv-SE"/>
        </w:rPr>
      </w:pPr>
      <w:r w:rsidRPr="00536833">
        <w:rPr>
          <w:rFonts w:ascii="Tahoma" w:eastAsia="Times New Roman" w:hAnsi="Tahoma" w:cs="Tahoma"/>
          <w:sz w:val="20"/>
          <w:szCs w:val="20"/>
          <w:lang w:eastAsia="sv-SE"/>
        </w:rPr>
        <w:t>Stödjer uppdragsgivarens användare i det dagliga arbetet. Även vad gäller s.k. vertikala eller bransch-/företagsspecifika applikationer.</w:t>
      </w:r>
    </w:p>
    <w:p w:rsidR="00536833" w:rsidRPr="00536833" w:rsidRDefault="00536833" w:rsidP="00536833">
      <w:pPr>
        <w:numPr>
          <w:ilvl w:val="0"/>
          <w:numId w:val="1"/>
        </w:numPr>
        <w:spacing w:before="100" w:beforeAutospacing="1" w:after="100" w:afterAutospacing="1" w:line="240" w:lineRule="auto"/>
        <w:rPr>
          <w:rFonts w:ascii="Tahoma" w:eastAsia="Times New Roman" w:hAnsi="Tahoma" w:cs="Tahoma"/>
          <w:sz w:val="20"/>
          <w:szCs w:val="20"/>
          <w:lang w:eastAsia="sv-SE"/>
        </w:rPr>
      </w:pPr>
      <w:r w:rsidRPr="00536833">
        <w:rPr>
          <w:rFonts w:ascii="Tahoma" w:eastAsia="Times New Roman" w:hAnsi="Tahoma" w:cs="Tahoma"/>
          <w:sz w:val="20"/>
          <w:szCs w:val="20"/>
          <w:lang w:eastAsia="sv-SE"/>
        </w:rPr>
        <w:t>Kan fungera som en IT-chef/Teknisk chef (CIO/CTO) i uppdragsgivarens organisation och bistår med såväl taktiska som operativa råd och dåd.</w:t>
      </w:r>
    </w:p>
    <w:p w:rsidR="00536833" w:rsidRPr="00536833" w:rsidRDefault="00536833" w:rsidP="00536833">
      <w:pPr>
        <w:numPr>
          <w:ilvl w:val="0"/>
          <w:numId w:val="1"/>
        </w:numPr>
        <w:spacing w:before="100" w:beforeAutospacing="1" w:after="100" w:afterAutospacing="1" w:line="240" w:lineRule="auto"/>
        <w:rPr>
          <w:rFonts w:ascii="Tahoma" w:eastAsia="Times New Roman" w:hAnsi="Tahoma" w:cs="Tahoma"/>
          <w:sz w:val="20"/>
          <w:szCs w:val="20"/>
          <w:lang w:eastAsia="sv-SE"/>
        </w:rPr>
      </w:pPr>
      <w:r w:rsidRPr="00536833">
        <w:rPr>
          <w:rFonts w:ascii="Tahoma" w:eastAsia="Times New Roman" w:hAnsi="Tahoma" w:cs="Tahoma"/>
          <w:sz w:val="20"/>
          <w:szCs w:val="20"/>
          <w:lang w:eastAsia="sv-SE"/>
        </w:rPr>
        <w:t>Bistår med utveckling av IT-plan/strategi samt kapacitetsplanering.</w:t>
      </w:r>
    </w:p>
    <w:p w:rsidR="00536833" w:rsidRPr="00536833" w:rsidRDefault="00536833" w:rsidP="00536833">
      <w:pPr>
        <w:numPr>
          <w:ilvl w:val="0"/>
          <w:numId w:val="1"/>
        </w:numPr>
        <w:spacing w:before="100" w:beforeAutospacing="1" w:after="100" w:afterAutospacing="1" w:line="240" w:lineRule="auto"/>
        <w:rPr>
          <w:rFonts w:ascii="Tahoma" w:eastAsia="Times New Roman" w:hAnsi="Tahoma" w:cs="Tahoma"/>
          <w:sz w:val="20"/>
          <w:szCs w:val="20"/>
          <w:lang w:eastAsia="sv-SE"/>
        </w:rPr>
      </w:pPr>
      <w:r w:rsidRPr="00536833">
        <w:rPr>
          <w:rFonts w:ascii="Tahoma" w:eastAsia="Times New Roman" w:hAnsi="Tahoma" w:cs="Tahoma"/>
          <w:sz w:val="20"/>
          <w:szCs w:val="20"/>
          <w:lang w:eastAsia="sv-SE"/>
        </w:rPr>
        <w:t>Rapporterar regelbundet om utförda åtgärder samt IT miljöns hälsa på mycket lättfattligt sätt.</w:t>
      </w:r>
    </w:p>
    <w:p w:rsidR="00536833" w:rsidRPr="00536833" w:rsidRDefault="00536833" w:rsidP="00536833">
      <w:pPr>
        <w:spacing w:before="100" w:beforeAutospacing="1" w:after="100" w:afterAutospacing="1" w:line="240" w:lineRule="auto"/>
        <w:rPr>
          <w:rFonts w:ascii="Tahoma" w:eastAsia="Times New Roman" w:hAnsi="Tahoma" w:cs="Tahoma"/>
          <w:sz w:val="20"/>
          <w:szCs w:val="20"/>
          <w:lang w:eastAsia="sv-SE"/>
        </w:rPr>
      </w:pPr>
      <w:r w:rsidRPr="00536833">
        <w:rPr>
          <w:rFonts w:ascii="Tahoma" w:eastAsia="Times New Roman" w:hAnsi="Tahoma" w:cs="Tahoma"/>
          <w:b/>
          <w:bCs/>
          <w:sz w:val="20"/>
          <w:szCs w:val="20"/>
          <w:lang w:eastAsia="sv-SE"/>
        </w:rPr>
        <w:t>SEDAB</w:t>
      </w:r>
      <w:r w:rsidRPr="00536833">
        <w:rPr>
          <w:rFonts w:ascii="Tahoma" w:eastAsia="Times New Roman" w:hAnsi="Tahoma" w:cs="Tahoma"/>
          <w:sz w:val="20"/>
          <w:szCs w:val="20"/>
          <w:lang w:eastAsia="sv-SE"/>
        </w:rPr>
        <w:t>:s VD Jan B. Michanek säger att han länge sett stora problem med den gängse konventionella affärsmodellen för konsulter.</w:t>
      </w:r>
      <w:r w:rsidRPr="00536833">
        <w:rPr>
          <w:rFonts w:ascii="Tahoma" w:eastAsia="Times New Roman" w:hAnsi="Tahoma" w:cs="Tahoma"/>
          <w:sz w:val="20"/>
          <w:szCs w:val="20"/>
          <w:lang w:eastAsia="sv-SE"/>
        </w:rPr>
        <w:br/>
      </w:r>
      <w:proofErr w:type="gramStart"/>
      <w:r w:rsidRPr="00536833">
        <w:rPr>
          <w:rFonts w:ascii="Tahoma" w:eastAsia="Times New Roman" w:hAnsi="Tahoma" w:cs="Tahoma"/>
          <w:sz w:val="20"/>
          <w:szCs w:val="20"/>
          <w:lang w:eastAsia="sv-SE"/>
        </w:rPr>
        <w:t>-</w:t>
      </w:r>
      <w:proofErr w:type="gramEnd"/>
      <w:r w:rsidRPr="00536833">
        <w:rPr>
          <w:rFonts w:ascii="Tahoma" w:eastAsia="Times New Roman" w:hAnsi="Tahoma" w:cs="Tahoma"/>
          <w:sz w:val="20"/>
          <w:szCs w:val="20"/>
          <w:lang w:eastAsia="sv-SE"/>
        </w:rPr>
        <w:t xml:space="preserve"> Ett stort problem med den konventionella affärsmodellen för konsulter i vår bransch har alltid varit att man i princip tar betalt av kunden </w:t>
      </w:r>
      <w:r w:rsidRPr="00536833">
        <w:rPr>
          <w:rFonts w:ascii="Tahoma" w:eastAsia="Times New Roman" w:hAnsi="Tahoma" w:cs="Tahoma"/>
          <w:b/>
          <w:bCs/>
          <w:sz w:val="20"/>
          <w:szCs w:val="20"/>
          <w:lang w:eastAsia="sv-SE"/>
        </w:rPr>
        <w:t xml:space="preserve">när </w:t>
      </w:r>
      <w:r w:rsidRPr="00536833">
        <w:rPr>
          <w:rFonts w:ascii="Tahoma" w:eastAsia="Times New Roman" w:hAnsi="Tahoma" w:cs="Tahoma"/>
          <w:sz w:val="20"/>
          <w:szCs w:val="20"/>
          <w:lang w:eastAsia="sv-SE"/>
        </w:rPr>
        <w:t>denna har problem. Att då ta betalt per timme skapar inga incitament för att varken göra jobbet snabbt eller ge kunden tillgång till dyr kompetent personal. Kort sagt så ju längre tid jobbet tar desto mer pengar drar konsulten in. En duktig kompetent medarbetare inte bara kostar mer i lön han gör också jobben snabbare om sannolikt även bättre. Men i den konventionella affärsmodellen är han inte bara dyr han blir ofta en ren förlust i längden! Å andra sidan har kunden krav på komma till rätt med sina problem på vad man anser rimlig tid och betalar då för detta, vilket inte sällan ger upphov till diskussion, misstroende och till och med osämja.</w:t>
      </w:r>
      <w:r w:rsidRPr="00536833">
        <w:rPr>
          <w:rFonts w:ascii="Tahoma" w:eastAsia="Times New Roman" w:hAnsi="Tahoma" w:cs="Tahoma"/>
          <w:sz w:val="20"/>
          <w:szCs w:val="20"/>
          <w:lang w:eastAsia="sv-SE"/>
        </w:rPr>
        <w:br/>
        <w:t xml:space="preserve">Jan menar att om man istället vänder på steken och kunderna betalar </w:t>
      </w:r>
      <w:r w:rsidRPr="00536833">
        <w:rPr>
          <w:rFonts w:ascii="Tahoma" w:eastAsia="Times New Roman" w:hAnsi="Tahoma" w:cs="Tahoma"/>
          <w:b/>
          <w:bCs/>
          <w:sz w:val="20"/>
          <w:szCs w:val="20"/>
          <w:lang w:eastAsia="sv-SE"/>
        </w:rPr>
        <w:t xml:space="preserve">för att </w:t>
      </w:r>
      <w:r w:rsidRPr="00536833">
        <w:rPr>
          <w:rFonts w:ascii="Tahoma" w:eastAsia="Times New Roman" w:hAnsi="Tahoma" w:cs="Tahoma"/>
          <w:sz w:val="20"/>
          <w:szCs w:val="20"/>
          <w:lang w:eastAsia="sv-SE"/>
        </w:rPr>
        <w:t xml:space="preserve">det fungerar, och då till fast pris, så uppstår genast intressanta synergier i det att </w:t>
      </w:r>
      <w:r w:rsidRPr="00536833">
        <w:rPr>
          <w:rFonts w:ascii="Tahoma" w:eastAsia="Times New Roman" w:hAnsi="Tahoma" w:cs="Tahoma"/>
          <w:b/>
          <w:bCs/>
          <w:sz w:val="20"/>
          <w:szCs w:val="20"/>
          <w:lang w:eastAsia="sv-SE"/>
        </w:rPr>
        <w:t>både</w:t>
      </w:r>
      <w:r w:rsidRPr="00536833">
        <w:rPr>
          <w:rFonts w:ascii="Tahoma" w:eastAsia="Times New Roman" w:hAnsi="Tahoma" w:cs="Tahoma"/>
          <w:sz w:val="20"/>
          <w:szCs w:val="20"/>
          <w:lang w:eastAsia="sv-SE"/>
        </w:rPr>
        <w:t xml:space="preserve"> kund och </w:t>
      </w:r>
      <w:r w:rsidRPr="00536833">
        <w:rPr>
          <w:rFonts w:ascii="Tahoma" w:eastAsia="Times New Roman" w:hAnsi="Tahoma" w:cs="Tahoma"/>
          <w:b/>
          <w:bCs/>
          <w:sz w:val="20"/>
          <w:szCs w:val="20"/>
          <w:lang w:eastAsia="sv-SE"/>
        </w:rPr>
        <w:t>SEDAB</w:t>
      </w:r>
      <w:r w:rsidRPr="00536833">
        <w:rPr>
          <w:rFonts w:ascii="Tahoma" w:eastAsia="Times New Roman" w:hAnsi="Tahoma" w:cs="Tahoma"/>
          <w:sz w:val="20"/>
          <w:szCs w:val="20"/>
          <w:lang w:eastAsia="sv-SE"/>
        </w:rPr>
        <w:t xml:space="preserve"> nu drar åt samma håll! Om ett problem uppstår betalar inte kunden en krona mer för den tid som läggs ned på att lösa problemet. Ja, </w:t>
      </w:r>
      <w:r w:rsidRPr="00536833">
        <w:rPr>
          <w:rFonts w:ascii="Tahoma" w:eastAsia="Times New Roman" w:hAnsi="Tahoma" w:cs="Tahoma"/>
          <w:b/>
          <w:bCs/>
          <w:sz w:val="20"/>
          <w:szCs w:val="20"/>
          <w:lang w:eastAsia="sv-SE"/>
        </w:rPr>
        <w:t xml:space="preserve">SEDAB </w:t>
      </w:r>
      <w:r w:rsidRPr="00536833">
        <w:rPr>
          <w:rFonts w:ascii="Tahoma" w:eastAsia="Times New Roman" w:hAnsi="Tahoma" w:cs="Tahoma"/>
          <w:sz w:val="20"/>
          <w:szCs w:val="20"/>
          <w:lang w:eastAsia="sv-SE"/>
        </w:rPr>
        <w:t xml:space="preserve">erbjuder till och med </w:t>
      </w:r>
      <w:proofErr w:type="spellStart"/>
      <w:r w:rsidRPr="00536833">
        <w:rPr>
          <w:rFonts w:ascii="Tahoma" w:eastAsia="Times New Roman" w:hAnsi="Tahoma" w:cs="Tahoma"/>
          <w:sz w:val="20"/>
          <w:szCs w:val="20"/>
          <w:lang w:eastAsia="sv-SE"/>
        </w:rPr>
        <w:t>katastrofåterställning</w:t>
      </w:r>
      <w:proofErr w:type="spellEnd"/>
      <w:r w:rsidRPr="00536833">
        <w:rPr>
          <w:rFonts w:ascii="Tahoma" w:eastAsia="Times New Roman" w:hAnsi="Tahoma" w:cs="Tahoma"/>
          <w:sz w:val="20"/>
          <w:szCs w:val="20"/>
          <w:lang w:eastAsia="sv-SE"/>
        </w:rPr>
        <w:t xml:space="preserve"> utan extra kostnader för sina avtalskunder under förutsättning att en fungerande </w:t>
      </w:r>
      <w:proofErr w:type="spellStart"/>
      <w:r w:rsidRPr="00536833">
        <w:rPr>
          <w:rFonts w:ascii="Tahoma" w:eastAsia="Times New Roman" w:hAnsi="Tahoma" w:cs="Tahoma"/>
          <w:sz w:val="20"/>
          <w:szCs w:val="20"/>
          <w:lang w:eastAsia="sv-SE"/>
        </w:rPr>
        <w:t>backup-lösning</w:t>
      </w:r>
      <w:proofErr w:type="spellEnd"/>
      <w:r w:rsidRPr="00536833">
        <w:rPr>
          <w:rFonts w:ascii="Tahoma" w:eastAsia="Times New Roman" w:hAnsi="Tahoma" w:cs="Tahoma"/>
          <w:sz w:val="20"/>
          <w:szCs w:val="20"/>
          <w:lang w:eastAsia="sv-SE"/>
        </w:rPr>
        <w:t xml:space="preserve"> funnits på plats innan och övervakats av </w:t>
      </w:r>
      <w:r w:rsidRPr="00536833">
        <w:rPr>
          <w:rFonts w:ascii="Tahoma" w:eastAsia="Times New Roman" w:hAnsi="Tahoma" w:cs="Tahoma"/>
          <w:b/>
          <w:bCs/>
          <w:sz w:val="20"/>
          <w:szCs w:val="20"/>
          <w:lang w:eastAsia="sv-SE"/>
        </w:rPr>
        <w:t>SEDAB</w:t>
      </w:r>
      <w:r w:rsidRPr="00536833">
        <w:rPr>
          <w:rFonts w:ascii="Tahoma" w:eastAsia="Times New Roman" w:hAnsi="Tahoma" w:cs="Tahoma"/>
          <w:sz w:val="20"/>
          <w:szCs w:val="20"/>
          <w:lang w:eastAsia="sv-SE"/>
        </w:rPr>
        <w:t>.</w:t>
      </w:r>
      <w:r w:rsidRPr="00536833">
        <w:rPr>
          <w:rFonts w:ascii="Tahoma" w:eastAsia="Times New Roman" w:hAnsi="Tahoma" w:cs="Tahoma"/>
          <w:sz w:val="20"/>
          <w:szCs w:val="20"/>
          <w:lang w:eastAsia="sv-SE"/>
        </w:rPr>
        <w:br/>
        <w:t xml:space="preserve">Krånglande IT-system skapar störningar och påverkar intäkterna negativt men med </w:t>
      </w:r>
      <w:r w:rsidRPr="00536833">
        <w:rPr>
          <w:rFonts w:ascii="Tahoma" w:eastAsia="Times New Roman" w:hAnsi="Tahoma" w:cs="Tahoma"/>
          <w:b/>
          <w:bCs/>
          <w:sz w:val="20"/>
          <w:szCs w:val="20"/>
          <w:lang w:eastAsia="sv-SE"/>
        </w:rPr>
        <w:t>SEDAB</w:t>
      </w:r>
      <w:r w:rsidRPr="00536833">
        <w:rPr>
          <w:rFonts w:ascii="Tahoma" w:eastAsia="Times New Roman" w:hAnsi="Tahoma" w:cs="Tahoma"/>
          <w:sz w:val="20"/>
          <w:szCs w:val="20"/>
          <w:lang w:eastAsia="sv-SE"/>
        </w:rPr>
        <w:t xml:space="preserve">:s nya koncept </w:t>
      </w:r>
      <w:r w:rsidRPr="00536833">
        <w:rPr>
          <w:rFonts w:ascii="Tahoma" w:eastAsia="Times New Roman" w:hAnsi="Tahoma" w:cs="Tahoma"/>
          <w:b/>
          <w:bCs/>
          <w:i/>
          <w:iCs/>
          <w:sz w:val="20"/>
          <w:szCs w:val="20"/>
          <w:lang w:eastAsia="sv-SE"/>
        </w:rPr>
        <w:t>Proaktiv IT-Förvaltning</w:t>
      </w:r>
      <w:r w:rsidRPr="00536833">
        <w:rPr>
          <w:rFonts w:ascii="Tahoma" w:eastAsia="Times New Roman" w:hAnsi="Tahoma" w:cs="Tahoma"/>
          <w:b/>
          <w:bCs/>
          <w:sz w:val="20"/>
          <w:szCs w:val="20"/>
          <w:lang w:eastAsia="sv-SE"/>
        </w:rPr>
        <w:t>™</w:t>
      </w:r>
      <w:r w:rsidRPr="00536833">
        <w:rPr>
          <w:rFonts w:ascii="Tahoma" w:eastAsia="Times New Roman" w:hAnsi="Tahoma" w:cs="Tahoma"/>
          <w:sz w:val="20"/>
          <w:szCs w:val="20"/>
          <w:lang w:eastAsia="sv-SE"/>
        </w:rPr>
        <w:t xml:space="preserve"> så har kunden och SEDAB gemensamma mål – blomstrande affärer! </w:t>
      </w:r>
      <w:r w:rsidRPr="00536833">
        <w:rPr>
          <w:rFonts w:ascii="Tahoma" w:eastAsia="Times New Roman" w:hAnsi="Tahoma" w:cs="Tahoma"/>
          <w:sz w:val="20"/>
          <w:szCs w:val="20"/>
          <w:lang w:eastAsia="sv-SE"/>
        </w:rPr>
        <w:br/>
        <w:t>Jan kommenterar det hela helt enkelt som så: - Varför skall vi tjäna pengar på att det går sämre för våra kunder! Om de kan göra bra affärer så skall vi göra bra affärer, gemensamt!</w:t>
      </w:r>
    </w:p>
    <w:p w:rsidR="00536833" w:rsidRPr="00536833" w:rsidRDefault="00536833" w:rsidP="00536833">
      <w:pPr>
        <w:spacing w:before="100" w:beforeAutospacing="1" w:after="100" w:afterAutospacing="1" w:line="240" w:lineRule="auto"/>
        <w:rPr>
          <w:rFonts w:ascii="Tahoma" w:eastAsia="Times New Roman" w:hAnsi="Tahoma" w:cs="Tahoma"/>
          <w:sz w:val="20"/>
          <w:szCs w:val="20"/>
          <w:lang w:eastAsia="sv-SE"/>
        </w:rPr>
      </w:pPr>
      <w:r w:rsidRPr="00536833">
        <w:rPr>
          <w:rFonts w:ascii="Tahoma" w:eastAsia="Times New Roman" w:hAnsi="Tahoma" w:cs="Tahoma"/>
          <w:sz w:val="20"/>
          <w:szCs w:val="20"/>
          <w:lang w:eastAsia="sv-SE"/>
        </w:rPr>
        <w:t>Läs mer om </w:t>
      </w:r>
      <w:hyperlink r:id="rId5" w:tgtFrame="_blank" w:tooltip="Proaktiv IT-förvaltning " w:history="1">
        <w:r w:rsidRPr="00536833">
          <w:rPr>
            <w:rFonts w:ascii="Tahoma" w:eastAsia="Times New Roman" w:hAnsi="Tahoma" w:cs="Tahoma"/>
            <w:b/>
            <w:bCs/>
            <w:i/>
            <w:iCs/>
            <w:color w:val="0000FF"/>
            <w:sz w:val="20"/>
            <w:szCs w:val="20"/>
            <w:u w:val="single"/>
            <w:lang w:eastAsia="sv-SE"/>
          </w:rPr>
          <w:t>Proaktiv IT-Förvaltning</w:t>
        </w:r>
        <w:r w:rsidRPr="00536833">
          <w:rPr>
            <w:rFonts w:ascii="Tahoma" w:eastAsia="Times New Roman" w:hAnsi="Tahoma" w:cs="Tahoma"/>
            <w:b/>
            <w:bCs/>
            <w:color w:val="0000FF"/>
            <w:sz w:val="20"/>
            <w:szCs w:val="20"/>
            <w:u w:val="single"/>
            <w:lang w:eastAsia="sv-SE"/>
          </w:rPr>
          <w:t>™</w:t>
        </w:r>
      </w:hyperlink>
      <w:r w:rsidRPr="00536833">
        <w:rPr>
          <w:rFonts w:ascii="Tahoma" w:eastAsia="Times New Roman" w:hAnsi="Tahoma" w:cs="Tahoma"/>
          <w:b/>
          <w:bCs/>
          <w:sz w:val="20"/>
          <w:szCs w:val="20"/>
          <w:lang w:eastAsia="sv-SE"/>
        </w:rPr>
        <w:t xml:space="preserve"> </w:t>
      </w:r>
      <w:r w:rsidRPr="00536833">
        <w:rPr>
          <w:rFonts w:ascii="Tahoma" w:eastAsia="Times New Roman" w:hAnsi="Tahoma" w:cs="Tahoma"/>
          <w:sz w:val="20"/>
          <w:szCs w:val="20"/>
          <w:lang w:eastAsia="sv-SE"/>
        </w:rPr>
        <w:t xml:space="preserve">på </w:t>
      </w:r>
      <w:hyperlink r:id="rId6" w:history="1">
        <w:r w:rsidRPr="00536833">
          <w:rPr>
            <w:rFonts w:ascii="Tahoma" w:eastAsia="Times New Roman" w:hAnsi="Tahoma" w:cs="Tahoma"/>
            <w:color w:val="0000FF"/>
            <w:sz w:val="20"/>
            <w:szCs w:val="20"/>
            <w:u w:val="single"/>
            <w:lang w:eastAsia="sv-SE"/>
          </w:rPr>
          <w:t>www.sedab.se</w:t>
        </w:r>
      </w:hyperlink>
      <w:r w:rsidRPr="00536833">
        <w:rPr>
          <w:rFonts w:ascii="Tahoma" w:eastAsia="Times New Roman" w:hAnsi="Tahoma" w:cs="Tahoma"/>
          <w:sz w:val="20"/>
          <w:szCs w:val="20"/>
          <w:lang w:eastAsia="sv-SE"/>
        </w:rPr>
        <w:t>.</w:t>
      </w:r>
    </w:p>
    <w:p w:rsidR="00536833" w:rsidRDefault="00536833"/>
    <w:sectPr w:rsidR="00536833" w:rsidSect="00BE79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00D7F"/>
    <w:multiLevelType w:val="multilevel"/>
    <w:tmpl w:val="DAC4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1304"/>
  <w:hyphenationZone w:val="425"/>
  <w:characterSpacingControl w:val="doNotCompress"/>
  <w:compat/>
  <w:rsids>
    <w:rsidRoot w:val="00536833"/>
    <w:rsid w:val="000C6339"/>
    <w:rsid w:val="0042102E"/>
    <w:rsid w:val="00536833"/>
    <w:rsid w:val="005F48A3"/>
    <w:rsid w:val="006D127F"/>
    <w:rsid w:val="007A55AC"/>
    <w:rsid w:val="00863F30"/>
    <w:rsid w:val="00B75E72"/>
    <w:rsid w:val="00BE7932"/>
    <w:rsid w:val="00DC03EB"/>
    <w:rsid w:val="00F819DC"/>
    <w:rsid w:val="00FB6BC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932"/>
  </w:style>
  <w:style w:type="paragraph" w:styleId="Rubrik1">
    <w:name w:val="heading 1"/>
    <w:basedOn w:val="Normal"/>
    <w:next w:val="Normal"/>
    <w:link w:val="Rubrik1Char"/>
    <w:uiPriority w:val="9"/>
    <w:qFormat/>
    <w:rsid w:val="00DC03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DC03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36833"/>
    <w:pPr>
      <w:spacing w:before="100" w:beforeAutospacing="1" w:after="100" w:afterAutospacing="1" w:line="240" w:lineRule="auto"/>
    </w:pPr>
    <w:rPr>
      <w:rFonts w:ascii="Tahoma" w:eastAsia="Times New Roman" w:hAnsi="Tahoma" w:cs="Tahoma"/>
      <w:sz w:val="20"/>
      <w:szCs w:val="20"/>
      <w:lang w:eastAsia="sv-SE"/>
    </w:rPr>
  </w:style>
  <w:style w:type="character" w:styleId="Stark">
    <w:name w:val="Strong"/>
    <w:basedOn w:val="Standardstycketeckensnitt"/>
    <w:uiPriority w:val="22"/>
    <w:qFormat/>
    <w:rsid w:val="00536833"/>
    <w:rPr>
      <w:b/>
      <w:bCs/>
    </w:rPr>
  </w:style>
  <w:style w:type="character" w:styleId="Betoning">
    <w:name w:val="Emphasis"/>
    <w:basedOn w:val="Standardstycketeckensnitt"/>
    <w:uiPriority w:val="20"/>
    <w:qFormat/>
    <w:rsid w:val="00536833"/>
    <w:rPr>
      <w:i/>
      <w:iCs/>
    </w:rPr>
  </w:style>
  <w:style w:type="character" w:styleId="Hyperlnk">
    <w:name w:val="Hyperlink"/>
    <w:basedOn w:val="Standardstycketeckensnitt"/>
    <w:uiPriority w:val="99"/>
    <w:semiHidden/>
    <w:unhideWhenUsed/>
    <w:rsid w:val="00536833"/>
    <w:rPr>
      <w:color w:val="0000FF"/>
      <w:u w:val="single"/>
    </w:rPr>
  </w:style>
  <w:style w:type="character" w:customStyle="1" w:styleId="Rubrik1Char">
    <w:name w:val="Rubrik 1 Char"/>
    <w:basedOn w:val="Standardstycketeckensnitt"/>
    <w:link w:val="Rubrik1"/>
    <w:uiPriority w:val="9"/>
    <w:rsid w:val="00DC03EB"/>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DC03E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0403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dab.se/" TargetMode="External"/><Relationship Id="rId5" Type="http://schemas.openxmlformats.org/officeDocument/2006/relationships/hyperlink" Target="http://www.sedab.se/tjaenster/proaktiv-it-foervaltning/53-proaktiv-it-foervaltnin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599</Words>
  <Characters>3180</Characters>
  <Application>Microsoft Office Word</Application>
  <DocSecurity>0</DocSecurity>
  <Lines>26</Lines>
  <Paragraphs>7</Paragraphs>
  <ScaleCrop>false</ScaleCrop>
  <Company>SEDAB</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 Michanek</dc:creator>
  <cp:keywords/>
  <dc:description/>
  <cp:lastModifiedBy>Jan B. Michanek</cp:lastModifiedBy>
  <cp:revision>2</cp:revision>
  <dcterms:created xsi:type="dcterms:W3CDTF">2011-06-17T16:44:00Z</dcterms:created>
  <dcterms:modified xsi:type="dcterms:W3CDTF">2011-06-17T16:47:00Z</dcterms:modified>
</cp:coreProperties>
</file>