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F419A3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(Beitrag 04</w:t>
      </w:r>
      <w:r w:rsidR="00A86285">
        <w:rPr>
          <w:rFonts w:ascii="Meta OT Book" w:hAnsi="Meta OT Book"/>
          <w:bCs/>
          <w:color w:val="2A594B"/>
        </w:rPr>
        <w:t>.0</w:t>
      </w:r>
      <w:r>
        <w:rPr>
          <w:rFonts w:ascii="Meta OT Book" w:hAnsi="Meta OT Book"/>
          <w:bCs/>
          <w:color w:val="2A594B"/>
        </w:rPr>
        <w:t>4</w:t>
      </w:r>
      <w:r w:rsidR="007659CC">
        <w:rPr>
          <w:rFonts w:ascii="Meta OT Book" w:hAnsi="Meta OT Book"/>
          <w:bCs/>
          <w:color w:val="2A594B"/>
        </w:rPr>
        <w:t>.2022)</w:t>
      </w:r>
    </w:p>
    <w:p w:rsidR="00A86285" w:rsidRDefault="00241D61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Photovoltaik-</w:t>
      </w:r>
      <w:r w:rsidR="006A5FA6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Strom auch ohne Sonne</w:t>
      </w:r>
    </w:p>
    <w:p w:rsidR="00C8065B" w:rsidRDefault="00E411A5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 w:rsidRPr="00E411A5">
        <w:rPr>
          <w:rFonts w:ascii="Meta OT Book" w:hAnsi="Meta OT Book" w:cs="Arial"/>
          <w:bCs/>
          <w:color w:val="2A594B"/>
          <w:sz w:val="22"/>
          <w:szCs w:val="22"/>
          <w:shd w:val="clear" w:color="auto" w:fill="FFFFFF"/>
        </w:rPr>
        <w:t>Photovoltaikanlagen</w:t>
      </w:r>
      <w:r w:rsidR="004A31C2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 produzier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en auch </w:t>
      </w:r>
      <w:r w:rsidRPr="00E411A5">
        <w:rPr>
          <w:rFonts w:ascii="Meta OT Book" w:hAnsi="Meta OT Book" w:cs="Arial"/>
          <w:bCs/>
          <w:color w:val="2A594B"/>
          <w:sz w:val="22"/>
          <w:szCs w:val="22"/>
          <w:shd w:val="clear" w:color="auto" w:fill="FFFFFF"/>
        </w:rPr>
        <w:t>ohne Sonne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 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oder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bei Schatten Energie.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Denn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PV-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Module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wandeln direkte und indirekte Strahlung in Strom um. An Schönwettertagen trifft Strahlung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auf direktem Wege auf die Erdoberfläche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. D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ie Stärke der Sonneneinstrahlung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liegt hier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zwischen 600 – 1.000 W/ m²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An grauen Tagen liefert indirekte Strahlung Energie. Indirekte Strahlung ist die Strahlung, die durch meteorologische Vorgänge wie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Bewölkung oder Nebel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gebrochen oder gestreut wird und dadurch an Kraft verliert.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Die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PV-Module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absorbieren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Lichtmoleküle, die in der </w:t>
      </w:r>
      <w:r w:rsidR="00291E08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indirekten,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diffusen Strahlung enthaltenen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sind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und produzieren daraus 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PV-S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>trom.</w:t>
      </w:r>
      <w:r w:rsidRPr="00E411A5">
        <w:rPr>
          <w:rFonts w:ascii="Meta OT Book" w:hAnsi="Meta OT Book" w:cs="Arial"/>
          <w:color w:val="2A594B"/>
          <w:sz w:val="22"/>
          <w:szCs w:val="22"/>
          <w:shd w:val="clear" w:color="auto" w:fill="FFFFFF"/>
        </w:rPr>
        <w:t xml:space="preserve">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Stärke der indirekten Sonneneinstrahlung liegt bei 300-600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W/m².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Es ist unbestritten, dass direkte Strahlung zu einem besser</w:t>
      </w:r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en Ertrag für die Photovoltaika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nlage beiträgt.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4A31C2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Aber auch ohne Sonne </w:t>
      </w:r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produzieren</w:t>
      </w:r>
      <w:r w:rsidR="004A31C2" w:rsidRPr="004A31C2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4A31C2"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Photovoltaikanlagen</w:t>
      </w:r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Strom. 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Ratsuchende, die Fragen zum Thema Photovoltaik und Eigenstromnutzung haben, können eine kostenlose Energieberatung der </w:t>
      </w:r>
      <w:proofErr w:type="spellStart"/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KlimaschutzAgentur</w:t>
      </w:r>
      <w:proofErr w:type="spellEnd"/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in Anspruch nehmen</w:t>
      </w:r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oder an der Online-Veranstaltung „Ein Update zur Photovoltaik-Pflicht bei Privathaushalten“ am 27. April teilnehmen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. Weitere Infos unter</w:t>
      </w:r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hyperlink r:id="rId6" w:history="1">
        <w:r w:rsidR="00291E08" w:rsidRPr="00776FCF">
          <w:rPr>
            <w:rStyle w:val="Hyperlink"/>
            <w:rFonts w:ascii="Meta OT Book" w:eastAsiaTheme="minorHAnsi" w:hAnsi="Meta OT Book" w:cs="Meta Offc"/>
            <w:bCs/>
            <w:iCs/>
            <w:sz w:val="22"/>
            <w:szCs w:val="22"/>
            <w:lang w:eastAsia="en-US"/>
          </w:rPr>
          <w:t>www.klimaschutzagentur-reutlingen.de</w:t>
        </w:r>
      </w:hyperlink>
      <w:r w:rsidR="00291E0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, telefonisch unter</w:t>
      </w:r>
      <w:r w:rsidRPr="00E411A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07121 14 32 571 oder per Mail an info@klimaschutzagentur-reutlingen.de.</w:t>
      </w:r>
      <w:bookmarkStart w:id="0" w:name="_GoBack"/>
      <w:bookmarkEnd w:id="0"/>
    </w:p>
    <w:p w:rsidR="00B91BB2" w:rsidRPr="00607FC7" w:rsidRDefault="00A940E4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</w:p>
    <w:sectPr w:rsidR="00B91BB2" w:rsidRPr="00607F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E8" w:rsidRDefault="00937EE8" w:rsidP="00415FC1">
      <w:pPr>
        <w:spacing w:after="0" w:line="240" w:lineRule="auto"/>
      </w:pPr>
      <w:r>
        <w:separator/>
      </w:r>
    </w:p>
  </w:endnote>
  <w:endnote w:type="continuationSeparator" w:id="0">
    <w:p w:rsidR="00937EE8" w:rsidRDefault="00937EE8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937EE8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E8" w:rsidRDefault="00937EE8" w:rsidP="00415FC1">
      <w:pPr>
        <w:spacing w:after="0" w:line="240" w:lineRule="auto"/>
      </w:pPr>
      <w:r>
        <w:separator/>
      </w:r>
    </w:p>
  </w:footnote>
  <w:footnote w:type="continuationSeparator" w:id="0">
    <w:p w:rsidR="00937EE8" w:rsidRDefault="00937EE8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664D7"/>
    <w:rsid w:val="000726C6"/>
    <w:rsid w:val="000D68C5"/>
    <w:rsid w:val="000E21A6"/>
    <w:rsid w:val="00110773"/>
    <w:rsid w:val="00200CC5"/>
    <w:rsid w:val="00241D61"/>
    <w:rsid w:val="00291E08"/>
    <w:rsid w:val="002E5FDB"/>
    <w:rsid w:val="00317D21"/>
    <w:rsid w:val="003E1461"/>
    <w:rsid w:val="00415FC1"/>
    <w:rsid w:val="00446E89"/>
    <w:rsid w:val="004A31C2"/>
    <w:rsid w:val="004E4185"/>
    <w:rsid w:val="0054146D"/>
    <w:rsid w:val="005F27C7"/>
    <w:rsid w:val="00607FC7"/>
    <w:rsid w:val="00612639"/>
    <w:rsid w:val="006A1155"/>
    <w:rsid w:val="006A5FA6"/>
    <w:rsid w:val="006F3A11"/>
    <w:rsid w:val="00732A42"/>
    <w:rsid w:val="00736116"/>
    <w:rsid w:val="007659CC"/>
    <w:rsid w:val="00777FDD"/>
    <w:rsid w:val="0078534A"/>
    <w:rsid w:val="00785B40"/>
    <w:rsid w:val="00790B4C"/>
    <w:rsid w:val="007A1CA8"/>
    <w:rsid w:val="007C5527"/>
    <w:rsid w:val="00811F98"/>
    <w:rsid w:val="00841BA4"/>
    <w:rsid w:val="008647D2"/>
    <w:rsid w:val="008723C0"/>
    <w:rsid w:val="00895852"/>
    <w:rsid w:val="008B1ACC"/>
    <w:rsid w:val="00937EE8"/>
    <w:rsid w:val="00951340"/>
    <w:rsid w:val="00960973"/>
    <w:rsid w:val="00964453"/>
    <w:rsid w:val="009B4D27"/>
    <w:rsid w:val="00A03E2A"/>
    <w:rsid w:val="00A13113"/>
    <w:rsid w:val="00A638D2"/>
    <w:rsid w:val="00A82C28"/>
    <w:rsid w:val="00A86285"/>
    <w:rsid w:val="00A931B1"/>
    <w:rsid w:val="00A940E4"/>
    <w:rsid w:val="00AC761D"/>
    <w:rsid w:val="00AD216A"/>
    <w:rsid w:val="00AF2625"/>
    <w:rsid w:val="00B353D3"/>
    <w:rsid w:val="00B91BB2"/>
    <w:rsid w:val="00C011D3"/>
    <w:rsid w:val="00C8065B"/>
    <w:rsid w:val="00CD7751"/>
    <w:rsid w:val="00D56CC5"/>
    <w:rsid w:val="00D62C6D"/>
    <w:rsid w:val="00D918EC"/>
    <w:rsid w:val="00DA0D15"/>
    <w:rsid w:val="00DD08A0"/>
    <w:rsid w:val="00E153B6"/>
    <w:rsid w:val="00E307CC"/>
    <w:rsid w:val="00E411A5"/>
    <w:rsid w:val="00E77783"/>
    <w:rsid w:val="00EC2140"/>
    <w:rsid w:val="00ED0685"/>
    <w:rsid w:val="00EF160D"/>
    <w:rsid w:val="00F13496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agentur-reutl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4</cp:revision>
  <dcterms:created xsi:type="dcterms:W3CDTF">2022-04-04T09:31:00Z</dcterms:created>
  <dcterms:modified xsi:type="dcterms:W3CDTF">2022-04-04T09:38:00Z</dcterms:modified>
</cp:coreProperties>
</file>