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49" w:rsidRPr="00FE2696" w:rsidRDefault="00A26149" w:rsidP="00566119">
      <w:pPr>
        <w:spacing w:line="360" w:lineRule="auto"/>
        <w:jc w:val="center"/>
        <w:rPr>
          <w:rFonts w:ascii="Helvetica 55 Roman" w:hAnsi="Helvetica 55 Roman" w:cs="Helvetica 55 Roman"/>
          <w:sz w:val="44"/>
          <w:szCs w:val="44"/>
        </w:rPr>
      </w:pPr>
      <w:r w:rsidRPr="00FE2696">
        <w:rPr>
          <w:rFonts w:ascii="Helvetica 55 Roman" w:hAnsi="Helvetica 55 Roman" w:cs="Helvetica 55 Roman"/>
          <w:sz w:val="44"/>
          <w:szCs w:val="44"/>
        </w:rPr>
        <w:t xml:space="preserve">En rapport från </w:t>
      </w:r>
      <w:r>
        <w:rPr>
          <w:rFonts w:ascii="Helvetica 55 Roman" w:hAnsi="Helvetica 55 Roman" w:cs="Helvetica 55 Roman"/>
          <w:sz w:val="44"/>
          <w:szCs w:val="44"/>
        </w:rPr>
        <w:br/>
      </w:r>
      <w:r w:rsidRPr="00FE2696">
        <w:rPr>
          <w:rFonts w:ascii="Helvetica 55 Roman" w:hAnsi="Helvetica 55 Roman" w:cs="Helvetica 55 Roman"/>
          <w:sz w:val="44"/>
          <w:szCs w:val="44"/>
        </w:rPr>
        <w:t>Skattebetalarnas Förening</w:t>
      </w:r>
    </w:p>
    <w:p w:rsidR="00A26149" w:rsidRPr="00FE2696" w:rsidRDefault="00A26149" w:rsidP="00566119">
      <w:pPr>
        <w:spacing w:line="360" w:lineRule="auto"/>
        <w:jc w:val="center"/>
        <w:rPr>
          <w:rFonts w:ascii="Helvetica 55 Roman" w:hAnsi="Helvetica 55 Roman" w:cs="Helvetica 55 Roman"/>
          <w:sz w:val="96"/>
          <w:szCs w:val="96"/>
        </w:rPr>
      </w:pPr>
      <w:r>
        <w:rPr>
          <w:noProof/>
          <w:lang w:eastAsia="sv-SE"/>
        </w:rPr>
        <w:pict>
          <v:line id="_x0000_s1026" style="position:absolute;left:0;text-align:left;z-index:251658240" from="-34.2pt,10.35pt" to="487.8pt,10.35pt"/>
        </w:pict>
      </w:r>
    </w:p>
    <w:p w:rsidR="00A26149" w:rsidRDefault="00A26149" w:rsidP="00566119">
      <w:pPr>
        <w:spacing w:line="360" w:lineRule="auto"/>
        <w:jc w:val="center"/>
        <w:rPr>
          <w:rFonts w:ascii="Impact" w:hAnsi="Impact" w:cs="Impact"/>
          <w:sz w:val="64"/>
          <w:szCs w:val="64"/>
        </w:rPr>
      </w:pPr>
      <w:r w:rsidRPr="007475BB">
        <w:rPr>
          <w:rFonts w:ascii="Impact" w:hAnsi="Impact" w:cs="Impact"/>
          <w:sz w:val="64"/>
          <w:szCs w:val="64"/>
        </w:rPr>
        <w:t xml:space="preserve">Välfärd och krishantering </w:t>
      </w:r>
    </w:p>
    <w:p w:rsidR="00A26149" w:rsidRDefault="00A26149" w:rsidP="00566119">
      <w:pPr>
        <w:spacing w:line="360" w:lineRule="auto"/>
        <w:jc w:val="center"/>
        <w:rPr>
          <w:rFonts w:ascii="Impact" w:hAnsi="Impact" w:cs="Impact"/>
          <w:sz w:val="64"/>
          <w:szCs w:val="64"/>
        </w:rPr>
      </w:pPr>
      <w:r w:rsidRPr="007475BB">
        <w:rPr>
          <w:rFonts w:ascii="Impact" w:hAnsi="Impact" w:cs="Impact"/>
          <w:sz w:val="64"/>
          <w:szCs w:val="64"/>
        </w:rPr>
        <w:t xml:space="preserve">i </w:t>
      </w:r>
      <w:r>
        <w:rPr>
          <w:rFonts w:ascii="Impact" w:hAnsi="Impact" w:cs="Impact"/>
          <w:sz w:val="64"/>
          <w:szCs w:val="64"/>
        </w:rPr>
        <w:t>Skåne</w:t>
      </w:r>
      <w:r w:rsidRPr="007475BB">
        <w:rPr>
          <w:rFonts w:ascii="Impact" w:hAnsi="Impact" w:cs="Impact"/>
          <w:sz w:val="64"/>
          <w:szCs w:val="64"/>
        </w:rPr>
        <w:t xml:space="preserve"> län </w:t>
      </w:r>
    </w:p>
    <w:p w:rsidR="00A26149" w:rsidRPr="007475BB" w:rsidRDefault="00A26149" w:rsidP="00566119">
      <w:pPr>
        <w:spacing w:line="360" w:lineRule="auto"/>
        <w:jc w:val="center"/>
        <w:rPr>
          <w:rFonts w:ascii="Impact" w:hAnsi="Impact" w:cs="Impact"/>
          <w:sz w:val="64"/>
          <w:szCs w:val="64"/>
        </w:rPr>
      </w:pPr>
    </w:p>
    <w:p w:rsidR="00A26149" w:rsidRPr="00FE2696" w:rsidRDefault="00A26149" w:rsidP="00566119">
      <w:pPr>
        <w:spacing w:line="360" w:lineRule="auto"/>
        <w:jc w:val="center"/>
        <w:rPr>
          <w:rFonts w:ascii="Helvetica 55 Roman" w:hAnsi="Helvetica 55 Roman" w:cs="Helvetica 55 Roman"/>
          <w:sz w:val="48"/>
          <w:szCs w:val="48"/>
        </w:rPr>
      </w:pPr>
      <w:r>
        <w:rPr>
          <w:rFonts w:ascii="Helvetica 55 Roman" w:hAnsi="Helvetica 55 Roman" w:cs="Helvetica 55 Roman"/>
          <w:sz w:val="48"/>
          <w:szCs w:val="48"/>
        </w:rPr>
        <w:t>2009-09-08</w:t>
      </w:r>
    </w:p>
    <w:p w:rsidR="00A26149" w:rsidRPr="007475BB" w:rsidRDefault="00A26149" w:rsidP="00566119">
      <w:pPr>
        <w:spacing w:line="360" w:lineRule="auto"/>
        <w:rPr>
          <w:rFonts w:ascii="Impact" w:hAnsi="Impact" w:cs="Impact"/>
        </w:rPr>
      </w:pPr>
    </w:p>
    <w:p w:rsidR="00A26149" w:rsidRPr="007475BB" w:rsidRDefault="00A26149" w:rsidP="007475BB">
      <w:pPr>
        <w:spacing w:line="360" w:lineRule="auto"/>
        <w:jc w:val="center"/>
        <w:rPr>
          <w:rFonts w:ascii="Impact" w:hAnsi="Impact" w:cs="Impact"/>
          <w:sz w:val="36"/>
          <w:szCs w:val="36"/>
        </w:rPr>
      </w:pPr>
      <w:r w:rsidRPr="007475BB">
        <w:rPr>
          <w:rFonts w:ascii="Impact" w:hAnsi="Impact" w:cs="Impact"/>
          <w:sz w:val="36"/>
          <w:szCs w:val="36"/>
        </w:rPr>
        <w:t>Författad av Nima Sanandaji</w:t>
      </w:r>
      <w:r>
        <w:rPr>
          <w:rFonts w:ascii="Impact" w:hAnsi="Impact" w:cs="Impact"/>
          <w:sz w:val="36"/>
          <w:szCs w:val="36"/>
        </w:rPr>
        <w:t xml:space="preserve"> och Svend Dahl</w:t>
      </w:r>
    </w:p>
    <w:p w:rsidR="00A26149" w:rsidRPr="007475BB" w:rsidRDefault="00A26149" w:rsidP="007475BB">
      <w:pPr>
        <w:spacing w:line="360" w:lineRule="auto"/>
        <w:jc w:val="center"/>
        <w:rPr>
          <w:rFonts w:ascii="Impact" w:hAnsi="Impact" w:cs="Impact"/>
        </w:rPr>
      </w:pPr>
    </w:p>
    <w:p w:rsidR="00A26149" w:rsidRDefault="00A26149" w:rsidP="00566119">
      <w:pPr>
        <w:spacing w:line="360" w:lineRule="auto"/>
        <w:jc w:val="cente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ga" style="width:117pt;height:52.5pt;visibility:visible">
            <v:imagedata r:id="rId7" o:title=""/>
          </v:shape>
        </w:pict>
      </w:r>
    </w:p>
    <w:p w:rsidR="00A26149" w:rsidRDefault="00A26149" w:rsidP="00566119">
      <w:pPr>
        <w:spacing w:line="360" w:lineRule="auto"/>
        <w:jc w:val="center"/>
      </w:pPr>
    </w:p>
    <w:p w:rsidR="00A26149" w:rsidRPr="005A797D" w:rsidRDefault="00A26149" w:rsidP="00566119">
      <w:pPr>
        <w:spacing w:line="360" w:lineRule="auto"/>
        <w:jc w:val="center"/>
        <w:rPr>
          <w:rFonts w:ascii="Helvetica 55 Roman" w:hAnsi="Helvetica 55 Roman" w:cs="Helvetica 55 Roman"/>
          <w:lang w:val="en-US"/>
        </w:rPr>
      </w:pPr>
      <w:r w:rsidRPr="005A797D">
        <w:rPr>
          <w:rFonts w:ascii="Helvetica 55 Roman" w:hAnsi="Helvetica 55 Roman" w:cs="Helvetica 55 Roman"/>
          <w:lang w:val="en-US"/>
        </w:rPr>
        <w:t xml:space="preserve">Box 3319, 103 66 Stockholm, 08-613 17 00, </w:t>
      </w:r>
    </w:p>
    <w:p w:rsidR="00A26149" w:rsidRPr="00BA7211" w:rsidRDefault="00A26149" w:rsidP="00566119">
      <w:pPr>
        <w:spacing w:line="360" w:lineRule="auto"/>
        <w:jc w:val="center"/>
        <w:rPr>
          <w:sz w:val="24"/>
          <w:szCs w:val="24"/>
          <w:lang w:val="en-GB"/>
        </w:rPr>
      </w:pPr>
      <w:hyperlink r:id="rId8" w:history="1">
        <w:r w:rsidRPr="005A797D">
          <w:rPr>
            <w:rStyle w:val="Hyperlink"/>
            <w:rFonts w:ascii="Helvetica 55 Roman" w:hAnsi="Helvetica 55 Roman" w:cs="Helvetica 55 Roman"/>
            <w:lang w:val="en-US"/>
          </w:rPr>
          <w:t>www.skattebet</w:t>
        </w:r>
        <w:r w:rsidRPr="00FE2696">
          <w:rPr>
            <w:rStyle w:val="Hyperlink"/>
            <w:rFonts w:ascii="Helvetica 55 Roman" w:hAnsi="Helvetica 55 Roman" w:cs="Helvetica 55 Roman"/>
            <w:lang w:val="en-GB"/>
          </w:rPr>
          <w:t>alarna.se</w:t>
        </w:r>
      </w:hyperlink>
      <w:r w:rsidRPr="00FE2696">
        <w:rPr>
          <w:rFonts w:ascii="Helvetica 55 Roman" w:hAnsi="Helvetica 55 Roman" w:cs="Helvetica 55 Roman"/>
          <w:lang w:val="en-GB"/>
        </w:rPr>
        <w:t xml:space="preserve">, </w:t>
      </w:r>
      <w:hyperlink r:id="rId9" w:history="1">
        <w:r w:rsidRPr="00FE2696">
          <w:rPr>
            <w:rStyle w:val="Hyperlink"/>
            <w:rFonts w:ascii="Helvetica 55 Roman" w:hAnsi="Helvetica 55 Roman" w:cs="Helvetica 55 Roman"/>
            <w:lang w:val="en-GB"/>
          </w:rPr>
          <w:t>info@skattebetalarna.se</w:t>
        </w:r>
      </w:hyperlink>
    </w:p>
    <w:p w:rsidR="00A26149" w:rsidRPr="00611B00" w:rsidRDefault="00A26149">
      <w:pPr>
        <w:rPr>
          <w:rFonts w:ascii="Times New Roman" w:hAnsi="Times New Roman" w:cs="Times New Roman"/>
          <w:sz w:val="28"/>
          <w:szCs w:val="28"/>
          <w:lang w:val="en-US"/>
        </w:rPr>
      </w:pPr>
      <w:r w:rsidRPr="00611B00">
        <w:rPr>
          <w:rFonts w:ascii="Times New Roman" w:hAnsi="Times New Roman" w:cs="Times New Roman"/>
          <w:sz w:val="28"/>
          <w:szCs w:val="28"/>
          <w:lang w:val="en-US"/>
        </w:rPr>
        <w:br w:type="page"/>
      </w:r>
    </w:p>
    <w:p w:rsidR="00A26149" w:rsidRPr="00566119" w:rsidRDefault="00A26149" w:rsidP="00F86180">
      <w:pPr>
        <w:spacing w:line="360" w:lineRule="auto"/>
        <w:rPr>
          <w:rFonts w:ascii="Times New Roman" w:hAnsi="Times New Roman" w:cs="Times New Roman"/>
          <w:sz w:val="28"/>
          <w:szCs w:val="28"/>
        </w:rPr>
      </w:pPr>
      <w:r>
        <w:rPr>
          <w:rFonts w:ascii="Times New Roman" w:hAnsi="Times New Roman" w:cs="Times New Roman"/>
          <w:sz w:val="28"/>
          <w:szCs w:val="28"/>
        </w:rPr>
        <w:t>Sammanfattning</w:t>
      </w:r>
    </w:p>
    <w:p w:rsidR="00A26149" w:rsidRDefault="00A26149" w:rsidP="00057F35">
      <w:pPr>
        <w:spacing w:line="360" w:lineRule="auto"/>
        <w:rPr>
          <w:rFonts w:ascii="Times New Roman" w:hAnsi="Times New Roman" w:cs="Times New Roman"/>
          <w:sz w:val="24"/>
          <w:szCs w:val="24"/>
        </w:rPr>
      </w:pPr>
      <w:r w:rsidRPr="00E104D9">
        <w:rPr>
          <w:rFonts w:ascii="Times New Roman" w:hAnsi="Times New Roman" w:cs="Times New Roman"/>
          <w:sz w:val="24"/>
          <w:szCs w:val="24"/>
        </w:rPr>
        <w:t xml:space="preserve">Under den pågående ekonomiska nedgången </w:t>
      </w:r>
      <w:r>
        <w:rPr>
          <w:rFonts w:ascii="Times New Roman" w:hAnsi="Times New Roman" w:cs="Times New Roman"/>
          <w:sz w:val="24"/>
          <w:szCs w:val="24"/>
        </w:rPr>
        <w:t xml:space="preserve">upplever många kommuner i Skåne svårigheter att klara ekonomin </w:t>
      </w:r>
      <w:r w:rsidRPr="00E104D9">
        <w:rPr>
          <w:rFonts w:ascii="Times New Roman" w:hAnsi="Times New Roman" w:cs="Times New Roman"/>
          <w:sz w:val="24"/>
          <w:szCs w:val="24"/>
        </w:rPr>
        <w:t xml:space="preserve">utan att </w:t>
      </w:r>
      <w:r>
        <w:rPr>
          <w:rFonts w:ascii="Times New Roman" w:hAnsi="Times New Roman" w:cs="Times New Roman"/>
          <w:sz w:val="24"/>
          <w:szCs w:val="24"/>
        </w:rPr>
        <w:t>skära ned</w:t>
      </w:r>
      <w:r w:rsidRPr="00E104D9">
        <w:rPr>
          <w:rFonts w:ascii="Times New Roman" w:hAnsi="Times New Roman" w:cs="Times New Roman"/>
          <w:sz w:val="24"/>
          <w:szCs w:val="24"/>
        </w:rPr>
        <w:t xml:space="preserve"> välfärden, höja skatten eller driva verksamheter med underskott.</w:t>
      </w:r>
      <w:r>
        <w:rPr>
          <w:rFonts w:ascii="Times New Roman" w:hAnsi="Times New Roman" w:cs="Times New Roman"/>
          <w:sz w:val="24"/>
          <w:szCs w:val="24"/>
        </w:rPr>
        <w:t xml:space="preserve"> En lösning kan vara att genomföra besparingar genom strömlinjeformning av kommunala verksamheter. </w:t>
      </w:r>
    </w:p>
    <w:p w:rsidR="00A26149" w:rsidRDefault="00A26149" w:rsidP="000B1A76">
      <w:pPr>
        <w:spacing w:line="360" w:lineRule="auto"/>
        <w:rPr>
          <w:rFonts w:ascii="Times New Roman" w:hAnsi="Times New Roman" w:cs="Times New Roman"/>
          <w:sz w:val="24"/>
          <w:szCs w:val="24"/>
        </w:rPr>
      </w:pPr>
      <w:r w:rsidRPr="00E104D9">
        <w:rPr>
          <w:rFonts w:ascii="Times New Roman" w:hAnsi="Times New Roman" w:cs="Times New Roman"/>
          <w:sz w:val="24"/>
          <w:szCs w:val="24"/>
        </w:rPr>
        <w:t>Ledningen i Malmö kommun har själva signalerat att</w:t>
      </w:r>
      <w:r>
        <w:rPr>
          <w:rFonts w:ascii="Times New Roman" w:hAnsi="Times New Roman" w:cs="Times New Roman"/>
          <w:sz w:val="24"/>
          <w:szCs w:val="24"/>
        </w:rPr>
        <w:t xml:space="preserve"> nödvändiga</w:t>
      </w:r>
      <w:r w:rsidRPr="00E104D9">
        <w:rPr>
          <w:rFonts w:ascii="Times New Roman" w:hAnsi="Times New Roman" w:cs="Times New Roman"/>
          <w:sz w:val="24"/>
          <w:szCs w:val="24"/>
        </w:rPr>
        <w:t xml:space="preserve"> </w:t>
      </w:r>
      <w:r>
        <w:rPr>
          <w:rFonts w:ascii="Times New Roman" w:hAnsi="Times New Roman" w:cs="Times New Roman"/>
          <w:sz w:val="24"/>
          <w:szCs w:val="24"/>
        </w:rPr>
        <w:t xml:space="preserve">besparingar på uppemot 650 miljoner kronor i stor usträckning kan uppnås genom en effektivare administration. Som visas i denna rapport kan denna besparingspotential mycket riktigt genomföras. Kommunen skulle årligen kunna spara 600 miljoner kronor i offentlig verksamhet. </w:t>
      </w:r>
    </w:p>
    <w:p w:rsidR="00A26149" w:rsidRDefault="00A26149" w:rsidP="000B1A76">
      <w:pPr>
        <w:spacing w:line="360" w:lineRule="auto"/>
        <w:rPr>
          <w:rFonts w:ascii="Times New Roman" w:hAnsi="Times New Roman" w:cs="Times New Roman"/>
          <w:sz w:val="24"/>
          <w:szCs w:val="24"/>
        </w:rPr>
      </w:pPr>
      <w:r>
        <w:rPr>
          <w:rFonts w:ascii="Times New Roman" w:hAnsi="Times New Roman" w:cs="Times New Roman"/>
          <w:sz w:val="24"/>
          <w:szCs w:val="24"/>
        </w:rPr>
        <w:t xml:space="preserve">För att uppnå detta krävs att kostnaderna </w:t>
      </w:r>
      <w:r w:rsidRPr="00425722">
        <w:rPr>
          <w:rFonts w:ascii="Times New Roman" w:hAnsi="Times New Roman" w:cs="Times New Roman"/>
          <w:sz w:val="24"/>
          <w:szCs w:val="24"/>
        </w:rPr>
        <w:t>i skolan och omsorgen sänk</w:t>
      </w:r>
      <w:r>
        <w:rPr>
          <w:rFonts w:ascii="Times New Roman" w:hAnsi="Times New Roman" w:cs="Times New Roman"/>
          <w:sz w:val="24"/>
          <w:szCs w:val="24"/>
        </w:rPr>
        <w:t xml:space="preserve">s i Malmö </w:t>
      </w:r>
      <w:r w:rsidRPr="00425722">
        <w:rPr>
          <w:rFonts w:ascii="Times New Roman" w:hAnsi="Times New Roman" w:cs="Times New Roman"/>
          <w:sz w:val="24"/>
          <w:szCs w:val="24"/>
        </w:rPr>
        <w:t>så att de hamna</w:t>
      </w:r>
      <w:r>
        <w:rPr>
          <w:rFonts w:ascii="Times New Roman" w:hAnsi="Times New Roman" w:cs="Times New Roman"/>
          <w:sz w:val="24"/>
          <w:szCs w:val="24"/>
        </w:rPr>
        <w:t>r</w:t>
      </w:r>
      <w:r w:rsidRPr="00425722">
        <w:rPr>
          <w:rFonts w:ascii="Times New Roman" w:hAnsi="Times New Roman" w:cs="Times New Roman"/>
          <w:sz w:val="24"/>
          <w:szCs w:val="24"/>
        </w:rPr>
        <w:t xml:space="preserve"> i nivå med genom</w:t>
      </w:r>
      <w:r>
        <w:rPr>
          <w:rFonts w:ascii="Times New Roman" w:hAnsi="Times New Roman" w:cs="Times New Roman"/>
          <w:sz w:val="24"/>
          <w:szCs w:val="24"/>
        </w:rPr>
        <w:t xml:space="preserve">snittet för jämförbara kommuner. Samtidigt måste kostnaderna för </w:t>
      </w:r>
      <w:r w:rsidRPr="00425722">
        <w:rPr>
          <w:rFonts w:ascii="Times New Roman" w:hAnsi="Times New Roman" w:cs="Times New Roman"/>
          <w:sz w:val="24"/>
          <w:szCs w:val="24"/>
        </w:rPr>
        <w:t>kultur- och fritidsverksamheten sänk</w:t>
      </w:r>
      <w:r>
        <w:rPr>
          <w:rFonts w:ascii="Times New Roman" w:hAnsi="Times New Roman" w:cs="Times New Roman"/>
          <w:sz w:val="24"/>
          <w:szCs w:val="24"/>
        </w:rPr>
        <w:t>a</w:t>
      </w:r>
      <w:r w:rsidRPr="00425722">
        <w:rPr>
          <w:rFonts w:ascii="Times New Roman" w:hAnsi="Times New Roman" w:cs="Times New Roman"/>
          <w:sz w:val="24"/>
          <w:szCs w:val="24"/>
        </w:rPr>
        <w:t>s till nivån hos den jämförbara kommun som har lägst kostnad på respektive område</w:t>
      </w:r>
      <w:r>
        <w:rPr>
          <w:rFonts w:ascii="Times New Roman" w:hAnsi="Times New Roman" w:cs="Times New Roman"/>
          <w:sz w:val="24"/>
          <w:szCs w:val="24"/>
        </w:rPr>
        <w:t xml:space="preserve">. </w:t>
      </w:r>
    </w:p>
    <w:p w:rsidR="00A26149" w:rsidRDefault="00A26149" w:rsidP="00785DD6">
      <w:pPr>
        <w:spacing w:line="360" w:lineRule="auto"/>
        <w:rPr>
          <w:rFonts w:ascii="Times New Roman" w:hAnsi="Times New Roman" w:cs="Times New Roman"/>
          <w:sz w:val="24"/>
          <w:szCs w:val="24"/>
        </w:rPr>
      </w:pPr>
      <w:r>
        <w:rPr>
          <w:rFonts w:ascii="Times New Roman" w:hAnsi="Times New Roman" w:cs="Times New Roman"/>
          <w:sz w:val="24"/>
          <w:szCs w:val="24"/>
        </w:rPr>
        <w:t xml:space="preserve">Effektivare kommunal verksamhet skulle möjliggöra för Malmö att handskas med lågkonjunkturen utan att ta till skattehöjningar eller nedskärningar i välfärden. Kommunen skulle självklart också gynnas av dessa besparingar när ekonomin vänder. Effektivare kommunal administration skulle nämligen kunna översättas i en skattesänkning på nära 3 500 kronor per år för den normalinkomsttagare som tjänar 25 000 kronor per månad. </w:t>
      </w:r>
    </w:p>
    <w:p w:rsidR="00A26149" w:rsidRDefault="00A26149" w:rsidP="000B1A76">
      <w:pPr>
        <w:spacing w:line="360" w:lineRule="auto"/>
        <w:rPr>
          <w:rFonts w:ascii="Times New Roman" w:hAnsi="Times New Roman" w:cs="Times New Roman"/>
          <w:sz w:val="24"/>
          <w:szCs w:val="24"/>
        </w:rPr>
      </w:pPr>
      <w:r>
        <w:rPr>
          <w:rFonts w:ascii="Times New Roman" w:hAnsi="Times New Roman" w:cs="Times New Roman"/>
          <w:sz w:val="24"/>
          <w:szCs w:val="24"/>
        </w:rPr>
        <w:t>I Lund och Östra Göinge finns ännu större besparingspotential än i Malmö. I dessa kommuner skulle en strömlinjeformning av kommunal verksamhet kunna leda till skattesänkningar på nära 5 600 respektive 4 700 kronor per år för normalinkomsttagare. Ifall kommunala verksamheter fungerade helt optimala skulle en skattesänkning motsvarande nära en månadsinkomst per år vara möjlig i de tre kommunerna.</w:t>
      </w:r>
    </w:p>
    <w:p w:rsidR="00A26149" w:rsidRDefault="00A26149" w:rsidP="000B1A76">
      <w:pPr>
        <w:spacing w:line="360" w:lineRule="auto"/>
        <w:rPr>
          <w:rFonts w:ascii="Times New Roman" w:hAnsi="Times New Roman" w:cs="Times New Roman"/>
          <w:sz w:val="24"/>
          <w:szCs w:val="24"/>
        </w:rPr>
      </w:pPr>
      <w:r>
        <w:rPr>
          <w:rFonts w:ascii="Times New Roman" w:hAnsi="Times New Roman" w:cs="Times New Roman"/>
          <w:sz w:val="24"/>
          <w:szCs w:val="24"/>
        </w:rPr>
        <w:t xml:space="preserve">De kommuner i Skåne som ökat utgifterna mest sedan slutet av 1990-talet är inte nödvändigtvis de som kunnat tillföra mest till välfärdens kärnområden. De fyra kommuner som sammanlagt ökat medlen till förskola, grundskola, gymnasieskola och äldreomsorg mest är Lomma, Höör, Tomelilla och Bromölla. Samtliga fyra kommuner har samtidigt varit mera försiktiga än genomsnittskommunen i länet med att öka de totala utgifterna per invånare. </w:t>
      </w:r>
    </w:p>
    <w:p w:rsidR="00A26149" w:rsidRDefault="00A26149" w:rsidP="000B1A76">
      <w:pPr>
        <w:spacing w:line="360" w:lineRule="auto"/>
        <w:rPr>
          <w:rFonts w:ascii="Times New Roman" w:hAnsi="Times New Roman" w:cs="Times New Roman"/>
          <w:sz w:val="24"/>
          <w:szCs w:val="24"/>
        </w:rPr>
      </w:pPr>
      <w:r>
        <w:rPr>
          <w:rFonts w:ascii="Times New Roman" w:hAnsi="Times New Roman" w:cs="Times New Roman"/>
          <w:sz w:val="24"/>
          <w:szCs w:val="24"/>
        </w:rPr>
        <w:t xml:space="preserve">De mest frikostiga kommunerna i länet, Bjuv och Hässleholm, har samtidigt bara kunnat öka medlen till välfärden i samma utsträckning som genomsnittskommunen i länet. Sambandet mellan utgiftsökningar och ökade medel till välfärden har alltså inte varit särskilt tydlig i Skåne de senaste åren. En viktig lärdom är att kommunledningar som satt ansvarstagande med skattemedel i fokus har kunnat kombinera ökade resurser till välfärden med återhållsamhet med utgiftsökningar. </w:t>
      </w:r>
    </w:p>
    <w:p w:rsidR="00A26149" w:rsidRDefault="00A26149" w:rsidP="004117A9">
      <w:pPr>
        <w:spacing w:line="360" w:lineRule="auto"/>
        <w:rPr>
          <w:rFonts w:ascii="Times New Roman" w:hAnsi="Times New Roman" w:cs="Times New Roman"/>
          <w:sz w:val="24"/>
          <w:szCs w:val="24"/>
        </w:rPr>
      </w:pPr>
      <w:r>
        <w:rPr>
          <w:rFonts w:ascii="Times New Roman" w:hAnsi="Times New Roman" w:cs="Times New Roman"/>
          <w:sz w:val="24"/>
          <w:szCs w:val="24"/>
        </w:rPr>
        <w:t xml:space="preserve">Tomelilla är den kommun i Skåne som förtjänar att lyftas fram som ett föredöme för andra kommuner i länet. Tomelilla lyckas nämligen kombinera kraftigt ökade resurser till välfärden med generell återhållsamhet med utgiftsökningar och en effektiv kommunal verksamhet. Även Kävlinge förtjänar att lyftas fram, då kommunen har en ovanligt strömlinjeformad verksamhet och uppvisar den minsta besparingspotentialen i länet. </w:t>
      </w:r>
    </w:p>
    <w:p w:rsidR="00A26149" w:rsidRDefault="00A26149" w:rsidP="000B1A76">
      <w:pPr>
        <w:spacing w:line="360" w:lineRule="auto"/>
        <w:rPr>
          <w:rFonts w:ascii="Times New Roman" w:hAnsi="Times New Roman" w:cs="Times New Roman"/>
          <w:sz w:val="24"/>
          <w:szCs w:val="24"/>
        </w:rPr>
      </w:pPr>
    </w:p>
    <w:p w:rsidR="00A26149" w:rsidRDefault="00A26149" w:rsidP="00F86180">
      <w:pPr>
        <w:spacing w:line="360" w:lineRule="auto"/>
        <w:rPr>
          <w:rFonts w:ascii="Times New Roman" w:hAnsi="Times New Roman" w:cs="Times New Roman"/>
          <w:sz w:val="28"/>
          <w:szCs w:val="28"/>
        </w:rPr>
      </w:pPr>
    </w:p>
    <w:p w:rsidR="00A26149" w:rsidRDefault="00A26149" w:rsidP="00F86180">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A26149" w:rsidRDefault="00A26149" w:rsidP="00AA4F46">
      <w:pPr>
        <w:pStyle w:val="TOCHeading"/>
      </w:pPr>
      <w:r>
        <w:t>Innehåll</w:t>
      </w:r>
    </w:p>
    <w:p w:rsidR="00A26149" w:rsidRDefault="00A26149">
      <w:pPr>
        <w:pStyle w:val="TOC1"/>
        <w:tabs>
          <w:tab w:val="right" w:leader="dot" w:pos="9062"/>
        </w:tabs>
        <w:rPr>
          <w:noProof/>
          <w:lang w:eastAsia="sv-SE"/>
        </w:rPr>
      </w:pPr>
      <w:r>
        <w:fldChar w:fldCharType="begin"/>
      </w:r>
      <w:r>
        <w:instrText xml:space="preserve"> TOC \o "1-3" \h \z \u </w:instrText>
      </w:r>
      <w:r>
        <w:fldChar w:fldCharType="separate"/>
      </w:r>
      <w:hyperlink w:anchor="_Toc239772052" w:history="1">
        <w:r w:rsidRPr="00AD48A5">
          <w:rPr>
            <w:rStyle w:val="Hyperlink"/>
            <w:noProof/>
          </w:rPr>
          <w:t>Inledning</w:t>
        </w:r>
        <w:r>
          <w:rPr>
            <w:noProof/>
            <w:webHidden/>
          </w:rPr>
          <w:tab/>
        </w:r>
        <w:r>
          <w:rPr>
            <w:noProof/>
            <w:webHidden/>
          </w:rPr>
          <w:fldChar w:fldCharType="begin"/>
        </w:r>
        <w:r>
          <w:rPr>
            <w:noProof/>
            <w:webHidden/>
          </w:rPr>
          <w:instrText xml:space="preserve"> PAGEREF _Toc239772052 \h </w:instrText>
        </w:r>
        <w:r>
          <w:rPr>
            <w:noProof/>
          </w:rPr>
        </w:r>
        <w:r>
          <w:rPr>
            <w:noProof/>
            <w:webHidden/>
          </w:rPr>
          <w:fldChar w:fldCharType="separate"/>
        </w:r>
        <w:r>
          <w:rPr>
            <w:noProof/>
            <w:webHidden/>
          </w:rPr>
          <w:t>5</w:t>
        </w:r>
        <w:r>
          <w:rPr>
            <w:noProof/>
            <w:webHidden/>
          </w:rPr>
          <w:fldChar w:fldCharType="end"/>
        </w:r>
      </w:hyperlink>
    </w:p>
    <w:p w:rsidR="00A26149" w:rsidRDefault="00A26149">
      <w:pPr>
        <w:pStyle w:val="TOC1"/>
        <w:tabs>
          <w:tab w:val="right" w:leader="dot" w:pos="9062"/>
        </w:tabs>
        <w:rPr>
          <w:noProof/>
          <w:lang w:eastAsia="sv-SE"/>
        </w:rPr>
      </w:pPr>
      <w:hyperlink w:anchor="_Toc239772053" w:history="1">
        <w:r w:rsidRPr="00AD48A5">
          <w:rPr>
            <w:rStyle w:val="Hyperlink"/>
            <w:noProof/>
          </w:rPr>
          <w:t>Utgiftsökningar och välfärd</w:t>
        </w:r>
        <w:r>
          <w:rPr>
            <w:noProof/>
            <w:webHidden/>
          </w:rPr>
          <w:tab/>
        </w:r>
        <w:r>
          <w:rPr>
            <w:noProof/>
            <w:webHidden/>
          </w:rPr>
          <w:fldChar w:fldCharType="begin"/>
        </w:r>
        <w:r>
          <w:rPr>
            <w:noProof/>
            <w:webHidden/>
          </w:rPr>
          <w:instrText xml:space="preserve"> PAGEREF _Toc239772053 \h </w:instrText>
        </w:r>
        <w:r>
          <w:rPr>
            <w:noProof/>
          </w:rPr>
        </w:r>
        <w:r>
          <w:rPr>
            <w:noProof/>
            <w:webHidden/>
          </w:rPr>
          <w:fldChar w:fldCharType="separate"/>
        </w:r>
        <w:r>
          <w:rPr>
            <w:noProof/>
            <w:webHidden/>
          </w:rPr>
          <w:t>7</w:t>
        </w:r>
        <w:r>
          <w:rPr>
            <w:noProof/>
            <w:webHidden/>
          </w:rPr>
          <w:fldChar w:fldCharType="end"/>
        </w:r>
      </w:hyperlink>
    </w:p>
    <w:p w:rsidR="00A26149" w:rsidRDefault="00A26149">
      <w:pPr>
        <w:pStyle w:val="TOC1"/>
        <w:tabs>
          <w:tab w:val="right" w:leader="dot" w:pos="9062"/>
        </w:tabs>
        <w:rPr>
          <w:noProof/>
          <w:lang w:eastAsia="sv-SE"/>
        </w:rPr>
      </w:pPr>
      <w:hyperlink w:anchor="_Toc239772054" w:history="1">
        <w:r>
          <w:rPr>
            <w:rStyle w:val="Hyperlink"/>
            <w:noProof/>
          </w:rPr>
          <w:t xml:space="preserve">Effektiviseringsutrymme  </w:t>
        </w:r>
        <w:r w:rsidRPr="00597C13">
          <w:rPr>
            <w:rStyle w:val="Hyperlink"/>
            <w:noProof/>
          </w:rPr>
          <w:t xml:space="preserve">– </w:t>
        </w:r>
        <w:r w:rsidRPr="00AD48A5">
          <w:rPr>
            <w:rStyle w:val="Hyperlink"/>
            <w:noProof/>
          </w:rPr>
          <w:t xml:space="preserve"> nästa mandatperiod</w:t>
        </w:r>
        <w:r>
          <w:rPr>
            <w:noProof/>
            <w:webHidden/>
          </w:rPr>
          <w:tab/>
        </w:r>
        <w:r>
          <w:rPr>
            <w:noProof/>
            <w:webHidden/>
          </w:rPr>
          <w:fldChar w:fldCharType="begin"/>
        </w:r>
        <w:r>
          <w:rPr>
            <w:noProof/>
            <w:webHidden/>
          </w:rPr>
          <w:instrText xml:space="preserve"> PAGEREF _Toc239772054 \h </w:instrText>
        </w:r>
        <w:r>
          <w:rPr>
            <w:noProof/>
          </w:rPr>
        </w:r>
        <w:r>
          <w:rPr>
            <w:noProof/>
            <w:webHidden/>
          </w:rPr>
          <w:fldChar w:fldCharType="separate"/>
        </w:r>
        <w:r>
          <w:rPr>
            <w:noProof/>
            <w:webHidden/>
          </w:rPr>
          <w:t>10</w:t>
        </w:r>
        <w:r>
          <w:rPr>
            <w:noProof/>
            <w:webHidden/>
          </w:rPr>
          <w:fldChar w:fldCharType="end"/>
        </w:r>
      </w:hyperlink>
    </w:p>
    <w:p w:rsidR="00A26149" w:rsidRDefault="00A26149">
      <w:pPr>
        <w:pStyle w:val="TOC1"/>
        <w:tabs>
          <w:tab w:val="right" w:leader="dot" w:pos="9062"/>
        </w:tabs>
        <w:rPr>
          <w:noProof/>
          <w:lang w:eastAsia="sv-SE"/>
        </w:rPr>
      </w:pPr>
      <w:hyperlink w:anchor="_Toc239772055" w:history="1">
        <w:r w:rsidRPr="00AD48A5">
          <w:rPr>
            <w:rStyle w:val="Hyperlink"/>
            <w:noProof/>
          </w:rPr>
          <w:t>Effektiviseringsutrymme – långsiktig vision</w:t>
        </w:r>
        <w:r>
          <w:rPr>
            <w:noProof/>
            <w:webHidden/>
          </w:rPr>
          <w:tab/>
        </w:r>
        <w:r>
          <w:rPr>
            <w:noProof/>
            <w:webHidden/>
          </w:rPr>
          <w:fldChar w:fldCharType="begin"/>
        </w:r>
        <w:r>
          <w:rPr>
            <w:noProof/>
            <w:webHidden/>
          </w:rPr>
          <w:instrText xml:space="preserve"> PAGEREF _Toc239772055 \h </w:instrText>
        </w:r>
        <w:r>
          <w:rPr>
            <w:noProof/>
          </w:rPr>
        </w:r>
        <w:r>
          <w:rPr>
            <w:noProof/>
            <w:webHidden/>
          </w:rPr>
          <w:fldChar w:fldCharType="separate"/>
        </w:r>
        <w:r>
          <w:rPr>
            <w:noProof/>
            <w:webHidden/>
          </w:rPr>
          <w:t>12</w:t>
        </w:r>
        <w:r>
          <w:rPr>
            <w:noProof/>
            <w:webHidden/>
          </w:rPr>
          <w:fldChar w:fldCharType="end"/>
        </w:r>
      </w:hyperlink>
    </w:p>
    <w:p w:rsidR="00A26149" w:rsidRDefault="00A26149">
      <w:pPr>
        <w:pStyle w:val="TOC1"/>
        <w:tabs>
          <w:tab w:val="right" w:leader="dot" w:pos="9062"/>
        </w:tabs>
        <w:rPr>
          <w:noProof/>
          <w:lang w:eastAsia="sv-SE"/>
        </w:rPr>
      </w:pPr>
      <w:hyperlink w:anchor="_Toc239772056" w:history="1">
        <w:r w:rsidRPr="00AD48A5">
          <w:rPr>
            <w:rStyle w:val="Hyperlink"/>
            <w:noProof/>
          </w:rPr>
          <w:t>Effektiviseringsutrymme – superkommunen</w:t>
        </w:r>
        <w:r>
          <w:rPr>
            <w:noProof/>
            <w:webHidden/>
          </w:rPr>
          <w:tab/>
        </w:r>
        <w:r>
          <w:rPr>
            <w:noProof/>
            <w:webHidden/>
          </w:rPr>
          <w:fldChar w:fldCharType="begin"/>
        </w:r>
        <w:r>
          <w:rPr>
            <w:noProof/>
            <w:webHidden/>
          </w:rPr>
          <w:instrText xml:space="preserve"> PAGEREF _Toc239772056 \h </w:instrText>
        </w:r>
        <w:r>
          <w:rPr>
            <w:noProof/>
          </w:rPr>
        </w:r>
        <w:r>
          <w:rPr>
            <w:noProof/>
            <w:webHidden/>
          </w:rPr>
          <w:fldChar w:fldCharType="separate"/>
        </w:r>
        <w:r>
          <w:rPr>
            <w:noProof/>
            <w:webHidden/>
          </w:rPr>
          <w:t>14</w:t>
        </w:r>
        <w:r>
          <w:rPr>
            <w:noProof/>
            <w:webHidden/>
          </w:rPr>
          <w:fldChar w:fldCharType="end"/>
        </w:r>
      </w:hyperlink>
    </w:p>
    <w:p w:rsidR="00A26149" w:rsidRDefault="00A26149">
      <w:pPr>
        <w:pStyle w:val="TOC1"/>
        <w:tabs>
          <w:tab w:val="right" w:leader="dot" w:pos="9062"/>
        </w:tabs>
        <w:rPr>
          <w:noProof/>
          <w:lang w:eastAsia="sv-SE"/>
        </w:rPr>
      </w:pPr>
      <w:hyperlink w:anchor="_Toc239772057" w:history="1">
        <w:r w:rsidRPr="00AD48A5">
          <w:rPr>
            <w:rStyle w:val="Hyperlink"/>
            <w:noProof/>
          </w:rPr>
          <w:t>Appendix A – utveckling av utgifter och pengar till välfärden i Skåne läns kommuner, 1999-2000</w:t>
        </w:r>
        <w:r>
          <w:rPr>
            <w:noProof/>
            <w:webHidden/>
          </w:rPr>
          <w:tab/>
        </w:r>
        <w:r>
          <w:rPr>
            <w:noProof/>
            <w:webHidden/>
          </w:rPr>
          <w:fldChar w:fldCharType="begin"/>
        </w:r>
        <w:r>
          <w:rPr>
            <w:noProof/>
            <w:webHidden/>
          </w:rPr>
          <w:instrText xml:space="preserve"> PAGEREF _Toc239772057 \h </w:instrText>
        </w:r>
        <w:r>
          <w:rPr>
            <w:noProof/>
          </w:rPr>
        </w:r>
        <w:r>
          <w:rPr>
            <w:noProof/>
            <w:webHidden/>
          </w:rPr>
          <w:fldChar w:fldCharType="separate"/>
        </w:r>
        <w:r>
          <w:rPr>
            <w:noProof/>
            <w:webHidden/>
          </w:rPr>
          <w:t>18</w:t>
        </w:r>
        <w:r>
          <w:rPr>
            <w:noProof/>
            <w:webHidden/>
          </w:rPr>
          <w:fldChar w:fldCharType="end"/>
        </w:r>
      </w:hyperlink>
    </w:p>
    <w:p w:rsidR="00A26149" w:rsidRDefault="00A26149" w:rsidP="006A03E2">
      <w:pPr>
        <w:tabs>
          <w:tab w:val="left" w:pos="1134"/>
        </w:tabs>
      </w:pPr>
      <w:r>
        <w:fldChar w:fldCharType="end"/>
      </w:r>
    </w:p>
    <w:p w:rsidR="00A26149" w:rsidRDefault="00A26149">
      <w:pPr>
        <w:rPr>
          <w:rFonts w:ascii="Times New Roman" w:hAnsi="Times New Roman" w:cs="Times New Roman"/>
          <w:sz w:val="28"/>
          <w:szCs w:val="28"/>
        </w:rPr>
      </w:pPr>
    </w:p>
    <w:p w:rsidR="00A26149" w:rsidRDefault="00A26149">
      <w:pPr>
        <w:rPr>
          <w:rFonts w:ascii="Times New Roman" w:hAnsi="Times New Roman" w:cs="Times New Roman"/>
          <w:sz w:val="28"/>
          <w:szCs w:val="28"/>
        </w:rPr>
      </w:pPr>
      <w:r>
        <w:rPr>
          <w:rFonts w:ascii="Times New Roman" w:hAnsi="Times New Roman" w:cs="Times New Roman"/>
          <w:sz w:val="28"/>
          <w:szCs w:val="28"/>
        </w:rPr>
        <w:br w:type="page"/>
      </w:r>
    </w:p>
    <w:p w:rsidR="00A26149" w:rsidRPr="00AA4F46" w:rsidRDefault="00A26149" w:rsidP="00AA4F46">
      <w:pPr>
        <w:pStyle w:val="Heading1"/>
      </w:pPr>
      <w:bookmarkStart w:id="0" w:name="_Toc239772052"/>
      <w:r w:rsidRPr="00AA4F46">
        <w:t>Inledning</w:t>
      </w:r>
      <w:bookmarkEnd w:id="0"/>
    </w:p>
    <w:p w:rsidR="00A26149" w:rsidRDefault="00A26149" w:rsidP="00F86180">
      <w:pPr>
        <w:spacing w:line="360" w:lineRule="auto"/>
        <w:rPr>
          <w:rFonts w:ascii="Times New Roman" w:hAnsi="Times New Roman" w:cs="Times New Roman"/>
          <w:sz w:val="24"/>
          <w:szCs w:val="24"/>
        </w:rPr>
      </w:pPr>
      <w:r w:rsidRPr="009A070D">
        <w:rPr>
          <w:rFonts w:ascii="Times New Roman" w:hAnsi="Times New Roman" w:cs="Times New Roman"/>
          <w:sz w:val="24"/>
          <w:szCs w:val="24"/>
        </w:rPr>
        <w:t xml:space="preserve">Flertalet kommuner i Skåne län </w:t>
      </w:r>
      <w:r>
        <w:rPr>
          <w:rFonts w:ascii="Times New Roman" w:hAnsi="Times New Roman" w:cs="Times New Roman"/>
          <w:sz w:val="24"/>
          <w:szCs w:val="24"/>
        </w:rPr>
        <w:t xml:space="preserve">upplever svårigheter att balansera ekonomin utan att höja skatterna, driva verksamheter med underskott eller skära ned på välfärden. I Landskrona förväntas exempelvis skatteintäkterna minska med sammanlagt nära tvåhundra miljoner kronor mellan 2009-2011 jämfört med om krisen inte slagit till. </w:t>
      </w:r>
    </w:p>
    <w:p w:rsidR="00A26149" w:rsidRDefault="00A26149" w:rsidP="00F86180">
      <w:pPr>
        <w:spacing w:line="360" w:lineRule="auto"/>
        <w:rPr>
          <w:rFonts w:ascii="Times New Roman" w:hAnsi="Times New Roman" w:cs="Times New Roman"/>
          <w:sz w:val="24"/>
          <w:szCs w:val="24"/>
        </w:rPr>
      </w:pPr>
      <w:r>
        <w:rPr>
          <w:rFonts w:ascii="Times New Roman" w:hAnsi="Times New Roman" w:cs="Times New Roman"/>
          <w:sz w:val="24"/>
          <w:szCs w:val="24"/>
        </w:rPr>
        <w:t>Landskronas kommunalråd Torskild Strandberg har i ett brev till regeringen vädjat om ekonomisk hjälp och förklarat att radikala neddragningar inom skola, äldreomsorg och trygghetssystem annars kommer att bli nödvändiga.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tbl>
      <w:tblPr>
        <w:tblW w:w="0" w:type="auto"/>
        <w:tblCellSpacing w:w="0" w:type="dxa"/>
        <w:tblInd w:w="2" w:type="dxa"/>
        <w:tblCellMar>
          <w:left w:w="0" w:type="dxa"/>
          <w:right w:w="0" w:type="dxa"/>
        </w:tblCellMar>
        <w:tblLook w:val="00A0"/>
      </w:tblPr>
      <w:tblGrid>
        <w:gridCol w:w="200"/>
      </w:tblGrid>
      <w:tr w:rsidR="00A26149" w:rsidRPr="00780235">
        <w:trPr>
          <w:tblCellSpacing w:w="0" w:type="dxa"/>
        </w:trPr>
        <w:tc>
          <w:tcPr>
            <w:tcW w:w="0" w:type="auto"/>
            <w:tcMar>
              <w:top w:w="0" w:type="dxa"/>
              <w:left w:w="0" w:type="dxa"/>
              <w:bottom w:w="0" w:type="dxa"/>
              <w:right w:w="180" w:type="dxa"/>
            </w:tcMar>
            <w:vAlign w:val="center"/>
          </w:tcPr>
          <w:p w:rsidR="00A26149" w:rsidRPr="00780235" w:rsidRDefault="00A26149">
            <w:pPr>
              <w:rPr>
                <w:rFonts w:ascii="Verdana" w:hAnsi="Verdana" w:cs="Verdana"/>
                <w:color w:val="000000"/>
                <w:sz w:val="16"/>
                <w:szCs w:val="16"/>
              </w:rPr>
            </w:pPr>
          </w:p>
        </w:tc>
      </w:tr>
    </w:tbl>
    <w:p w:rsidR="00A26149" w:rsidRDefault="00A26149" w:rsidP="00116D80">
      <w:pPr>
        <w:spacing w:line="360" w:lineRule="auto"/>
        <w:rPr>
          <w:rFonts w:ascii="Times New Roman" w:hAnsi="Times New Roman" w:cs="Times New Roman"/>
          <w:sz w:val="24"/>
          <w:szCs w:val="24"/>
        </w:rPr>
      </w:pPr>
      <w:bookmarkStart w:id="1" w:name="BM090525_2"/>
      <w:bookmarkEnd w:id="1"/>
      <w:r>
        <w:rPr>
          <w:rFonts w:ascii="Times New Roman" w:hAnsi="Times New Roman" w:cs="Times New Roman"/>
          <w:sz w:val="24"/>
          <w:szCs w:val="24"/>
        </w:rPr>
        <w:t xml:space="preserve">De ekonomiska problemen i Landskrona, liksom i andra kommuner i länet, relaterar till nedgången av den globala konjunkturen. De relaterar även till att de kommunala utgifterna per invånare vuxit snabbt i länet sedan slutet av 1990-talet. När skattebasen under den pågående konjunkturen stagnerar, eller rentav minskar, blir det svårt att genomföra tidigare planerade kommunala satsningar. </w:t>
      </w:r>
    </w:p>
    <w:p w:rsidR="00A26149" w:rsidRDefault="00A26149" w:rsidP="00116D80">
      <w:pPr>
        <w:spacing w:line="360" w:lineRule="auto"/>
        <w:rPr>
          <w:rFonts w:ascii="Times New Roman" w:hAnsi="Times New Roman" w:cs="Times New Roman"/>
          <w:sz w:val="24"/>
          <w:szCs w:val="24"/>
        </w:rPr>
      </w:pPr>
      <w:r>
        <w:rPr>
          <w:rFonts w:ascii="Times New Roman" w:hAnsi="Times New Roman" w:cs="Times New Roman"/>
          <w:sz w:val="24"/>
          <w:szCs w:val="24"/>
        </w:rPr>
        <w:t xml:space="preserve">Att många kommunledningar planerar att expandera olika verksamheter också under krisen exemplifieras av Malmö kommun, som förväntas anställa fler personer 2010 än 2009. För att detta ska bli möjligt planeras kommunens ekonomi att drivas med ett underskott. </w:t>
      </w:r>
    </w:p>
    <w:p w:rsidR="00A26149" w:rsidRDefault="00A26149" w:rsidP="00116D80">
      <w:pPr>
        <w:spacing w:line="360" w:lineRule="auto"/>
        <w:rPr>
          <w:rFonts w:ascii="Times New Roman" w:hAnsi="Times New Roman" w:cs="Times New Roman"/>
          <w:sz w:val="24"/>
          <w:szCs w:val="24"/>
        </w:rPr>
      </w:pPr>
      <w:r>
        <w:rPr>
          <w:rFonts w:ascii="Times New Roman" w:hAnsi="Times New Roman" w:cs="Times New Roman"/>
          <w:sz w:val="24"/>
          <w:szCs w:val="24"/>
        </w:rPr>
        <w:t>Malmö måste också spara bortåt 650 miljoner kronor i budgeten för att ha råd med sina åtaganden. Kommunledningen menar att detta i stor utsträckning kan uppnås med en effektivare administration. Ambitionen är nämligen att möta krisen utan att ta till skattehöjningar.</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A26149" w:rsidRDefault="00A26149" w:rsidP="00F86180">
      <w:pPr>
        <w:spacing w:line="360" w:lineRule="auto"/>
        <w:rPr>
          <w:rFonts w:ascii="Times New Roman" w:hAnsi="Times New Roman" w:cs="Times New Roman"/>
          <w:sz w:val="24"/>
          <w:szCs w:val="24"/>
        </w:rPr>
      </w:pPr>
      <w:r>
        <w:rPr>
          <w:rFonts w:ascii="Times New Roman" w:hAnsi="Times New Roman" w:cs="Times New Roman"/>
          <w:sz w:val="24"/>
          <w:szCs w:val="24"/>
        </w:rPr>
        <w:t xml:space="preserve">I grund och botten är det en positiv attityd att försöka hantera nedgången genom att strömlinjeforma verksamheter och sätta betoning på ansvarstagande med skattebetalarnas medel. </w:t>
      </w:r>
    </w:p>
    <w:p w:rsidR="00A26149" w:rsidRDefault="00A26149" w:rsidP="00F86180">
      <w:pPr>
        <w:spacing w:line="360" w:lineRule="auto"/>
        <w:rPr>
          <w:rFonts w:ascii="Times New Roman" w:hAnsi="Times New Roman" w:cs="Times New Roman"/>
          <w:sz w:val="24"/>
          <w:szCs w:val="24"/>
        </w:rPr>
      </w:pPr>
      <w:r>
        <w:rPr>
          <w:rFonts w:ascii="Times New Roman" w:hAnsi="Times New Roman" w:cs="Times New Roman"/>
          <w:sz w:val="24"/>
          <w:szCs w:val="24"/>
        </w:rPr>
        <w:t xml:space="preserve">Som denna rapport belyser så har de offentliga utgifterna i flertalet av Skåne läns kommuner ökat markant sedan slutet av 1990-talet. Samtidigt är de kommuner som ökat de generella utgifterna mest inte med automatik samma som ökat medlen till välfärdens kärnområden mest. Dessutom existerar en stor skillnad i hur effektivt offentliga tjänster produceras i de olika kommunerna i länet. </w:t>
      </w:r>
    </w:p>
    <w:p w:rsidR="00A26149" w:rsidRDefault="00A26149" w:rsidP="00F86180">
      <w:pPr>
        <w:spacing w:line="360" w:lineRule="auto"/>
        <w:rPr>
          <w:rFonts w:ascii="Times New Roman" w:hAnsi="Times New Roman" w:cs="Times New Roman"/>
          <w:sz w:val="24"/>
          <w:szCs w:val="24"/>
        </w:rPr>
      </w:pPr>
      <w:r>
        <w:rPr>
          <w:rFonts w:ascii="Times New Roman" w:hAnsi="Times New Roman" w:cs="Times New Roman"/>
          <w:sz w:val="24"/>
          <w:szCs w:val="24"/>
        </w:rPr>
        <w:t>Kommunledningar i flertalet av Skånes kommuner kan inspireras av sina sparsamma grannkommuner när det kommer till att strömlinjeforma verksamheter och klara av kombinationen god välfärd och återhållsamhet med skattebetalarnas medel. Dessa är frågeställningar som alltid bör stå i centrum för kommunpolitiken, men som blir ovanligt viktiga att lyfta fram under den pågående lågkonjunkturen.</w:t>
      </w:r>
    </w:p>
    <w:p w:rsidR="00A26149" w:rsidRDefault="00A26149" w:rsidP="00F86180">
      <w:pPr>
        <w:spacing w:line="360" w:lineRule="auto"/>
        <w:rPr>
          <w:rFonts w:ascii="Times New Roman" w:hAnsi="Times New Roman" w:cs="Times New Roman"/>
          <w:sz w:val="24"/>
          <w:szCs w:val="24"/>
        </w:rPr>
      </w:pPr>
    </w:p>
    <w:p w:rsidR="00A26149" w:rsidRDefault="00A26149">
      <w:pPr>
        <w:rPr>
          <w:rFonts w:ascii="Times New Roman" w:hAnsi="Times New Roman" w:cs="Times New Roman"/>
          <w:sz w:val="28"/>
          <w:szCs w:val="28"/>
        </w:rPr>
      </w:pPr>
      <w:r>
        <w:rPr>
          <w:rFonts w:ascii="Times New Roman" w:hAnsi="Times New Roman" w:cs="Times New Roman"/>
          <w:sz w:val="28"/>
          <w:szCs w:val="28"/>
        </w:rPr>
        <w:br w:type="page"/>
      </w:r>
    </w:p>
    <w:p w:rsidR="00A26149" w:rsidRPr="00566119" w:rsidRDefault="00A26149" w:rsidP="006A03E2">
      <w:pPr>
        <w:pStyle w:val="Heading1"/>
      </w:pPr>
      <w:bookmarkStart w:id="2" w:name="_Toc239772053"/>
      <w:r>
        <w:t>Utgiftsökningar och välfärd</w:t>
      </w:r>
      <w:bookmarkEnd w:id="2"/>
    </w:p>
    <w:p w:rsidR="00A26149" w:rsidRDefault="00A26149" w:rsidP="00F86180">
      <w:pPr>
        <w:spacing w:line="360" w:lineRule="auto"/>
        <w:rPr>
          <w:rFonts w:ascii="Times New Roman" w:hAnsi="Times New Roman" w:cs="Times New Roman"/>
          <w:sz w:val="24"/>
          <w:szCs w:val="24"/>
        </w:rPr>
      </w:pPr>
      <w:r>
        <w:rPr>
          <w:rFonts w:ascii="Times New Roman" w:hAnsi="Times New Roman" w:cs="Times New Roman"/>
          <w:sz w:val="24"/>
          <w:szCs w:val="24"/>
        </w:rPr>
        <w:t>Under den senaste högkonjunkturen har utgifterna per invånare ökat mycket snabbt i Skåne. I den genomsnittliga kommunen i länet har de inflationsjusterade utgifterna stigit med hela 35 procent mellan 1998-2008, samma som rikssnittet.</w:t>
      </w:r>
      <w:r w:rsidRPr="00813B05">
        <w:rPr>
          <w:rStyle w:val="FootnoteReference"/>
        </w:rPr>
        <w:footnoteReference w:id="4"/>
      </w:r>
      <w:r>
        <w:rPr>
          <w:rFonts w:ascii="Times New Roman" w:hAnsi="Times New Roman" w:cs="Times New Roman"/>
          <w:sz w:val="24"/>
          <w:szCs w:val="24"/>
        </w:rPr>
        <w:t xml:space="preserve">  </w:t>
      </w:r>
    </w:p>
    <w:p w:rsidR="00A26149" w:rsidRDefault="00A26149" w:rsidP="00F86180">
      <w:pPr>
        <w:spacing w:line="360" w:lineRule="auto"/>
        <w:rPr>
          <w:rFonts w:ascii="Times New Roman" w:hAnsi="Times New Roman" w:cs="Times New Roman"/>
          <w:sz w:val="24"/>
          <w:szCs w:val="24"/>
        </w:rPr>
      </w:pPr>
      <w:r>
        <w:rPr>
          <w:rFonts w:ascii="Times New Roman" w:hAnsi="Times New Roman" w:cs="Times New Roman"/>
          <w:sz w:val="24"/>
          <w:szCs w:val="24"/>
        </w:rPr>
        <w:t>I riket som helhet tenderar de kommuner som ökat utgifterna per invånare mest mellan 1998-2008 att ha svagast budgetresulat år 2008.</w:t>
      </w:r>
      <w:r w:rsidRPr="00F86180">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Som visas i figur 1 går det inte att finna någon tydlig trend mellan dessa faktorer i Skåne län.</w:t>
      </w:r>
      <w:r w:rsidRPr="00813B05">
        <w:rPr>
          <w:rStyle w:val="FootnoteReference"/>
        </w:rPr>
        <w:footnoteReference w:id="6"/>
      </w:r>
      <w:r>
        <w:rPr>
          <w:rFonts w:ascii="Times New Roman" w:hAnsi="Times New Roman" w:cs="Times New Roman"/>
          <w:sz w:val="24"/>
          <w:szCs w:val="24"/>
        </w:rPr>
        <w:t xml:space="preserve"> De kommuner som ligger högst på den vertikala axeln (ökade utgifterna mest 1998-2008) har inte högre eller lägre värden på den horisontella axeln (gick med starka respektive svaga resultat år 2008) jämfört med de andra kommunerna i länet.</w:t>
      </w:r>
    </w:p>
    <w:p w:rsidR="00A26149" w:rsidRPr="00076B88" w:rsidRDefault="00A26149" w:rsidP="00611B00">
      <w:pPr>
        <w:rPr>
          <w:rFonts w:ascii="Times New Roman" w:hAnsi="Times New Roman" w:cs="Times New Roman"/>
          <w:b/>
          <w:bCs/>
          <w:sz w:val="24"/>
          <w:szCs w:val="24"/>
        </w:rPr>
      </w:pPr>
      <w:r w:rsidRPr="00076B88">
        <w:rPr>
          <w:rFonts w:ascii="Times New Roman" w:hAnsi="Times New Roman" w:cs="Times New Roman"/>
          <w:b/>
          <w:bCs/>
          <w:sz w:val="24"/>
          <w:szCs w:val="24"/>
        </w:rPr>
        <w:t xml:space="preserve">Figur 1. Underskott och budgetutveckling i </w:t>
      </w:r>
      <w:r>
        <w:rPr>
          <w:rFonts w:ascii="Times New Roman" w:hAnsi="Times New Roman" w:cs="Times New Roman"/>
          <w:b/>
          <w:bCs/>
          <w:sz w:val="24"/>
          <w:szCs w:val="24"/>
        </w:rPr>
        <w:t>Skåne</w:t>
      </w:r>
      <w:r w:rsidRPr="00076B88">
        <w:rPr>
          <w:rFonts w:ascii="Times New Roman" w:hAnsi="Times New Roman" w:cs="Times New Roman"/>
          <w:b/>
          <w:bCs/>
          <w:sz w:val="24"/>
          <w:szCs w:val="24"/>
        </w:rPr>
        <w:t xml:space="preserve"> län</w:t>
      </w:r>
      <w:r>
        <w:rPr>
          <w:rFonts w:ascii="Times New Roman" w:hAnsi="Times New Roman" w:cs="Times New Roman"/>
          <w:b/>
          <w:bCs/>
          <w:sz w:val="24"/>
          <w:szCs w:val="24"/>
        </w:rPr>
        <w:t>, 1998-2008</w:t>
      </w:r>
    </w:p>
    <w:p w:rsidR="00A26149" w:rsidRDefault="00A26149" w:rsidP="00F86180">
      <w:pPr>
        <w:spacing w:line="360" w:lineRule="auto"/>
        <w:rPr>
          <w:rFonts w:ascii="Times New Roman" w:hAnsi="Times New Roman" w:cs="Times New Roman"/>
          <w:sz w:val="20"/>
          <w:szCs w:val="20"/>
        </w:rPr>
      </w:pPr>
      <w:r w:rsidRPr="00544EAE">
        <w:rPr>
          <w:rFonts w:ascii="Times New Roman" w:hAnsi="Times New Roman" w:cs="Times New Roman"/>
          <w:noProof/>
          <w:sz w:val="20"/>
          <w:szCs w:val="20"/>
          <w:lang w:eastAsia="sv-SE"/>
        </w:rPr>
        <w:pict>
          <v:shape id="Chart 1" o:spid="_x0000_i1026" type="#_x0000_t75" style="width:378pt;height:216.75pt;visibility:visible">
            <v:imagedata r:id="rId10" o:title=""/>
            <o:lock v:ext="edit" aspectratio="f"/>
          </v:shape>
        </w:pict>
      </w:r>
    </w:p>
    <w:p w:rsidR="00A26149" w:rsidRPr="005242A8" w:rsidRDefault="00A26149" w:rsidP="00F86180">
      <w:pPr>
        <w:spacing w:line="360" w:lineRule="auto"/>
        <w:rPr>
          <w:rFonts w:ascii="Times New Roman" w:hAnsi="Times New Roman" w:cs="Times New Roman"/>
          <w:sz w:val="20"/>
          <w:szCs w:val="20"/>
        </w:rPr>
      </w:pPr>
      <w:r w:rsidRPr="005242A8">
        <w:rPr>
          <w:rFonts w:ascii="Times New Roman" w:hAnsi="Times New Roman" w:cs="Times New Roman"/>
          <w:sz w:val="20"/>
          <w:szCs w:val="20"/>
        </w:rPr>
        <w:t>Källa: SCB.</w:t>
      </w:r>
    </w:p>
    <w:p w:rsidR="00A26149" w:rsidRDefault="00A26149" w:rsidP="00F86180">
      <w:pPr>
        <w:spacing w:line="360" w:lineRule="auto"/>
        <w:rPr>
          <w:rFonts w:ascii="Times New Roman" w:hAnsi="Times New Roman" w:cs="Times New Roman"/>
          <w:sz w:val="24"/>
          <w:szCs w:val="24"/>
        </w:rPr>
      </w:pPr>
      <w:r>
        <w:rPr>
          <w:rFonts w:ascii="Times New Roman" w:hAnsi="Times New Roman" w:cs="Times New Roman"/>
          <w:sz w:val="24"/>
          <w:szCs w:val="24"/>
        </w:rPr>
        <w:t>Hur ser då sambandet mellan generella utgiftsökningar och mera pengar till välfärden ut? I tabell 1 visas dels hur de inflationsjusterade utgifterna per invånare har utvecklats mellan 1999-2007 i Skånes kommuner, dels hur utgifter till välfärdens kärnområden har utvecklats. Kommunerna rankas efter hur snabbt de ökat medlen till välfärden.</w:t>
      </w:r>
    </w:p>
    <w:p w:rsidR="00A26149" w:rsidRPr="00B44B3B" w:rsidRDefault="00A26149" w:rsidP="0042572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Tabell</w:t>
      </w:r>
      <w:r w:rsidRPr="00076B88">
        <w:rPr>
          <w:rFonts w:ascii="Times New Roman" w:hAnsi="Times New Roman" w:cs="Times New Roman"/>
          <w:b/>
          <w:bCs/>
          <w:sz w:val="24"/>
          <w:szCs w:val="24"/>
        </w:rPr>
        <w:t xml:space="preserve"> 1</w:t>
      </w:r>
      <w:r w:rsidRPr="00B44B3B">
        <w:rPr>
          <w:rFonts w:ascii="Times New Roman" w:hAnsi="Times New Roman" w:cs="Times New Roman"/>
          <w:b/>
          <w:bCs/>
          <w:sz w:val="24"/>
          <w:szCs w:val="24"/>
        </w:rPr>
        <w:t xml:space="preserve">. </w:t>
      </w:r>
      <w:r>
        <w:rPr>
          <w:rFonts w:ascii="Times New Roman" w:hAnsi="Times New Roman" w:cs="Times New Roman"/>
          <w:b/>
          <w:bCs/>
          <w:sz w:val="24"/>
          <w:szCs w:val="24"/>
        </w:rPr>
        <w:t xml:space="preserve">Utgiftsförändringar och välfärdssatsningar </w:t>
      </w:r>
      <w:r w:rsidRPr="00076B88">
        <w:rPr>
          <w:rFonts w:ascii="Times New Roman" w:hAnsi="Times New Roman" w:cs="Times New Roman"/>
          <w:b/>
          <w:bCs/>
          <w:sz w:val="24"/>
          <w:szCs w:val="24"/>
        </w:rPr>
        <w:t xml:space="preserve">i </w:t>
      </w:r>
      <w:r>
        <w:rPr>
          <w:rFonts w:ascii="Times New Roman" w:hAnsi="Times New Roman" w:cs="Times New Roman"/>
          <w:b/>
          <w:bCs/>
          <w:sz w:val="24"/>
          <w:szCs w:val="24"/>
        </w:rPr>
        <w:t>Skåne</w:t>
      </w:r>
      <w:r w:rsidRPr="00076B88">
        <w:rPr>
          <w:rFonts w:ascii="Times New Roman" w:hAnsi="Times New Roman" w:cs="Times New Roman"/>
          <w:b/>
          <w:bCs/>
          <w:sz w:val="24"/>
          <w:szCs w:val="24"/>
        </w:rPr>
        <w:t xml:space="preserve"> län</w:t>
      </w:r>
      <w:r>
        <w:rPr>
          <w:rFonts w:ascii="Times New Roman" w:hAnsi="Times New Roman" w:cs="Times New Roman"/>
          <w:b/>
          <w:bCs/>
          <w:sz w:val="24"/>
          <w:szCs w:val="24"/>
        </w:rPr>
        <w:t xml:space="preserve">, </w:t>
      </w:r>
      <w:r w:rsidRPr="00B44B3B">
        <w:rPr>
          <w:rFonts w:ascii="Times New Roman" w:hAnsi="Times New Roman" w:cs="Times New Roman"/>
          <w:b/>
          <w:bCs/>
          <w:sz w:val="24"/>
          <w:szCs w:val="24"/>
        </w:rPr>
        <w:t>199</w:t>
      </w:r>
      <w:r>
        <w:rPr>
          <w:rFonts w:ascii="Times New Roman" w:hAnsi="Times New Roman" w:cs="Times New Roman"/>
          <w:b/>
          <w:bCs/>
          <w:sz w:val="24"/>
          <w:szCs w:val="24"/>
        </w:rPr>
        <w:t>9</w:t>
      </w:r>
      <w:r w:rsidRPr="00B44B3B">
        <w:rPr>
          <w:rFonts w:ascii="Times New Roman" w:hAnsi="Times New Roman" w:cs="Times New Roman"/>
          <w:b/>
          <w:bCs/>
          <w:sz w:val="24"/>
          <w:szCs w:val="24"/>
        </w:rPr>
        <w:t>-2007</w:t>
      </w:r>
    </w:p>
    <w:tbl>
      <w:tblPr>
        <w:tblW w:w="6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6"/>
        <w:gridCol w:w="2776"/>
        <w:gridCol w:w="2456"/>
      </w:tblGrid>
      <w:tr w:rsidR="00A26149" w:rsidRPr="00780235">
        <w:trPr>
          <w:trHeight w:val="300"/>
          <w:jc w:val="center"/>
        </w:trPr>
        <w:tc>
          <w:tcPr>
            <w:tcW w:w="1576" w:type="dxa"/>
            <w:noWrap/>
          </w:tcPr>
          <w:p w:rsidR="00A26149" w:rsidRPr="00780235" w:rsidRDefault="00A26149" w:rsidP="00780235">
            <w:pPr>
              <w:spacing w:after="0" w:line="240" w:lineRule="auto"/>
              <w:rPr>
                <w:b/>
                <w:bCs/>
                <w:color w:val="000000"/>
                <w:lang w:eastAsia="sv-SE"/>
              </w:rPr>
            </w:pPr>
            <w:r w:rsidRPr="00780235">
              <w:rPr>
                <w:b/>
                <w:bCs/>
                <w:color w:val="000000"/>
                <w:lang w:eastAsia="sv-SE"/>
              </w:rPr>
              <w:t>Kommun</w:t>
            </w:r>
          </w:p>
        </w:tc>
        <w:tc>
          <w:tcPr>
            <w:tcW w:w="2776" w:type="dxa"/>
            <w:noWrap/>
          </w:tcPr>
          <w:p w:rsidR="00A26149" w:rsidRPr="00780235" w:rsidRDefault="00A26149" w:rsidP="00780235">
            <w:pPr>
              <w:spacing w:after="0" w:line="240" w:lineRule="auto"/>
              <w:rPr>
                <w:b/>
                <w:bCs/>
                <w:color w:val="000000"/>
                <w:lang w:eastAsia="sv-SE"/>
              </w:rPr>
            </w:pPr>
            <w:r w:rsidRPr="00780235">
              <w:rPr>
                <w:b/>
                <w:bCs/>
                <w:color w:val="000000"/>
                <w:lang w:eastAsia="sv-SE"/>
              </w:rPr>
              <w:t>Utgiftsökning per invånare</w:t>
            </w:r>
          </w:p>
        </w:tc>
        <w:tc>
          <w:tcPr>
            <w:tcW w:w="2456" w:type="dxa"/>
            <w:noWrap/>
          </w:tcPr>
          <w:p w:rsidR="00A26149" w:rsidRPr="00780235" w:rsidRDefault="00A26149" w:rsidP="00780235">
            <w:pPr>
              <w:spacing w:after="0" w:line="240" w:lineRule="auto"/>
              <w:rPr>
                <w:b/>
                <w:bCs/>
                <w:color w:val="000000"/>
                <w:lang w:eastAsia="sv-SE"/>
              </w:rPr>
            </w:pPr>
            <w:r w:rsidRPr="00780235">
              <w:rPr>
                <w:b/>
                <w:bCs/>
                <w:color w:val="000000"/>
                <w:lang w:eastAsia="sv-SE"/>
              </w:rPr>
              <w:t>"Välfärdsökning"*</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Lomma</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21</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79</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Höör</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24</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70</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Tomelilla</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22</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51</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Bromölla</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23</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50</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Hörby</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25</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48</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Åstorp</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29</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43</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Staffanstorp</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34</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43</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Båstad</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34</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36</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Vellinge</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28</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35</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Malmö</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16</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32</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Landskrona</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20</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30</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Bjuv</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37</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30</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Hässleholm</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34</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27</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Helsingborg</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24</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27</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Trelleborg</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28</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26</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Svalöv</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25</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26</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Skurup</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28</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25</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Östra Göinge</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28</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25</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Lund</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27</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24</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Eslöv</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26</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22</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Sjöbo</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21</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22</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Osby</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23</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22</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Kristianstad</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30</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21</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Simrishamn</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17</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19</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Ystad</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22</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17</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Höganäs</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20</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16</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Ängelholm</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28</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14</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Örkelljunga</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16</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13</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Klippan</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17</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13</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Burlöv</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14</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12</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Kävlinge</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21</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12</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Svedala</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22</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10</w:t>
            </w:r>
          </w:p>
        </w:tc>
      </w:tr>
      <w:tr w:rsidR="00A26149" w:rsidRPr="00780235">
        <w:trPr>
          <w:trHeight w:val="300"/>
          <w:jc w:val="center"/>
        </w:trPr>
        <w:tc>
          <w:tcPr>
            <w:tcW w:w="1576"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Perstorp</w:t>
            </w:r>
          </w:p>
        </w:tc>
        <w:tc>
          <w:tcPr>
            <w:tcW w:w="2776" w:type="dxa"/>
            <w:noWrap/>
          </w:tcPr>
          <w:p w:rsidR="00A26149" w:rsidRPr="00780235" w:rsidRDefault="00A26149" w:rsidP="00780235">
            <w:pPr>
              <w:spacing w:after="0" w:line="240" w:lineRule="auto"/>
              <w:jc w:val="right"/>
              <w:rPr>
                <w:color w:val="000000"/>
                <w:lang w:eastAsia="sv-SE"/>
              </w:rPr>
            </w:pPr>
            <w:r w:rsidRPr="00780235">
              <w:rPr>
                <w:color w:val="000000"/>
                <w:lang w:eastAsia="sv-SE"/>
              </w:rPr>
              <w:t>19</w:t>
            </w:r>
          </w:p>
        </w:tc>
        <w:tc>
          <w:tcPr>
            <w:tcW w:w="2456" w:type="dxa"/>
            <w:noWrap/>
          </w:tcPr>
          <w:p w:rsidR="00A26149" w:rsidRPr="00780235" w:rsidRDefault="00A26149" w:rsidP="00780235">
            <w:pPr>
              <w:spacing w:after="0" w:line="240" w:lineRule="auto"/>
              <w:jc w:val="right"/>
              <w:rPr>
                <w:color w:val="000000"/>
                <w:lang w:eastAsia="sv-SE"/>
              </w:rPr>
            </w:pPr>
            <w:r w:rsidRPr="00780235">
              <w:rPr>
                <w:color w:val="000000"/>
                <w:lang w:eastAsia="sv-SE"/>
              </w:rPr>
              <w:t>3</w:t>
            </w:r>
          </w:p>
        </w:tc>
      </w:tr>
      <w:tr w:rsidR="00A26149" w:rsidRPr="00780235">
        <w:trPr>
          <w:trHeight w:val="300"/>
          <w:jc w:val="center"/>
        </w:trPr>
        <w:tc>
          <w:tcPr>
            <w:tcW w:w="1576" w:type="dxa"/>
            <w:noWrap/>
          </w:tcPr>
          <w:p w:rsidR="00A26149" w:rsidRPr="00780235" w:rsidRDefault="00A26149" w:rsidP="00780235">
            <w:pPr>
              <w:spacing w:after="0" w:line="240" w:lineRule="auto"/>
              <w:rPr>
                <w:b/>
                <w:bCs/>
                <w:color w:val="000000"/>
                <w:lang w:eastAsia="sv-SE"/>
              </w:rPr>
            </w:pPr>
            <w:r w:rsidRPr="00780235">
              <w:rPr>
                <w:b/>
                <w:bCs/>
                <w:color w:val="000000"/>
                <w:lang w:eastAsia="sv-SE"/>
              </w:rPr>
              <w:t>Genomsnitt</w:t>
            </w:r>
          </w:p>
        </w:tc>
        <w:tc>
          <w:tcPr>
            <w:tcW w:w="2776" w:type="dxa"/>
            <w:noWrap/>
          </w:tcPr>
          <w:p w:rsidR="00A26149" w:rsidRPr="00780235" w:rsidRDefault="00A26149" w:rsidP="00780235">
            <w:pPr>
              <w:spacing w:after="0" w:line="240" w:lineRule="auto"/>
              <w:jc w:val="right"/>
              <w:rPr>
                <w:b/>
                <w:bCs/>
                <w:color w:val="000000"/>
                <w:lang w:eastAsia="sv-SE"/>
              </w:rPr>
            </w:pPr>
            <w:r w:rsidRPr="00780235">
              <w:rPr>
                <w:b/>
                <w:bCs/>
                <w:color w:val="000000"/>
                <w:lang w:eastAsia="sv-SE"/>
              </w:rPr>
              <w:t>24</w:t>
            </w:r>
          </w:p>
        </w:tc>
        <w:tc>
          <w:tcPr>
            <w:tcW w:w="2456" w:type="dxa"/>
            <w:noWrap/>
          </w:tcPr>
          <w:p w:rsidR="00A26149" w:rsidRPr="00780235" w:rsidRDefault="00A26149" w:rsidP="00780235">
            <w:pPr>
              <w:spacing w:after="0" w:line="240" w:lineRule="auto"/>
              <w:jc w:val="right"/>
              <w:rPr>
                <w:b/>
                <w:bCs/>
                <w:color w:val="000000"/>
                <w:lang w:eastAsia="sv-SE"/>
              </w:rPr>
            </w:pPr>
            <w:r w:rsidRPr="00780235">
              <w:rPr>
                <w:b/>
                <w:bCs/>
                <w:color w:val="000000"/>
                <w:lang w:eastAsia="sv-SE"/>
              </w:rPr>
              <w:t>29</w:t>
            </w:r>
          </w:p>
        </w:tc>
      </w:tr>
    </w:tbl>
    <w:p w:rsidR="00A26149" w:rsidRDefault="00A26149" w:rsidP="00425722">
      <w:pPr>
        <w:spacing w:line="240" w:lineRule="auto"/>
        <w:jc w:val="center"/>
        <w:rPr>
          <w:rFonts w:ascii="Times New Roman" w:hAnsi="Times New Roman" w:cs="Times New Roman"/>
          <w:color w:val="000000"/>
          <w:sz w:val="20"/>
          <w:szCs w:val="20"/>
          <w:lang w:eastAsia="sv-SE"/>
        </w:rPr>
      </w:pPr>
      <w:r>
        <w:rPr>
          <w:rFonts w:ascii="Times New Roman" w:hAnsi="Times New Roman" w:cs="Times New Roman"/>
          <w:sz w:val="20"/>
          <w:szCs w:val="20"/>
        </w:rPr>
        <w:t xml:space="preserve">Sifforna anger procentuell förändring av totala utgifter per invånare samt av välfärdsutgifter (se definition nedan), justerade för inflationen och avrundade till hela tal. </w:t>
      </w:r>
      <w:r w:rsidRPr="005242A8">
        <w:rPr>
          <w:rFonts w:ascii="Times New Roman" w:hAnsi="Times New Roman" w:cs="Times New Roman"/>
          <w:color w:val="000000"/>
          <w:sz w:val="20"/>
          <w:szCs w:val="20"/>
          <w:lang w:eastAsia="sv-SE"/>
        </w:rPr>
        <w:t>Källor: SCB, Skolverket, Kommundatabasen.</w:t>
      </w:r>
    </w:p>
    <w:p w:rsidR="00A26149" w:rsidRDefault="00A26149" w:rsidP="00425722">
      <w:pPr>
        <w:spacing w:line="240" w:lineRule="auto"/>
        <w:jc w:val="center"/>
        <w:rPr>
          <w:rFonts w:ascii="Times New Roman" w:hAnsi="Times New Roman" w:cs="Times New Roman"/>
          <w:sz w:val="20"/>
          <w:szCs w:val="20"/>
        </w:rPr>
      </w:pPr>
      <w:r w:rsidRPr="009F527F">
        <w:rPr>
          <w:rFonts w:ascii="Times New Roman" w:hAnsi="Times New Roman" w:cs="Times New Roman"/>
          <w:sz w:val="20"/>
          <w:szCs w:val="20"/>
        </w:rPr>
        <w:t xml:space="preserve">* Välfärdsökning definieras som den genomsnittliga procentuella ökningen av utgifter i förskola per förskolebarn, i grundskola per elev, i gymnasieskola per elev och i äldreomsorg per kommuninvånare över invånare över 65 år. För de kommuner som har gymnasieskola beräknas välfärdsökningen som genomsnittlig förändringstakt i de fyra områdena. För kommuner som saknar gymnasieskola (eller inte har haft gymnasieskola under </w:t>
      </w:r>
      <w:r>
        <w:rPr>
          <w:rFonts w:ascii="Times New Roman" w:hAnsi="Times New Roman" w:cs="Times New Roman"/>
          <w:sz w:val="20"/>
          <w:szCs w:val="20"/>
        </w:rPr>
        <w:t>större del av</w:t>
      </w:r>
      <w:r w:rsidRPr="009F527F">
        <w:rPr>
          <w:rFonts w:ascii="Times New Roman" w:hAnsi="Times New Roman" w:cs="Times New Roman"/>
          <w:sz w:val="20"/>
          <w:szCs w:val="20"/>
        </w:rPr>
        <w:t xml:space="preserve"> perioden) beräknas genomsnittlig förändringstakt i förskola, skola och äldreomsorg. I de fall där data saknas för vissa år har linjär extrapolering från andra år </w:t>
      </w:r>
      <w:r>
        <w:rPr>
          <w:rFonts w:ascii="Times New Roman" w:hAnsi="Times New Roman" w:cs="Times New Roman"/>
          <w:sz w:val="20"/>
          <w:szCs w:val="20"/>
        </w:rPr>
        <w:t>utförts</w:t>
      </w:r>
      <w:r w:rsidRPr="009F527F">
        <w:rPr>
          <w:rFonts w:ascii="Times New Roman" w:hAnsi="Times New Roman" w:cs="Times New Roman"/>
          <w:sz w:val="20"/>
          <w:szCs w:val="20"/>
        </w:rPr>
        <w:t xml:space="preserve"> för att estimera utgiftsnivåer.</w:t>
      </w:r>
      <w:r>
        <w:rPr>
          <w:rFonts w:ascii="Times New Roman" w:hAnsi="Times New Roman" w:cs="Times New Roman"/>
          <w:sz w:val="20"/>
          <w:szCs w:val="20"/>
        </w:rPr>
        <w:t xml:space="preserve"> Data har avrundats till hela procent.</w:t>
      </w:r>
    </w:p>
    <w:p w:rsidR="00A26149" w:rsidRDefault="00A26149" w:rsidP="00F86180">
      <w:pPr>
        <w:spacing w:line="360" w:lineRule="auto"/>
        <w:rPr>
          <w:rFonts w:ascii="Times New Roman" w:hAnsi="Times New Roman" w:cs="Times New Roman"/>
          <w:sz w:val="24"/>
          <w:szCs w:val="24"/>
        </w:rPr>
      </w:pPr>
      <w:r>
        <w:rPr>
          <w:rFonts w:ascii="Times New Roman" w:hAnsi="Times New Roman" w:cs="Times New Roman"/>
          <w:sz w:val="24"/>
          <w:szCs w:val="24"/>
        </w:rPr>
        <w:t>Välfärdsmåttet representerar den genomsnittliga ökningen av utgifter till förskola, grundskola och gymnasieskola per elev, samt av utgifter på äldreomsorgen per kommuninvånare över 65 år.</w:t>
      </w:r>
      <w:r>
        <w:rPr>
          <w:rStyle w:val="FootnoteReference"/>
          <w:rFonts w:ascii="Times New Roman" w:hAnsi="Times New Roman" w:cs="Times New Roman"/>
          <w:color w:val="000000"/>
          <w:sz w:val="24"/>
          <w:szCs w:val="24"/>
          <w:lang w:eastAsia="sv-SE"/>
        </w:rPr>
        <w:footnoteReference w:id="7"/>
      </w:r>
      <w:r>
        <w:rPr>
          <w:rFonts w:ascii="Times New Roman" w:hAnsi="Times New Roman" w:cs="Times New Roman"/>
          <w:sz w:val="24"/>
          <w:szCs w:val="24"/>
        </w:rPr>
        <w:t xml:space="preserve"> I appendix A visas en mera detaljerad jämförelse, som omfattar ökningstakten i samtliga fyra utgiftsområden. </w:t>
      </w:r>
    </w:p>
    <w:p w:rsidR="00A26149" w:rsidRDefault="00A26149" w:rsidP="00F86180">
      <w:pPr>
        <w:spacing w:line="360" w:lineRule="auto"/>
        <w:rPr>
          <w:rFonts w:ascii="Times New Roman" w:hAnsi="Times New Roman" w:cs="Times New Roman"/>
          <w:sz w:val="24"/>
          <w:szCs w:val="24"/>
        </w:rPr>
      </w:pPr>
      <w:r>
        <w:rPr>
          <w:rFonts w:ascii="Times New Roman" w:hAnsi="Times New Roman" w:cs="Times New Roman"/>
          <w:sz w:val="24"/>
          <w:szCs w:val="24"/>
        </w:rPr>
        <w:t xml:space="preserve">Det visar sig att de kommuner som ökat de totala utgifterna minst inte har kunnat öka medlen till välfärden i lika stor utsträckning som andra kommuner i länet. Det motsatta förhållandet går dock inte att finna. De kommuner som varit mest frikostiga med utgiftsökningar är inte automatiskt de som ökat resurserna till faktiska välfärdstjänster mest. </w:t>
      </w:r>
    </w:p>
    <w:p w:rsidR="00A26149" w:rsidRDefault="00A26149" w:rsidP="00F86180">
      <w:pPr>
        <w:spacing w:line="360" w:lineRule="auto"/>
        <w:rPr>
          <w:rFonts w:ascii="Times New Roman" w:hAnsi="Times New Roman" w:cs="Times New Roman"/>
          <w:sz w:val="24"/>
          <w:szCs w:val="24"/>
        </w:rPr>
      </w:pPr>
      <w:r>
        <w:rPr>
          <w:rFonts w:ascii="Times New Roman" w:hAnsi="Times New Roman" w:cs="Times New Roman"/>
          <w:sz w:val="24"/>
          <w:szCs w:val="24"/>
        </w:rPr>
        <w:t>De fyra kommuner som ökat resurserna till välfärden i störst utsträckning är Lomma, Höör, Tomelilla och Bromölla. De tillhör alla de mer sparsamma kommunerna i länet. I samtliga fyra kommuner har nämligen de totala utgifterna per invånare ökat med under genomsnittet för länet på 24,4 procent.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Tätt efter i välfärdsligan följer Hörby kommun, som ökat utgifterna marginellt mer än genomsnittskommunen. </w:t>
      </w:r>
    </w:p>
    <w:p w:rsidR="00A26149" w:rsidRDefault="00A26149" w:rsidP="00F86180">
      <w:pPr>
        <w:spacing w:line="360" w:lineRule="auto"/>
        <w:rPr>
          <w:rFonts w:ascii="Times New Roman" w:hAnsi="Times New Roman" w:cs="Times New Roman"/>
          <w:sz w:val="24"/>
          <w:szCs w:val="24"/>
        </w:rPr>
      </w:pPr>
      <w:r>
        <w:rPr>
          <w:rFonts w:ascii="Times New Roman" w:hAnsi="Times New Roman" w:cs="Times New Roman"/>
          <w:sz w:val="24"/>
          <w:szCs w:val="24"/>
        </w:rPr>
        <w:t xml:space="preserve">De mer frikostiga kommunerna Åstorp, Staffanstorp och Båstad kommer först på plats 6-9:e i rankningen. Malmö och Landskrona har under perioden varit relativt sparsamma med generella utgiftsökningar, men ändå kunnat öka medlen till välfärden mer än frikostiga Bjuv. Detta trots att den generella utgiftsökningen i Bjuv har varit dubbelt så hög som i Malmö och Landskrona. </w:t>
      </w:r>
    </w:p>
    <w:p w:rsidR="00A26149" w:rsidRDefault="00A26149" w:rsidP="00F86180">
      <w:pPr>
        <w:spacing w:line="360" w:lineRule="auto"/>
        <w:rPr>
          <w:rFonts w:ascii="Times New Roman" w:hAnsi="Times New Roman" w:cs="Times New Roman"/>
          <w:sz w:val="24"/>
          <w:szCs w:val="24"/>
        </w:rPr>
      </w:pPr>
      <w:r>
        <w:rPr>
          <w:rFonts w:ascii="Times New Roman" w:hAnsi="Times New Roman" w:cs="Times New Roman"/>
          <w:sz w:val="24"/>
          <w:szCs w:val="24"/>
        </w:rPr>
        <w:t xml:space="preserve">Hässleholm, som efter Bjuv har varit den mest frikostiga kommunen i länet, har liksom Bjuv enbart ökat resurserna till välfärden i samma takt som de övriga kommunerna i länet. Sambandet mellan generella utgiftsökningar och pengar till välfärden är alltså relativt svagt bland kommunerna i Skåne län. </w:t>
      </w:r>
    </w:p>
    <w:p w:rsidR="00A26149" w:rsidRDefault="00A26149" w:rsidP="00597C13">
      <w:pPr>
        <w:spacing w:line="360" w:lineRule="auto"/>
        <w:rPr>
          <w:rFonts w:ascii="Times New Roman" w:hAnsi="Times New Roman" w:cs="Times New Roman"/>
          <w:sz w:val="24"/>
          <w:szCs w:val="24"/>
        </w:rPr>
      </w:pPr>
      <w:r w:rsidRPr="005025C5">
        <w:rPr>
          <w:rFonts w:ascii="Times New Roman" w:hAnsi="Times New Roman" w:cs="Times New Roman"/>
          <w:sz w:val="24"/>
          <w:szCs w:val="24"/>
        </w:rPr>
        <w:t xml:space="preserve">Det finns tydliga exempel på att sparsamhet med skattebetalarnas medel har kunnat kombineras med ökade resurser till välfärdens kärnområden. Den enda kommun som mer än fördubblat resurserna per elev i grundskolan är exempelvis sparsamma Tomelilla </w:t>
      </w:r>
    </w:p>
    <w:p w:rsidR="00A26149" w:rsidRPr="005025C5" w:rsidRDefault="00A26149" w:rsidP="00597C13">
      <w:pPr>
        <w:spacing w:line="360" w:lineRule="auto"/>
        <w:rPr>
          <w:rFonts w:ascii="Times New Roman" w:hAnsi="Times New Roman" w:cs="Times New Roman"/>
          <w:color w:val="000000"/>
          <w:sz w:val="24"/>
          <w:szCs w:val="24"/>
          <w:lang w:eastAsia="sv-SE"/>
        </w:rPr>
      </w:pPr>
      <w:r w:rsidRPr="005025C5">
        <w:rPr>
          <w:rFonts w:ascii="Times New Roman" w:hAnsi="Times New Roman" w:cs="Times New Roman"/>
          <w:sz w:val="24"/>
          <w:szCs w:val="24"/>
        </w:rPr>
        <w:t>(se appendix A).</w:t>
      </w:r>
      <w:r w:rsidRPr="005025C5">
        <w:rPr>
          <w:rFonts w:ascii="Times New Roman" w:hAnsi="Times New Roman" w:cs="Times New Roman"/>
          <w:color w:val="000000"/>
          <w:sz w:val="24"/>
          <w:szCs w:val="24"/>
          <w:lang w:eastAsia="sv-SE"/>
        </w:rPr>
        <w:br w:type="page"/>
      </w:r>
      <w:bookmarkStart w:id="3" w:name="_Toc239772054"/>
    </w:p>
    <w:p w:rsidR="00A26149" w:rsidRPr="00F757C3" w:rsidRDefault="00A26149" w:rsidP="00F757C3">
      <w:pPr>
        <w:pStyle w:val="Heading1"/>
      </w:pPr>
      <w:r w:rsidRPr="00F757C3">
        <w:t>Effektiviseringsutrymme - nästa mandatperiod</w:t>
      </w:r>
      <w:bookmarkEnd w:id="3"/>
    </w:p>
    <w:p w:rsidR="00A26149" w:rsidRPr="00425722" w:rsidRDefault="00A26149" w:rsidP="007C027F">
      <w:pPr>
        <w:spacing w:line="360" w:lineRule="auto"/>
        <w:rPr>
          <w:rFonts w:ascii="Times New Roman" w:hAnsi="Times New Roman" w:cs="Times New Roman"/>
          <w:sz w:val="24"/>
          <w:szCs w:val="24"/>
        </w:rPr>
      </w:pPr>
      <w:r w:rsidRPr="00425722">
        <w:rPr>
          <w:rFonts w:ascii="Times New Roman" w:hAnsi="Times New Roman" w:cs="Times New Roman"/>
          <w:sz w:val="24"/>
          <w:szCs w:val="24"/>
        </w:rPr>
        <w:t>En jämförelse med andra liknande kommuner visar på potentialen att spara omfattande summor genom att strömlinjeforma kommunala verksamheter i Skåne. Det effektiviseringsutrymme som är möjligt att genomföra under</w:t>
      </w:r>
      <w:r>
        <w:rPr>
          <w:rFonts w:ascii="Times New Roman" w:hAnsi="Times New Roman" w:cs="Times New Roman"/>
          <w:sz w:val="24"/>
          <w:szCs w:val="24"/>
        </w:rPr>
        <w:t xml:space="preserve"> nästa mandatperiod beräknas genom</w:t>
      </w:r>
      <w:r w:rsidRPr="00425722">
        <w:rPr>
          <w:rFonts w:ascii="Times New Roman" w:hAnsi="Times New Roman" w:cs="Times New Roman"/>
          <w:sz w:val="24"/>
          <w:szCs w:val="24"/>
        </w:rPr>
        <w:t xml:space="preserve"> benchmarking med andra kommuner. Beräkningarna bygger på två antaganden:</w:t>
      </w:r>
      <w:r>
        <w:rPr>
          <w:rFonts w:ascii="Times New Roman" w:hAnsi="Times New Roman" w:cs="Times New Roman"/>
          <w:sz w:val="24"/>
          <w:szCs w:val="24"/>
        </w:rPr>
        <w:t xml:space="preserve"> </w:t>
      </w:r>
      <w:r w:rsidRPr="00425722">
        <w:rPr>
          <w:rFonts w:ascii="Times New Roman" w:hAnsi="Times New Roman" w:cs="Times New Roman"/>
          <w:sz w:val="24"/>
          <w:szCs w:val="24"/>
        </w:rPr>
        <w:t>Dels att reformer sker som leder till att kostnaderna i skolan och omsorgen sänks i kommunerna så att de hamnar i nivå med genomsnittet för jämförbara kommuner. Dels att reformer sker i kommunerna så att kostnaderna för kultur- och fritidsverksamheten sänks till nivån hos den jämförbara kommun som har lägst kostnad på respektive område.</w:t>
      </w:r>
      <w:r w:rsidRPr="00425722">
        <w:rPr>
          <w:rStyle w:val="FootnoteReference"/>
          <w:rFonts w:ascii="Times New Roman" w:hAnsi="Times New Roman" w:cs="Times New Roman"/>
          <w:sz w:val="24"/>
          <w:szCs w:val="24"/>
        </w:rPr>
        <w:footnoteReference w:id="9"/>
      </w:r>
      <w:r w:rsidRPr="00425722">
        <w:rPr>
          <w:rFonts w:ascii="Times New Roman" w:hAnsi="Times New Roman" w:cs="Times New Roman"/>
          <w:sz w:val="24"/>
          <w:szCs w:val="24"/>
        </w:rPr>
        <w:t xml:space="preserve"> </w:t>
      </w:r>
    </w:p>
    <w:p w:rsidR="00A26149" w:rsidRDefault="00A26149" w:rsidP="007C027F">
      <w:pPr>
        <w:spacing w:line="360" w:lineRule="auto"/>
        <w:rPr>
          <w:rFonts w:ascii="Times New Roman" w:hAnsi="Times New Roman" w:cs="Times New Roman"/>
          <w:sz w:val="24"/>
          <w:szCs w:val="24"/>
        </w:rPr>
      </w:pPr>
      <w:r w:rsidRPr="00425722">
        <w:rPr>
          <w:rFonts w:ascii="Times New Roman" w:hAnsi="Times New Roman" w:cs="Times New Roman"/>
          <w:sz w:val="24"/>
          <w:szCs w:val="24"/>
        </w:rPr>
        <w:t xml:space="preserve">Den tydligaste sparpotentialen finns i </w:t>
      </w:r>
      <w:r>
        <w:rPr>
          <w:rFonts w:ascii="Times New Roman" w:hAnsi="Times New Roman" w:cs="Times New Roman"/>
          <w:sz w:val="24"/>
          <w:szCs w:val="24"/>
        </w:rPr>
        <w:t xml:space="preserve">Lund. Där skulle skatten för den normalinkomsttagare som tjänar 25 000 kronor per månad kunna sänkas med nära 5 600 kronor årligen genom strömlinjeformning av kommunal verksamhet. Näst störst besparingspotential finns i Östra Göinge, där skatten skulle kunna sänkas med nära 4 700 kronor per år.  </w:t>
      </w:r>
    </w:p>
    <w:p w:rsidR="00A26149" w:rsidRDefault="00A26149" w:rsidP="007C027F">
      <w:pPr>
        <w:spacing w:line="360" w:lineRule="auto"/>
        <w:rPr>
          <w:rFonts w:ascii="Times New Roman" w:hAnsi="Times New Roman" w:cs="Times New Roman"/>
          <w:sz w:val="24"/>
          <w:szCs w:val="24"/>
        </w:rPr>
      </w:pPr>
      <w:r>
        <w:rPr>
          <w:rFonts w:ascii="Times New Roman" w:hAnsi="Times New Roman" w:cs="Times New Roman"/>
          <w:sz w:val="24"/>
          <w:szCs w:val="24"/>
        </w:rPr>
        <w:t xml:space="preserve">I Malmö, där kommunledningen planerar spara omfattande summor genom effektivisering av kommunala verksamheter, finns också stort potential till besparingar. Effektiviserings-utrymmet har mellan 2004-2007 ökat från 470 miljoner till 600 miljoner kronor. </w:t>
      </w:r>
    </w:p>
    <w:p w:rsidR="00A26149" w:rsidRDefault="00A26149" w:rsidP="007C027F">
      <w:pPr>
        <w:spacing w:line="360" w:lineRule="auto"/>
        <w:rPr>
          <w:rFonts w:ascii="Times New Roman" w:hAnsi="Times New Roman" w:cs="Times New Roman"/>
          <w:sz w:val="24"/>
          <w:szCs w:val="24"/>
        </w:rPr>
      </w:pPr>
      <w:r>
        <w:rPr>
          <w:rFonts w:ascii="Times New Roman" w:hAnsi="Times New Roman" w:cs="Times New Roman"/>
          <w:sz w:val="24"/>
          <w:szCs w:val="24"/>
        </w:rPr>
        <w:t xml:space="preserve">Ifall effektiviseringar på 600 miljoner faktiskt genomfördes så skulle den stora merparten av de ca 650 miljoner kronor som kommunen behöver spara in täckas. När ekonomin vänder skulle en sådan effektivisering kunna översättas till skattesänkning på nära 3 500 kronor per år för normalinkomsttagaren.  </w:t>
      </w:r>
    </w:p>
    <w:p w:rsidR="00A26149" w:rsidRDefault="00A26149" w:rsidP="007C027F">
      <w:pPr>
        <w:spacing w:line="360" w:lineRule="auto"/>
        <w:rPr>
          <w:rFonts w:ascii="Times New Roman" w:hAnsi="Times New Roman" w:cs="Times New Roman"/>
          <w:sz w:val="24"/>
          <w:szCs w:val="24"/>
        </w:rPr>
      </w:pPr>
      <w:r>
        <w:rPr>
          <w:rFonts w:ascii="Times New Roman" w:hAnsi="Times New Roman" w:cs="Times New Roman"/>
          <w:sz w:val="24"/>
          <w:szCs w:val="24"/>
        </w:rPr>
        <w:t xml:space="preserve">I sammanhanget är det mycket klokt av ledningen i Malmö att identifiera besparingspotential genom strömlinjeformning av kommunal verksamhet. Det är en mycket lämplig åtgärd för att hantera den kommunala ekonomin under krisen. Dessutom har besparingspotentialen ökat markant i kommunen sedan 2004. </w:t>
      </w:r>
    </w:p>
    <w:p w:rsidR="00A26149" w:rsidRDefault="00A26149">
      <w:pPr>
        <w:rPr>
          <w:rFonts w:ascii="Times New Roman" w:hAnsi="Times New Roman" w:cs="Times New Roman"/>
          <w:sz w:val="24"/>
          <w:szCs w:val="24"/>
        </w:rPr>
      </w:pPr>
      <w:r>
        <w:rPr>
          <w:rFonts w:ascii="Times New Roman" w:hAnsi="Times New Roman" w:cs="Times New Roman"/>
          <w:sz w:val="24"/>
          <w:szCs w:val="24"/>
        </w:rPr>
        <w:br w:type="page"/>
      </w:r>
    </w:p>
    <w:p w:rsidR="00A26149" w:rsidRPr="00425722" w:rsidRDefault="00A26149" w:rsidP="007F572F">
      <w:pPr>
        <w:spacing w:line="360" w:lineRule="auto"/>
        <w:jc w:val="center"/>
        <w:rPr>
          <w:rFonts w:ascii="Times New Roman" w:hAnsi="Times New Roman" w:cs="Times New Roman"/>
          <w:b/>
          <w:bCs/>
          <w:sz w:val="24"/>
          <w:szCs w:val="24"/>
        </w:rPr>
      </w:pPr>
      <w:r w:rsidRPr="00425722">
        <w:rPr>
          <w:rFonts w:ascii="Times New Roman" w:hAnsi="Times New Roman" w:cs="Times New Roman"/>
          <w:b/>
          <w:bCs/>
          <w:sz w:val="24"/>
          <w:szCs w:val="24"/>
        </w:rPr>
        <w:t>Tabell 2. Nästa mandatperiod – effektiviseringsutrymme i fasta priser</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809"/>
        <w:gridCol w:w="1701"/>
        <w:gridCol w:w="1701"/>
        <w:gridCol w:w="2127"/>
        <w:gridCol w:w="1701"/>
      </w:tblGrid>
      <w:tr w:rsidR="00A26149" w:rsidRPr="00780235">
        <w:trPr>
          <w:jc w:val="center"/>
        </w:trPr>
        <w:tc>
          <w:tcPr>
            <w:tcW w:w="1809" w:type="dxa"/>
          </w:tcPr>
          <w:p w:rsidR="00A26149" w:rsidRPr="00780235" w:rsidRDefault="00A26149" w:rsidP="00780235">
            <w:pPr>
              <w:spacing w:after="0" w:line="360" w:lineRule="auto"/>
              <w:rPr>
                <w:rFonts w:ascii="Times New Roman" w:hAnsi="Times New Roman" w:cs="Times New Roman"/>
                <w:b/>
                <w:bCs/>
              </w:rPr>
            </w:pPr>
            <w:r w:rsidRPr="00780235">
              <w:rPr>
                <w:rFonts w:ascii="Times New Roman" w:hAnsi="Times New Roman" w:cs="Times New Roman"/>
                <w:b/>
                <w:bCs/>
              </w:rPr>
              <w:t>Kommun</w:t>
            </w:r>
          </w:p>
        </w:tc>
        <w:tc>
          <w:tcPr>
            <w:tcW w:w="1701" w:type="dxa"/>
          </w:tcPr>
          <w:p w:rsidR="00A26149" w:rsidRPr="00780235" w:rsidRDefault="00A26149" w:rsidP="00780235">
            <w:pPr>
              <w:spacing w:after="0" w:line="360" w:lineRule="auto"/>
              <w:rPr>
                <w:rFonts w:ascii="Times New Roman" w:hAnsi="Times New Roman" w:cs="Times New Roman"/>
                <w:b/>
                <w:bCs/>
              </w:rPr>
            </w:pPr>
            <w:r w:rsidRPr="00780235">
              <w:rPr>
                <w:rFonts w:ascii="Times New Roman" w:hAnsi="Times New Roman" w:cs="Times New Roman"/>
                <w:b/>
                <w:bCs/>
              </w:rPr>
              <w:t>Effektiviserings</w:t>
            </w:r>
            <w:r>
              <w:rPr>
                <w:rFonts w:ascii="Times New Roman" w:hAnsi="Times New Roman" w:cs="Times New Roman"/>
                <w:b/>
                <w:bCs/>
              </w:rPr>
              <w:t>-</w:t>
            </w:r>
            <w:r w:rsidRPr="00780235">
              <w:rPr>
                <w:rFonts w:ascii="Times New Roman" w:hAnsi="Times New Roman" w:cs="Times New Roman"/>
                <w:b/>
                <w:bCs/>
              </w:rPr>
              <w:t>utrymme 2004 (mkr)</w:t>
            </w:r>
          </w:p>
        </w:tc>
        <w:tc>
          <w:tcPr>
            <w:tcW w:w="1701" w:type="dxa"/>
          </w:tcPr>
          <w:p w:rsidR="00A26149" w:rsidRPr="00780235" w:rsidRDefault="00A26149" w:rsidP="00780235">
            <w:pPr>
              <w:spacing w:after="0" w:line="360" w:lineRule="auto"/>
              <w:rPr>
                <w:rFonts w:ascii="Times New Roman" w:hAnsi="Times New Roman" w:cs="Times New Roman"/>
                <w:b/>
                <w:bCs/>
              </w:rPr>
            </w:pPr>
            <w:r w:rsidRPr="00780235">
              <w:rPr>
                <w:rFonts w:ascii="Times New Roman" w:hAnsi="Times New Roman" w:cs="Times New Roman"/>
                <w:b/>
                <w:bCs/>
              </w:rPr>
              <w:t>Effektiviserings</w:t>
            </w:r>
            <w:r>
              <w:rPr>
                <w:rFonts w:ascii="Times New Roman" w:hAnsi="Times New Roman" w:cs="Times New Roman"/>
                <w:b/>
                <w:bCs/>
              </w:rPr>
              <w:t>-</w:t>
            </w:r>
            <w:r w:rsidRPr="00780235">
              <w:rPr>
                <w:rFonts w:ascii="Times New Roman" w:hAnsi="Times New Roman" w:cs="Times New Roman"/>
                <w:b/>
                <w:bCs/>
              </w:rPr>
              <w:t xml:space="preserve">utrymme 2007 (mkr) </w:t>
            </w:r>
          </w:p>
        </w:tc>
        <w:tc>
          <w:tcPr>
            <w:tcW w:w="2127" w:type="dxa"/>
          </w:tcPr>
          <w:p w:rsidR="00A26149" w:rsidRPr="00780235" w:rsidRDefault="00A26149" w:rsidP="00780235">
            <w:pPr>
              <w:spacing w:after="0" w:line="360" w:lineRule="auto"/>
              <w:rPr>
                <w:rFonts w:ascii="Times New Roman" w:hAnsi="Times New Roman" w:cs="Times New Roman"/>
                <w:b/>
                <w:bCs/>
              </w:rPr>
            </w:pPr>
            <w:r w:rsidRPr="00780235">
              <w:rPr>
                <w:rFonts w:ascii="Times New Roman" w:hAnsi="Times New Roman" w:cs="Times New Roman"/>
                <w:b/>
                <w:bCs/>
              </w:rPr>
              <w:t xml:space="preserve">Möjlig sänkning av skattesatsen 2007 (kr per intjänade 100 kr) </w:t>
            </w:r>
          </w:p>
        </w:tc>
        <w:tc>
          <w:tcPr>
            <w:tcW w:w="1701" w:type="dxa"/>
          </w:tcPr>
          <w:p w:rsidR="00A26149" w:rsidRPr="00780235" w:rsidRDefault="00A26149" w:rsidP="00780235">
            <w:pPr>
              <w:spacing w:after="0" w:line="360" w:lineRule="auto"/>
              <w:rPr>
                <w:rFonts w:ascii="Times New Roman" w:hAnsi="Times New Roman" w:cs="Times New Roman"/>
                <w:b/>
                <w:bCs/>
              </w:rPr>
            </w:pPr>
            <w:r w:rsidRPr="00780235">
              <w:rPr>
                <w:rFonts w:ascii="Times New Roman" w:hAnsi="Times New Roman" w:cs="Times New Roman"/>
                <w:b/>
                <w:bCs/>
              </w:rPr>
              <w:t>I plånboken 2007*</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Bjuv</w:t>
            </w:r>
          </w:p>
        </w:tc>
        <w:tc>
          <w:tcPr>
            <w:tcW w:w="1701" w:type="dxa"/>
            <w:vAlign w:val="bottom"/>
          </w:tcPr>
          <w:p w:rsidR="00A26149" w:rsidRPr="00780235" w:rsidRDefault="00A26149" w:rsidP="00780235">
            <w:pPr>
              <w:spacing w:after="0" w:line="240" w:lineRule="auto"/>
              <w:jc w:val="right"/>
              <w:rPr>
                <w:rFonts w:ascii="Arial" w:hAnsi="Arial" w:cs="Arial"/>
              </w:rPr>
            </w:pPr>
            <w:r w:rsidRPr="00780235">
              <w:t>27,7</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7,2</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0:44</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1 026</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Bromölla</w:t>
            </w:r>
          </w:p>
        </w:tc>
        <w:tc>
          <w:tcPr>
            <w:tcW w:w="1701" w:type="dxa"/>
            <w:vAlign w:val="bottom"/>
          </w:tcPr>
          <w:p w:rsidR="00A26149" w:rsidRPr="00780235" w:rsidRDefault="00A26149" w:rsidP="00780235">
            <w:pPr>
              <w:spacing w:after="0" w:line="240" w:lineRule="auto"/>
              <w:jc w:val="right"/>
              <w:rPr>
                <w:rFonts w:ascii="Arial" w:hAnsi="Arial" w:cs="Arial"/>
              </w:rPr>
            </w:pPr>
            <w:r w:rsidRPr="00780235">
              <w:t>37</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24,3</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1:50</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3 521</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Burlöv</w:t>
            </w:r>
          </w:p>
        </w:tc>
        <w:tc>
          <w:tcPr>
            <w:tcW w:w="1701" w:type="dxa"/>
            <w:vAlign w:val="bottom"/>
          </w:tcPr>
          <w:p w:rsidR="00A26149" w:rsidRPr="00780235" w:rsidRDefault="00A26149" w:rsidP="00780235">
            <w:pPr>
              <w:spacing w:after="0" w:line="240" w:lineRule="auto"/>
              <w:jc w:val="right"/>
              <w:rPr>
                <w:rFonts w:ascii="Arial" w:hAnsi="Arial" w:cs="Arial"/>
              </w:rPr>
            </w:pPr>
            <w:r w:rsidRPr="00780235">
              <w:t>19,5</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21,7</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1:03</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2 418</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Båstad</w:t>
            </w:r>
          </w:p>
        </w:tc>
        <w:tc>
          <w:tcPr>
            <w:tcW w:w="1701" w:type="dxa"/>
            <w:vAlign w:val="bottom"/>
          </w:tcPr>
          <w:p w:rsidR="00A26149" w:rsidRPr="00780235" w:rsidRDefault="00A26149" w:rsidP="00780235">
            <w:pPr>
              <w:spacing w:after="0" w:line="240" w:lineRule="auto"/>
              <w:jc w:val="right"/>
              <w:rPr>
                <w:rFonts w:ascii="Arial" w:hAnsi="Arial" w:cs="Arial"/>
              </w:rPr>
            </w:pPr>
            <w:r w:rsidRPr="00780235">
              <w:t>11,4</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42,8</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1:78</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4 192</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Eslöv</w:t>
            </w:r>
          </w:p>
        </w:tc>
        <w:tc>
          <w:tcPr>
            <w:tcW w:w="1701" w:type="dxa"/>
            <w:vAlign w:val="bottom"/>
          </w:tcPr>
          <w:p w:rsidR="00A26149" w:rsidRPr="00780235" w:rsidRDefault="00A26149" w:rsidP="00780235">
            <w:pPr>
              <w:spacing w:after="0" w:line="240" w:lineRule="auto"/>
              <w:jc w:val="right"/>
              <w:rPr>
                <w:rFonts w:ascii="Arial" w:hAnsi="Arial" w:cs="Arial"/>
              </w:rPr>
            </w:pPr>
            <w:r w:rsidRPr="00780235">
              <w:t>24,7</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19,9</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0:48</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1 123</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Helsingborg</w:t>
            </w:r>
          </w:p>
        </w:tc>
        <w:tc>
          <w:tcPr>
            <w:tcW w:w="1701" w:type="dxa"/>
            <w:vAlign w:val="bottom"/>
          </w:tcPr>
          <w:p w:rsidR="00A26149" w:rsidRPr="00780235" w:rsidRDefault="00A26149" w:rsidP="00780235">
            <w:pPr>
              <w:spacing w:after="0" w:line="240" w:lineRule="auto"/>
              <w:jc w:val="right"/>
              <w:rPr>
                <w:rFonts w:ascii="Arial" w:hAnsi="Arial" w:cs="Arial"/>
              </w:rPr>
            </w:pPr>
            <w:r w:rsidRPr="00780235">
              <w:t>149,3</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136,7</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0:84</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1 964</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Hässleholm</w:t>
            </w:r>
          </w:p>
        </w:tc>
        <w:tc>
          <w:tcPr>
            <w:tcW w:w="1701" w:type="dxa"/>
            <w:vAlign w:val="bottom"/>
          </w:tcPr>
          <w:p w:rsidR="00A26149" w:rsidRPr="00780235" w:rsidRDefault="00A26149" w:rsidP="00780235">
            <w:pPr>
              <w:spacing w:after="0" w:line="240" w:lineRule="auto"/>
              <w:jc w:val="right"/>
              <w:rPr>
                <w:rFonts w:ascii="Arial" w:hAnsi="Arial" w:cs="Arial"/>
              </w:rPr>
            </w:pPr>
            <w:r w:rsidRPr="00780235">
              <w:t>57</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68,3</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0:95</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2 230</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Höganäs</w:t>
            </w:r>
          </w:p>
        </w:tc>
        <w:tc>
          <w:tcPr>
            <w:tcW w:w="1701" w:type="dxa"/>
            <w:vAlign w:val="bottom"/>
          </w:tcPr>
          <w:p w:rsidR="00A26149" w:rsidRPr="00780235" w:rsidRDefault="00A26149" w:rsidP="00780235">
            <w:pPr>
              <w:spacing w:after="0" w:line="240" w:lineRule="auto"/>
              <w:jc w:val="right"/>
              <w:rPr>
                <w:rFonts w:ascii="Arial" w:hAnsi="Arial" w:cs="Arial"/>
              </w:rPr>
            </w:pPr>
            <w:r w:rsidRPr="00780235">
              <w:t>24,2</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10,9</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0:39</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917</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Hörby</w:t>
            </w:r>
          </w:p>
        </w:tc>
        <w:tc>
          <w:tcPr>
            <w:tcW w:w="1701" w:type="dxa"/>
            <w:vAlign w:val="bottom"/>
          </w:tcPr>
          <w:p w:rsidR="00A26149" w:rsidRPr="00780235" w:rsidRDefault="00A26149" w:rsidP="00780235">
            <w:pPr>
              <w:spacing w:after="0" w:line="240" w:lineRule="auto"/>
              <w:jc w:val="right"/>
              <w:rPr>
                <w:rFonts w:ascii="Arial" w:hAnsi="Arial" w:cs="Arial"/>
              </w:rPr>
            </w:pPr>
            <w:r w:rsidRPr="00780235">
              <w:t>12,7</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15,5</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0:76</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1 795</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Höör</w:t>
            </w:r>
          </w:p>
        </w:tc>
        <w:tc>
          <w:tcPr>
            <w:tcW w:w="1701" w:type="dxa"/>
            <w:vAlign w:val="bottom"/>
          </w:tcPr>
          <w:p w:rsidR="00A26149" w:rsidRPr="00780235" w:rsidRDefault="00A26149" w:rsidP="00780235">
            <w:pPr>
              <w:spacing w:after="0" w:line="240" w:lineRule="auto"/>
              <w:jc w:val="right"/>
              <w:rPr>
                <w:rFonts w:ascii="Arial" w:hAnsi="Arial" w:cs="Arial"/>
              </w:rPr>
            </w:pPr>
            <w:r w:rsidRPr="00780235">
              <w:t>30,1</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33,1</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1:50</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3 533</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Klippan</w:t>
            </w:r>
          </w:p>
        </w:tc>
        <w:tc>
          <w:tcPr>
            <w:tcW w:w="1701" w:type="dxa"/>
            <w:vAlign w:val="bottom"/>
          </w:tcPr>
          <w:p w:rsidR="00A26149" w:rsidRPr="00780235" w:rsidRDefault="00A26149" w:rsidP="00780235">
            <w:pPr>
              <w:spacing w:after="0" w:line="240" w:lineRule="auto"/>
              <w:jc w:val="right"/>
              <w:rPr>
                <w:rFonts w:ascii="Arial" w:hAnsi="Arial" w:cs="Arial"/>
              </w:rPr>
            </w:pPr>
            <w:r w:rsidRPr="00780235">
              <w:t>21,8</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9,1</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0:87</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2 039</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Kristianstad</w:t>
            </w:r>
          </w:p>
        </w:tc>
        <w:tc>
          <w:tcPr>
            <w:tcW w:w="1701" w:type="dxa"/>
            <w:vAlign w:val="bottom"/>
          </w:tcPr>
          <w:p w:rsidR="00A26149" w:rsidRPr="00780235" w:rsidRDefault="00A26149" w:rsidP="00780235">
            <w:pPr>
              <w:spacing w:after="0" w:line="240" w:lineRule="auto"/>
              <w:jc w:val="right"/>
              <w:rPr>
                <w:rFonts w:ascii="Arial" w:hAnsi="Arial" w:cs="Arial"/>
              </w:rPr>
            </w:pPr>
            <w:r w:rsidRPr="00780235">
              <w:t>42,6</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21,6</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0:18</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432</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Kävlinge</w:t>
            </w:r>
          </w:p>
        </w:tc>
        <w:tc>
          <w:tcPr>
            <w:tcW w:w="1701" w:type="dxa"/>
            <w:vAlign w:val="bottom"/>
          </w:tcPr>
          <w:p w:rsidR="00A26149" w:rsidRPr="00780235" w:rsidRDefault="00A26149" w:rsidP="00780235">
            <w:pPr>
              <w:spacing w:after="0" w:line="240" w:lineRule="auto"/>
              <w:jc w:val="right"/>
              <w:rPr>
                <w:rFonts w:ascii="Arial" w:hAnsi="Arial" w:cs="Arial"/>
              </w:rPr>
            </w:pPr>
            <w:r w:rsidRPr="00780235">
              <w:t>14,9</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0,5</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0:11</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262</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Landskrona</w:t>
            </w:r>
          </w:p>
        </w:tc>
        <w:tc>
          <w:tcPr>
            <w:tcW w:w="1701" w:type="dxa"/>
            <w:vAlign w:val="bottom"/>
          </w:tcPr>
          <w:p w:rsidR="00A26149" w:rsidRPr="00780235" w:rsidRDefault="00A26149" w:rsidP="00780235">
            <w:pPr>
              <w:spacing w:after="0" w:line="240" w:lineRule="auto"/>
              <w:jc w:val="right"/>
              <w:rPr>
                <w:rFonts w:ascii="Arial" w:hAnsi="Arial" w:cs="Arial"/>
              </w:rPr>
            </w:pPr>
            <w:r w:rsidRPr="00780235">
              <w:t>82,7</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63,1</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1:10</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2 583</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Lomma</w:t>
            </w:r>
          </w:p>
        </w:tc>
        <w:tc>
          <w:tcPr>
            <w:tcW w:w="1701" w:type="dxa"/>
            <w:vAlign w:val="bottom"/>
          </w:tcPr>
          <w:p w:rsidR="00A26149" w:rsidRPr="00780235" w:rsidRDefault="00A26149" w:rsidP="00780235">
            <w:pPr>
              <w:spacing w:after="0" w:line="240" w:lineRule="auto"/>
              <w:jc w:val="right"/>
              <w:rPr>
                <w:rFonts w:ascii="Arial" w:hAnsi="Arial" w:cs="Arial"/>
              </w:rPr>
            </w:pPr>
            <w:r w:rsidRPr="00780235">
              <w:t>40,5</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42,5</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1:09</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2 558</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Lund</w:t>
            </w:r>
          </w:p>
        </w:tc>
        <w:tc>
          <w:tcPr>
            <w:tcW w:w="1701" w:type="dxa"/>
            <w:vAlign w:val="bottom"/>
          </w:tcPr>
          <w:p w:rsidR="00A26149" w:rsidRPr="00780235" w:rsidRDefault="00A26149" w:rsidP="00780235">
            <w:pPr>
              <w:spacing w:after="0" w:line="240" w:lineRule="auto"/>
              <w:jc w:val="right"/>
              <w:rPr>
                <w:rFonts w:ascii="Arial" w:hAnsi="Arial" w:cs="Arial"/>
              </w:rPr>
            </w:pPr>
            <w:r w:rsidRPr="00780235">
              <w:t>362,2</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422,9</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2:37</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5 582</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Malmö</w:t>
            </w:r>
          </w:p>
        </w:tc>
        <w:tc>
          <w:tcPr>
            <w:tcW w:w="1701" w:type="dxa"/>
            <w:vAlign w:val="bottom"/>
          </w:tcPr>
          <w:p w:rsidR="00A26149" w:rsidRPr="00780235" w:rsidRDefault="00A26149" w:rsidP="00780235">
            <w:pPr>
              <w:spacing w:after="0" w:line="240" w:lineRule="auto"/>
              <w:jc w:val="right"/>
              <w:rPr>
                <w:rFonts w:ascii="Arial" w:hAnsi="Arial" w:cs="Arial"/>
              </w:rPr>
            </w:pPr>
            <w:r w:rsidRPr="00780235">
              <w:t>470,3</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601,1</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1:48</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3 489</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Osby</w:t>
            </w:r>
          </w:p>
        </w:tc>
        <w:tc>
          <w:tcPr>
            <w:tcW w:w="1701" w:type="dxa"/>
            <w:vAlign w:val="bottom"/>
          </w:tcPr>
          <w:p w:rsidR="00A26149" w:rsidRPr="00780235" w:rsidRDefault="00A26149" w:rsidP="00780235">
            <w:pPr>
              <w:spacing w:after="0" w:line="240" w:lineRule="auto"/>
              <w:jc w:val="right"/>
              <w:rPr>
                <w:rFonts w:ascii="Arial" w:hAnsi="Arial" w:cs="Arial"/>
              </w:rPr>
            </w:pPr>
            <w:r w:rsidRPr="00780235">
              <w:t>44,6</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23,2</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1:25</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2 930</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Perstorp</w:t>
            </w:r>
          </w:p>
        </w:tc>
        <w:tc>
          <w:tcPr>
            <w:tcW w:w="1701" w:type="dxa"/>
            <w:vAlign w:val="bottom"/>
          </w:tcPr>
          <w:p w:rsidR="00A26149" w:rsidRPr="00780235" w:rsidRDefault="00A26149" w:rsidP="00780235">
            <w:pPr>
              <w:spacing w:after="0" w:line="240" w:lineRule="auto"/>
              <w:jc w:val="right"/>
              <w:rPr>
                <w:rFonts w:ascii="Arial" w:hAnsi="Arial" w:cs="Arial"/>
              </w:rPr>
            </w:pPr>
            <w:r w:rsidRPr="00780235">
              <w:t>8,9</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13,7</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1:63</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3 827</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Simrishamn</w:t>
            </w:r>
          </w:p>
        </w:tc>
        <w:tc>
          <w:tcPr>
            <w:tcW w:w="1701" w:type="dxa"/>
            <w:vAlign w:val="bottom"/>
          </w:tcPr>
          <w:p w:rsidR="00A26149" w:rsidRPr="00780235" w:rsidRDefault="00A26149" w:rsidP="00780235">
            <w:pPr>
              <w:spacing w:after="0" w:line="240" w:lineRule="auto"/>
              <w:jc w:val="right"/>
              <w:rPr>
                <w:rFonts w:ascii="Arial" w:hAnsi="Arial" w:cs="Arial"/>
              </w:rPr>
            </w:pPr>
            <w:r w:rsidRPr="00780235">
              <w:t>14,8</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29,8</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1:09</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2 556</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Sjöbo</w:t>
            </w:r>
          </w:p>
        </w:tc>
        <w:tc>
          <w:tcPr>
            <w:tcW w:w="1701" w:type="dxa"/>
            <w:vAlign w:val="bottom"/>
          </w:tcPr>
          <w:p w:rsidR="00A26149" w:rsidRPr="00780235" w:rsidRDefault="00A26149" w:rsidP="00780235">
            <w:pPr>
              <w:spacing w:after="0" w:line="240" w:lineRule="auto"/>
              <w:jc w:val="right"/>
              <w:rPr>
                <w:rFonts w:ascii="Arial" w:hAnsi="Arial" w:cs="Arial"/>
              </w:rPr>
            </w:pPr>
            <w:r w:rsidRPr="00780235">
              <w:t>14,1</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21,6</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0:95</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2 236</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Skurup</w:t>
            </w:r>
          </w:p>
        </w:tc>
        <w:tc>
          <w:tcPr>
            <w:tcW w:w="1701" w:type="dxa"/>
            <w:vAlign w:val="bottom"/>
          </w:tcPr>
          <w:p w:rsidR="00A26149" w:rsidRPr="00780235" w:rsidRDefault="00A26149" w:rsidP="00780235">
            <w:pPr>
              <w:spacing w:after="0" w:line="240" w:lineRule="auto"/>
              <w:jc w:val="right"/>
              <w:rPr>
                <w:rFonts w:ascii="Arial" w:hAnsi="Arial" w:cs="Arial"/>
              </w:rPr>
            </w:pPr>
            <w:r w:rsidRPr="00780235">
              <w:t>6,8</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7,5</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0:34</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810</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Staffanstorp</w:t>
            </w:r>
          </w:p>
        </w:tc>
        <w:tc>
          <w:tcPr>
            <w:tcW w:w="1701" w:type="dxa"/>
            <w:vAlign w:val="bottom"/>
          </w:tcPr>
          <w:p w:rsidR="00A26149" w:rsidRPr="00780235" w:rsidRDefault="00A26149" w:rsidP="00780235">
            <w:pPr>
              <w:spacing w:after="0" w:line="240" w:lineRule="auto"/>
              <w:jc w:val="right"/>
              <w:rPr>
                <w:rFonts w:ascii="Arial" w:hAnsi="Arial" w:cs="Arial"/>
              </w:rPr>
            </w:pPr>
            <w:r w:rsidRPr="00780235">
              <w:t>21,9</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21,1</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0:57</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1 343</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Svalöv</w:t>
            </w:r>
          </w:p>
        </w:tc>
        <w:tc>
          <w:tcPr>
            <w:tcW w:w="1701" w:type="dxa"/>
            <w:vAlign w:val="bottom"/>
          </w:tcPr>
          <w:p w:rsidR="00A26149" w:rsidRPr="00780235" w:rsidRDefault="00A26149" w:rsidP="00780235">
            <w:pPr>
              <w:spacing w:after="0" w:line="240" w:lineRule="auto"/>
              <w:jc w:val="right"/>
              <w:rPr>
                <w:rFonts w:ascii="Arial" w:hAnsi="Arial" w:cs="Arial"/>
              </w:rPr>
            </w:pPr>
            <w:r w:rsidRPr="00780235">
              <w:t>20,4</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19,2</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1:03</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2 415</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Svedala</w:t>
            </w:r>
          </w:p>
        </w:tc>
        <w:tc>
          <w:tcPr>
            <w:tcW w:w="1701" w:type="dxa"/>
            <w:vAlign w:val="bottom"/>
          </w:tcPr>
          <w:p w:rsidR="00A26149" w:rsidRPr="00780235" w:rsidRDefault="00A26149" w:rsidP="00780235">
            <w:pPr>
              <w:spacing w:after="0" w:line="240" w:lineRule="auto"/>
              <w:jc w:val="right"/>
              <w:rPr>
                <w:rFonts w:ascii="Arial" w:hAnsi="Arial" w:cs="Arial"/>
              </w:rPr>
            </w:pPr>
            <w:r w:rsidRPr="00780235">
              <w:t>24,7</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24,9</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0:80</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1 878</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Tomelilla</w:t>
            </w:r>
          </w:p>
        </w:tc>
        <w:tc>
          <w:tcPr>
            <w:tcW w:w="1701" w:type="dxa"/>
            <w:vAlign w:val="bottom"/>
          </w:tcPr>
          <w:p w:rsidR="00A26149" w:rsidRPr="00780235" w:rsidRDefault="00A26149" w:rsidP="00780235">
            <w:pPr>
              <w:spacing w:after="0" w:line="240" w:lineRule="auto"/>
              <w:jc w:val="right"/>
              <w:rPr>
                <w:rFonts w:ascii="Arial" w:hAnsi="Arial" w:cs="Arial"/>
              </w:rPr>
            </w:pPr>
            <w:r w:rsidRPr="00780235">
              <w:t>19,6</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12,9</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0:75</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1 752</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Trelleborg</w:t>
            </w:r>
          </w:p>
        </w:tc>
        <w:tc>
          <w:tcPr>
            <w:tcW w:w="1701" w:type="dxa"/>
            <w:vAlign w:val="bottom"/>
          </w:tcPr>
          <w:p w:rsidR="00A26149" w:rsidRPr="00780235" w:rsidRDefault="00A26149" w:rsidP="00780235">
            <w:pPr>
              <w:spacing w:after="0" w:line="240" w:lineRule="auto"/>
              <w:jc w:val="right"/>
              <w:rPr>
                <w:rFonts w:ascii="Arial" w:hAnsi="Arial" w:cs="Arial"/>
              </w:rPr>
            </w:pPr>
            <w:r w:rsidRPr="00780235">
              <w:t>33,6</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44,9</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0:90</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2 105</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Vellinge</w:t>
            </w:r>
          </w:p>
        </w:tc>
        <w:tc>
          <w:tcPr>
            <w:tcW w:w="1701" w:type="dxa"/>
            <w:vAlign w:val="bottom"/>
          </w:tcPr>
          <w:p w:rsidR="00A26149" w:rsidRPr="00780235" w:rsidRDefault="00A26149" w:rsidP="00780235">
            <w:pPr>
              <w:spacing w:after="0" w:line="240" w:lineRule="auto"/>
              <w:jc w:val="right"/>
              <w:rPr>
                <w:rFonts w:ascii="Arial" w:hAnsi="Arial" w:cs="Arial"/>
              </w:rPr>
            </w:pPr>
            <w:r w:rsidRPr="00780235">
              <w:t>36,6</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47,4</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0:72</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1 699</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Ystad</w:t>
            </w:r>
          </w:p>
        </w:tc>
        <w:tc>
          <w:tcPr>
            <w:tcW w:w="1701" w:type="dxa"/>
            <w:vAlign w:val="bottom"/>
          </w:tcPr>
          <w:p w:rsidR="00A26149" w:rsidRPr="00780235" w:rsidRDefault="00A26149" w:rsidP="00780235">
            <w:pPr>
              <w:spacing w:after="0" w:line="240" w:lineRule="auto"/>
              <w:jc w:val="right"/>
              <w:rPr>
                <w:rFonts w:ascii="Arial" w:hAnsi="Arial" w:cs="Arial"/>
              </w:rPr>
            </w:pPr>
            <w:r w:rsidRPr="00780235">
              <w:t>49,7</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34</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0:98</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2 308</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Åstorp</w:t>
            </w:r>
          </w:p>
        </w:tc>
        <w:tc>
          <w:tcPr>
            <w:tcW w:w="1701" w:type="dxa"/>
            <w:vAlign w:val="bottom"/>
          </w:tcPr>
          <w:p w:rsidR="00A26149" w:rsidRPr="00780235" w:rsidRDefault="00A26149" w:rsidP="00780235">
            <w:pPr>
              <w:spacing w:after="0" w:line="240" w:lineRule="auto"/>
              <w:jc w:val="right"/>
              <w:rPr>
                <w:rFonts w:ascii="Arial" w:hAnsi="Arial" w:cs="Arial"/>
              </w:rPr>
            </w:pPr>
            <w:r w:rsidRPr="00780235">
              <w:t>23,2</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22,1</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1:29</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3 038</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Ängelholm</w:t>
            </w:r>
          </w:p>
        </w:tc>
        <w:tc>
          <w:tcPr>
            <w:tcW w:w="1701" w:type="dxa"/>
            <w:vAlign w:val="bottom"/>
          </w:tcPr>
          <w:p w:rsidR="00A26149" w:rsidRPr="00780235" w:rsidRDefault="00A26149" w:rsidP="00780235">
            <w:pPr>
              <w:spacing w:after="0" w:line="240" w:lineRule="auto"/>
              <w:jc w:val="right"/>
              <w:rPr>
                <w:rFonts w:ascii="Arial" w:hAnsi="Arial" w:cs="Arial"/>
              </w:rPr>
            </w:pPr>
            <w:r w:rsidRPr="00780235">
              <w:t>51,8</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16,8</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0:43</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1 009</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Örkelljunga</w:t>
            </w:r>
          </w:p>
        </w:tc>
        <w:tc>
          <w:tcPr>
            <w:tcW w:w="1701" w:type="dxa"/>
            <w:vAlign w:val="bottom"/>
          </w:tcPr>
          <w:p w:rsidR="00A26149" w:rsidRPr="00780235" w:rsidRDefault="00A26149" w:rsidP="00780235">
            <w:pPr>
              <w:spacing w:after="0" w:line="240" w:lineRule="auto"/>
              <w:jc w:val="right"/>
              <w:rPr>
                <w:rFonts w:ascii="Arial" w:hAnsi="Arial" w:cs="Arial"/>
              </w:rPr>
            </w:pPr>
            <w:r w:rsidRPr="00780235">
              <w:t>20,8</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4,8</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0:55</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1 303</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Östra Göinge</w:t>
            </w:r>
          </w:p>
        </w:tc>
        <w:tc>
          <w:tcPr>
            <w:tcW w:w="1701" w:type="dxa"/>
            <w:vAlign w:val="bottom"/>
          </w:tcPr>
          <w:p w:rsidR="00A26149" w:rsidRPr="00780235" w:rsidRDefault="00A26149" w:rsidP="00780235">
            <w:pPr>
              <w:spacing w:after="0" w:line="240" w:lineRule="auto"/>
              <w:jc w:val="right"/>
              <w:rPr>
                <w:rFonts w:ascii="Arial" w:hAnsi="Arial" w:cs="Arial"/>
              </w:rPr>
            </w:pPr>
            <w:r w:rsidRPr="00780235">
              <w:t>46,5</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39,3</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1:98</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4 655</w:t>
            </w:r>
          </w:p>
        </w:tc>
      </w:tr>
    </w:tbl>
    <w:p w:rsidR="00A26149" w:rsidRDefault="00A26149" w:rsidP="0060093A">
      <w:pPr>
        <w:spacing w:line="240" w:lineRule="auto"/>
        <w:jc w:val="center"/>
        <w:rPr>
          <w:rFonts w:ascii="Times New Roman" w:hAnsi="Times New Roman" w:cs="Times New Roman"/>
          <w:color w:val="000000"/>
          <w:sz w:val="20"/>
          <w:szCs w:val="20"/>
          <w:lang w:eastAsia="sv-SE"/>
        </w:rPr>
      </w:pPr>
      <w:r w:rsidRPr="00E85712">
        <w:rPr>
          <w:rFonts w:ascii="Times New Roman" w:hAnsi="Times New Roman" w:cs="Times New Roman"/>
          <w:color w:val="000000"/>
          <w:sz w:val="20"/>
          <w:szCs w:val="20"/>
          <w:lang w:eastAsia="sv-SE"/>
        </w:rPr>
        <w:t>*Skattesänkning per år för normalinkomsttagare med en månadsinkomst på 25 000 kronor. Källa: Egna beräkningar, baserat på ”Lär av de goda exemplen” utgivet av Skattebetalarnas Förening.</w:t>
      </w:r>
    </w:p>
    <w:p w:rsidR="00A26149" w:rsidRDefault="00A26149" w:rsidP="007C027F">
      <w:pPr>
        <w:spacing w:line="360" w:lineRule="auto"/>
        <w:rPr>
          <w:rFonts w:ascii="Times New Roman" w:hAnsi="Times New Roman" w:cs="Times New Roman"/>
          <w:sz w:val="24"/>
          <w:szCs w:val="24"/>
        </w:rPr>
      </w:pPr>
    </w:p>
    <w:p w:rsidR="00A26149" w:rsidRPr="00425722" w:rsidRDefault="00A26149" w:rsidP="00B6790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A26149" w:rsidRPr="00023EBD" w:rsidRDefault="00A26149">
      <w:pPr>
        <w:rPr>
          <w:rFonts w:ascii="Times New Roman" w:hAnsi="Times New Roman" w:cs="Times New Roman"/>
          <w:sz w:val="24"/>
          <w:szCs w:val="24"/>
          <w:highlight w:val="yellow"/>
        </w:rPr>
      </w:pPr>
      <w:r w:rsidRPr="00023EBD">
        <w:rPr>
          <w:rFonts w:ascii="Times New Roman" w:hAnsi="Times New Roman" w:cs="Times New Roman"/>
          <w:sz w:val="24"/>
          <w:szCs w:val="24"/>
          <w:highlight w:val="yellow"/>
        </w:rPr>
        <w:br w:type="page"/>
      </w:r>
    </w:p>
    <w:p w:rsidR="00A26149" w:rsidRPr="005E786D" w:rsidRDefault="00A26149" w:rsidP="006A03E2">
      <w:pPr>
        <w:pStyle w:val="Heading1"/>
      </w:pPr>
      <w:bookmarkStart w:id="4" w:name="_Toc239772055"/>
      <w:r w:rsidRPr="005E786D">
        <w:t>Effektiviseringsutrymme – långsiktig vision</w:t>
      </w:r>
      <w:bookmarkEnd w:id="4"/>
    </w:p>
    <w:p w:rsidR="00A26149" w:rsidRPr="005E786D" w:rsidRDefault="00A26149" w:rsidP="00023CEF">
      <w:pPr>
        <w:spacing w:line="360" w:lineRule="auto"/>
        <w:rPr>
          <w:rFonts w:ascii="Times New Roman" w:hAnsi="Times New Roman" w:cs="Times New Roman"/>
          <w:sz w:val="24"/>
          <w:szCs w:val="24"/>
        </w:rPr>
      </w:pPr>
      <w:r w:rsidRPr="005E786D">
        <w:rPr>
          <w:rFonts w:ascii="Times New Roman" w:hAnsi="Times New Roman" w:cs="Times New Roman"/>
          <w:sz w:val="24"/>
          <w:szCs w:val="24"/>
        </w:rPr>
        <w:t xml:space="preserve">Även när en kommun redan har lägre kostnader än genomsnittsnivån för jämförbara kommuner finns möjligheten att på lite längre sikt bli ännu effektivare i verksamheten. För att påvisa denna potential kan besparingspotentialen i kommuner beräknas utifrån antagandet att kostnaderna i kärnverksamheterna sänks till genomsnittet på respektive område hos tio kommuner med låga kostnader. </w:t>
      </w:r>
    </w:p>
    <w:p w:rsidR="00A26149" w:rsidRPr="005E786D" w:rsidRDefault="00A26149" w:rsidP="00B11740">
      <w:pPr>
        <w:spacing w:line="360" w:lineRule="auto"/>
        <w:rPr>
          <w:rFonts w:ascii="Times New Roman" w:hAnsi="Times New Roman" w:cs="Times New Roman"/>
          <w:sz w:val="24"/>
          <w:szCs w:val="24"/>
        </w:rPr>
      </w:pPr>
      <w:r w:rsidRPr="005E786D">
        <w:rPr>
          <w:rFonts w:ascii="Times New Roman" w:hAnsi="Times New Roman" w:cs="Times New Roman"/>
          <w:sz w:val="24"/>
          <w:szCs w:val="24"/>
        </w:rPr>
        <w:t xml:space="preserve">De tio kommuner med vilka jämförelsen görs </w:t>
      </w:r>
      <w:r>
        <w:rPr>
          <w:rFonts w:ascii="Times New Roman" w:hAnsi="Times New Roman" w:cs="Times New Roman"/>
          <w:sz w:val="24"/>
          <w:szCs w:val="24"/>
        </w:rPr>
        <w:t>är de som hamnar på ”15:e plats</w:t>
      </w:r>
      <w:r w:rsidRPr="005E786D">
        <w:rPr>
          <w:rFonts w:ascii="Times New Roman" w:hAnsi="Times New Roman" w:cs="Times New Roman"/>
          <w:sz w:val="24"/>
          <w:szCs w:val="24"/>
        </w:rPr>
        <w:t>listan” i rapporten ”Lär av de goda exemplen”, med vilka menas de kommuner som hamnar på plats 11–20 i rankingen av lägst kostnader på varje område.</w:t>
      </w:r>
      <w:r w:rsidRPr="005E786D">
        <w:rPr>
          <w:rStyle w:val="FootnoteReference"/>
          <w:rFonts w:ascii="Times New Roman" w:hAnsi="Times New Roman" w:cs="Times New Roman"/>
          <w:sz w:val="24"/>
          <w:szCs w:val="24"/>
        </w:rPr>
        <w:footnoteReference w:id="10"/>
      </w:r>
      <w:r w:rsidRPr="005E786D">
        <w:rPr>
          <w:rFonts w:ascii="Times New Roman" w:hAnsi="Times New Roman" w:cs="Times New Roman"/>
          <w:sz w:val="24"/>
          <w:szCs w:val="24"/>
        </w:rPr>
        <w:t xml:space="preserve"> Dessutom antas att kommunerna koncentrerar sin verksamhet till de uppgifter som staten ålagt alla kommuner och inte till verksamheter utanför ramen för kommunens kärnuppgifter.</w:t>
      </w:r>
      <w:r w:rsidRPr="005E786D">
        <w:rPr>
          <w:rStyle w:val="FootnoteReference"/>
          <w:rFonts w:ascii="Times New Roman" w:hAnsi="Times New Roman" w:cs="Times New Roman"/>
          <w:sz w:val="24"/>
          <w:szCs w:val="24"/>
        </w:rPr>
        <w:footnoteReference w:id="11"/>
      </w:r>
      <w:r w:rsidRPr="005E786D">
        <w:rPr>
          <w:rFonts w:ascii="Times New Roman" w:hAnsi="Times New Roman" w:cs="Times New Roman"/>
          <w:sz w:val="24"/>
          <w:szCs w:val="24"/>
        </w:rPr>
        <w:t xml:space="preserve">  </w:t>
      </w:r>
    </w:p>
    <w:p w:rsidR="00A26149" w:rsidRPr="005E786D" w:rsidRDefault="00A26149" w:rsidP="00B11740">
      <w:pPr>
        <w:spacing w:line="360" w:lineRule="auto"/>
        <w:rPr>
          <w:rFonts w:ascii="Times New Roman" w:hAnsi="Times New Roman" w:cs="Times New Roman"/>
          <w:sz w:val="24"/>
          <w:szCs w:val="24"/>
        </w:rPr>
      </w:pPr>
      <w:r w:rsidRPr="005E786D">
        <w:rPr>
          <w:rFonts w:ascii="Times New Roman" w:hAnsi="Times New Roman" w:cs="Times New Roman"/>
          <w:sz w:val="24"/>
          <w:szCs w:val="24"/>
        </w:rPr>
        <w:t>Som visas i tabell 3 är besparingspotentialen i Skånes kommuner mycket hög om verksamheter bortom kommunens kärnuppgifter inte finansierades med skattesedeln och ifall kärnverksamheterna effektiviserades så att de blev jämförbara med kommu</w:t>
      </w:r>
      <w:r>
        <w:rPr>
          <w:rFonts w:ascii="Times New Roman" w:hAnsi="Times New Roman" w:cs="Times New Roman"/>
          <w:sz w:val="24"/>
          <w:szCs w:val="24"/>
        </w:rPr>
        <w:t>nerna som hamnar på ”15:e plats</w:t>
      </w:r>
      <w:r w:rsidRPr="005E786D">
        <w:rPr>
          <w:rFonts w:ascii="Times New Roman" w:hAnsi="Times New Roman" w:cs="Times New Roman"/>
          <w:sz w:val="24"/>
          <w:szCs w:val="24"/>
        </w:rPr>
        <w:t>listan”.</w:t>
      </w:r>
    </w:p>
    <w:p w:rsidR="00A26149" w:rsidRDefault="00A26149" w:rsidP="00B11740">
      <w:pPr>
        <w:spacing w:line="360" w:lineRule="auto"/>
        <w:rPr>
          <w:rFonts w:ascii="Times New Roman" w:hAnsi="Times New Roman" w:cs="Times New Roman"/>
          <w:sz w:val="24"/>
          <w:szCs w:val="24"/>
        </w:rPr>
      </w:pPr>
      <w:r>
        <w:rPr>
          <w:rFonts w:ascii="Times New Roman" w:hAnsi="Times New Roman" w:cs="Times New Roman"/>
          <w:sz w:val="24"/>
          <w:szCs w:val="24"/>
        </w:rPr>
        <w:t xml:space="preserve">I den genomsnittliga kommunen i länet skulle besparingar vara möjliga motsvarande sänkt skatt för normalinkomsttagaren med </w:t>
      </w:r>
      <w:r w:rsidRPr="005E786D">
        <w:rPr>
          <w:rFonts w:ascii="Times New Roman" w:hAnsi="Times New Roman" w:cs="Times New Roman"/>
          <w:sz w:val="24"/>
          <w:szCs w:val="24"/>
        </w:rPr>
        <w:t>nära 9</w:t>
      </w:r>
      <w:r>
        <w:rPr>
          <w:rFonts w:ascii="Times New Roman" w:hAnsi="Times New Roman" w:cs="Times New Roman"/>
          <w:sz w:val="24"/>
          <w:szCs w:val="24"/>
        </w:rPr>
        <w:t> </w:t>
      </w:r>
      <w:r w:rsidRPr="005E786D">
        <w:rPr>
          <w:rFonts w:ascii="Times New Roman" w:hAnsi="Times New Roman" w:cs="Times New Roman"/>
          <w:sz w:val="24"/>
          <w:szCs w:val="24"/>
        </w:rPr>
        <w:t>000</w:t>
      </w:r>
      <w:r>
        <w:rPr>
          <w:rFonts w:ascii="Times New Roman" w:hAnsi="Times New Roman" w:cs="Times New Roman"/>
          <w:sz w:val="24"/>
          <w:szCs w:val="24"/>
        </w:rPr>
        <w:t xml:space="preserve"> kronor</w:t>
      </w:r>
      <w:r w:rsidRPr="005E786D">
        <w:rPr>
          <w:rFonts w:ascii="Times New Roman" w:hAnsi="Times New Roman" w:cs="Times New Roman"/>
          <w:sz w:val="24"/>
          <w:szCs w:val="24"/>
        </w:rPr>
        <w:t>.</w:t>
      </w:r>
      <w:r>
        <w:rPr>
          <w:rFonts w:ascii="Times New Roman" w:hAnsi="Times New Roman" w:cs="Times New Roman"/>
          <w:sz w:val="24"/>
          <w:szCs w:val="24"/>
        </w:rPr>
        <w:t xml:space="preserve"> Störst besparingspotential finns i Båstad, där skatten skulle kunna sänkas med nära 12 500 kronor.</w:t>
      </w:r>
    </w:p>
    <w:p w:rsidR="00A26149" w:rsidRDefault="00A26149" w:rsidP="005E786D">
      <w:pPr>
        <w:spacing w:line="360" w:lineRule="auto"/>
        <w:rPr>
          <w:rFonts w:ascii="Times New Roman" w:hAnsi="Times New Roman" w:cs="Times New Roman"/>
          <w:sz w:val="24"/>
          <w:szCs w:val="24"/>
        </w:rPr>
      </w:pPr>
      <w:r>
        <w:rPr>
          <w:rFonts w:ascii="Times New Roman" w:hAnsi="Times New Roman" w:cs="Times New Roman"/>
          <w:sz w:val="24"/>
          <w:szCs w:val="24"/>
        </w:rPr>
        <w:t xml:space="preserve">Den minsta långsiktiga besparingspotentialen återfinns i Kävlinge, vilket också är fallet för möjliga besparingar som är möjliga att införa under nästa mandatperiod. Det visar på hur effektiv den kommunala verksamheten fungerar i Kävlinge och hur väl verksamheten är fokuserad på välfärdens kärna. </w:t>
      </w:r>
    </w:p>
    <w:p w:rsidR="00A26149" w:rsidRDefault="00A26149">
      <w:pPr>
        <w:rPr>
          <w:rFonts w:ascii="Times New Roman" w:hAnsi="Times New Roman" w:cs="Times New Roman"/>
          <w:sz w:val="24"/>
          <w:szCs w:val="24"/>
        </w:rPr>
      </w:pPr>
      <w:r>
        <w:rPr>
          <w:rFonts w:ascii="Times New Roman" w:hAnsi="Times New Roman" w:cs="Times New Roman"/>
          <w:sz w:val="24"/>
          <w:szCs w:val="24"/>
        </w:rPr>
        <w:br w:type="page"/>
      </w:r>
    </w:p>
    <w:p w:rsidR="00A26149" w:rsidRPr="00425722" w:rsidRDefault="00A26149" w:rsidP="007F572F">
      <w:pPr>
        <w:spacing w:line="360" w:lineRule="auto"/>
        <w:jc w:val="center"/>
        <w:rPr>
          <w:rFonts w:ascii="Times New Roman" w:hAnsi="Times New Roman" w:cs="Times New Roman"/>
          <w:b/>
          <w:bCs/>
          <w:sz w:val="24"/>
          <w:szCs w:val="24"/>
        </w:rPr>
      </w:pPr>
      <w:r w:rsidRPr="00425722">
        <w:rPr>
          <w:rFonts w:ascii="Times New Roman" w:hAnsi="Times New Roman" w:cs="Times New Roman"/>
          <w:b/>
          <w:bCs/>
          <w:sz w:val="24"/>
          <w:szCs w:val="24"/>
        </w:rPr>
        <w:t xml:space="preserve">Tabell </w:t>
      </w:r>
      <w:r>
        <w:rPr>
          <w:rFonts w:ascii="Times New Roman" w:hAnsi="Times New Roman" w:cs="Times New Roman"/>
          <w:b/>
          <w:bCs/>
          <w:sz w:val="24"/>
          <w:szCs w:val="24"/>
        </w:rPr>
        <w:t>3</w:t>
      </w:r>
      <w:r w:rsidRPr="00425722">
        <w:rPr>
          <w:rFonts w:ascii="Times New Roman" w:hAnsi="Times New Roman" w:cs="Times New Roman"/>
          <w:b/>
          <w:bCs/>
          <w:sz w:val="24"/>
          <w:szCs w:val="24"/>
        </w:rPr>
        <w:t xml:space="preserve">. </w:t>
      </w:r>
      <w:r>
        <w:rPr>
          <w:rFonts w:ascii="Times New Roman" w:hAnsi="Times New Roman" w:cs="Times New Roman"/>
          <w:b/>
          <w:bCs/>
          <w:sz w:val="24"/>
          <w:szCs w:val="24"/>
        </w:rPr>
        <w:t>Långsiktig vision</w:t>
      </w:r>
      <w:r w:rsidRPr="00425722">
        <w:rPr>
          <w:rFonts w:ascii="Times New Roman" w:hAnsi="Times New Roman" w:cs="Times New Roman"/>
          <w:b/>
          <w:bCs/>
          <w:sz w:val="24"/>
          <w:szCs w:val="24"/>
        </w:rPr>
        <w:t xml:space="preserve"> – effektiviseringsutrymme i fasta priser</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809"/>
        <w:gridCol w:w="1701"/>
        <w:gridCol w:w="1701"/>
        <w:gridCol w:w="2127"/>
        <w:gridCol w:w="1701"/>
      </w:tblGrid>
      <w:tr w:rsidR="00A26149" w:rsidRPr="00780235">
        <w:trPr>
          <w:jc w:val="center"/>
        </w:trPr>
        <w:tc>
          <w:tcPr>
            <w:tcW w:w="1809" w:type="dxa"/>
          </w:tcPr>
          <w:p w:rsidR="00A26149" w:rsidRPr="00780235" w:rsidRDefault="00A26149" w:rsidP="00780235">
            <w:pPr>
              <w:spacing w:after="0" w:line="360" w:lineRule="auto"/>
              <w:rPr>
                <w:rFonts w:ascii="Times New Roman" w:hAnsi="Times New Roman" w:cs="Times New Roman"/>
                <w:b/>
                <w:bCs/>
              </w:rPr>
            </w:pPr>
            <w:r w:rsidRPr="00780235">
              <w:rPr>
                <w:rFonts w:ascii="Times New Roman" w:hAnsi="Times New Roman" w:cs="Times New Roman"/>
                <w:b/>
                <w:bCs/>
              </w:rPr>
              <w:t>Kommun</w:t>
            </w:r>
          </w:p>
        </w:tc>
        <w:tc>
          <w:tcPr>
            <w:tcW w:w="1701" w:type="dxa"/>
          </w:tcPr>
          <w:p w:rsidR="00A26149" w:rsidRPr="00780235" w:rsidRDefault="00A26149" w:rsidP="00780235">
            <w:pPr>
              <w:spacing w:after="0" w:line="360" w:lineRule="auto"/>
              <w:rPr>
                <w:rFonts w:ascii="Times New Roman" w:hAnsi="Times New Roman" w:cs="Times New Roman"/>
                <w:b/>
                <w:bCs/>
              </w:rPr>
            </w:pPr>
            <w:r w:rsidRPr="00780235">
              <w:rPr>
                <w:rFonts w:ascii="Times New Roman" w:hAnsi="Times New Roman" w:cs="Times New Roman"/>
                <w:b/>
                <w:bCs/>
              </w:rPr>
              <w:t>Effektiviserings</w:t>
            </w:r>
            <w:r>
              <w:rPr>
                <w:rFonts w:ascii="Times New Roman" w:hAnsi="Times New Roman" w:cs="Times New Roman"/>
                <w:b/>
                <w:bCs/>
              </w:rPr>
              <w:t>-</w:t>
            </w:r>
            <w:r w:rsidRPr="00780235">
              <w:rPr>
                <w:rFonts w:ascii="Times New Roman" w:hAnsi="Times New Roman" w:cs="Times New Roman"/>
                <w:b/>
                <w:bCs/>
              </w:rPr>
              <w:t>utrymme 2004 (mkr)</w:t>
            </w:r>
          </w:p>
        </w:tc>
        <w:tc>
          <w:tcPr>
            <w:tcW w:w="1701" w:type="dxa"/>
          </w:tcPr>
          <w:p w:rsidR="00A26149" w:rsidRPr="00780235" w:rsidRDefault="00A26149" w:rsidP="00780235">
            <w:pPr>
              <w:spacing w:after="0" w:line="360" w:lineRule="auto"/>
              <w:rPr>
                <w:rFonts w:ascii="Times New Roman" w:hAnsi="Times New Roman" w:cs="Times New Roman"/>
                <w:b/>
                <w:bCs/>
              </w:rPr>
            </w:pPr>
            <w:r w:rsidRPr="00780235">
              <w:rPr>
                <w:rFonts w:ascii="Times New Roman" w:hAnsi="Times New Roman" w:cs="Times New Roman"/>
                <w:b/>
                <w:bCs/>
              </w:rPr>
              <w:t>Effektiviserings</w:t>
            </w:r>
            <w:r>
              <w:rPr>
                <w:rFonts w:ascii="Times New Roman" w:hAnsi="Times New Roman" w:cs="Times New Roman"/>
                <w:b/>
                <w:bCs/>
              </w:rPr>
              <w:t>-</w:t>
            </w:r>
            <w:r w:rsidRPr="00780235">
              <w:rPr>
                <w:rFonts w:ascii="Times New Roman" w:hAnsi="Times New Roman" w:cs="Times New Roman"/>
                <w:b/>
                <w:bCs/>
              </w:rPr>
              <w:t xml:space="preserve">utrymme 2007 (mkr) </w:t>
            </w:r>
          </w:p>
        </w:tc>
        <w:tc>
          <w:tcPr>
            <w:tcW w:w="2127" w:type="dxa"/>
          </w:tcPr>
          <w:p w:rsidR="00A26149" w:rsidRPr="00780235" w:rsidRDefault="00A26149" w:rsidP="00780235">
            <w:pPr>
              <w:spacing w:after="0" w:line="360" w:lineRule="auto"/>
              <w:rPr>
                <w:rFonts w:ascii="Times New Roman" w:hAnsi="Times New Roman" w:cs="Times New Roman"/>
                <w:b/>
                <w:bCs/>
              </w:rPr>
            </w:pPr>
            <w:r w:rsidRPr="00780235">
              <w:rPr>
                <w:rFonts w:ascii="Times New Roman" w:hAnsi="Times New Roman" w:cs="Times New Roman"/>
                <w:b/>
                <w:bCs/>
              </w:rPr>
              <w:t xml:space="preserve">Möjlig sänkning av skattesatsen 2007 (kr per intjänade 100 kr) </w:t>
            </w:r>
          </w:p>
        </w:tc>
        <w:tc>
          <w:tcPr>
            <w:tcW w:w="1701" w:type="dxa"/>
          </w:tcPr>
          <w:p w:rsidR="00A26149" w:rsidRPr="00780235" w:rsidRDefault="00A26149" w:rsidP="00780235">
            <w:pPr>
              <w:spacing w:after="0" w:line="360" w:lineRule="auto"/>
              <w:rPr>
                <w:rFonts w:ascii="Times New Roman" w:hAnsi="Times New Roman" w:cs="Times New Roman"/>
                <w:b/>
                <w:bCs/>
              </w:rPr>
            </w:pPr>
            <w:r w:rsidRPr="00780235">
              <w:rPr>
                <w:rFonts w:ascii="Times New Roman" w:hAnsi="Times New Roman" w:cs="Times New Roman"/>
                <w:b/>
                <w:bCs/>
              </w:rPr>
              <w:t>I plånboken 2007*</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Bjuv</w:t>
            </w:r>
          </w:p>
        </w:tc>
        <w:tc>
          <w:tcPr>
            <w:tcW w:w="1701" w:type="dxa"/>
            <w:vAlign w:val="bottom"/>
          </w:tcPr>
          <w:p w:rsidR="00A26149" w:rsidRPr="00780235" w:rsidRDefault="00A26149" w:rsidP="00780235">
            <w:pPr>
              <w:spacing w:after="0" w:line="240" w:lineRule="auto"/>
              <w:jc w:val="right"/>
              <w:rPr>
                <w:rFonts w:ascii="Arial" w:hAnsi="Arial" w:cs="Arial"/>
              </w:rPr>
            </w:pPr>
            <w:r w:rsidRPr="00780235">
              <w:t>85</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60,1</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3,01</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7079</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Bromölla</w:t>
            </w:r>
          </w:p>
        </w:tc>
        <w:tc>
          <w:tcPr>
            <w:tcW w:w="1701" w:type="dxa"/>
            <w:vAlign w:val="bottom"/>
          </w:tcPr>
          <w:p w:rsidR="00A26149" w:rsidRPr="00780235" w:rsidRDefault="00A26149" w:rsidP="00780235">
            <w:pPr>
              <w:spacing w:after="0" w:line="240" w:lineRule="auto"/>
              <w:jc w:val="right"/>
              <w:rPr>
                <w:rFonts w:ascii="Arial" w:hAnsi="Arial" w:cs="Arial"/>
              </w:rPr>
            </w:pPr>
            <w:r w:rsidRPr="00780235">
              <w:t>96,6</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89,6</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4,81</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11316</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Burlöv</w:t>
            </w:r>
          </w:p>
        </w:tc>
        <w:tc>
          <w:tcPr>
            <w:tcW w:w="1701" w:type="dxa"/>
            <w:vAlign w:val="bottom"/>
          </w:tcPr>
          <w:p w:rsidR="00A26149" w:rsidRPr="00780235" w:rsidRDefault="00A26149" w:rsidP="00780235">
            <w:pPr>
              <w:spacing w:after="0" w:line="240" w:lineRule="auto"/>
              <w:jc w:val="right"/>
              <w:rPr>
                <w:rFonts w:ascii="Arial" w:hAnsi="Arial" w:cs="Arial"/>
              </w:rPr>
            </w:pPr>
            <w:r w:rsidRPr="00780235">
              <w:t>90,4</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91,3</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3,94</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9272</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Båstad</w:t>
            </w:r>
          </w:p>
        </w:tc>
        <w:tc>
          <w:tcPr>
            <w:tcW w:w="1701" w:type="dxa"/>
            <w:vAlign w:val="bottom"/>
          </w:tcPr>
          <w:p w:rsidR="00A26149" w:rsidRPr="00780235" w:rsidRDefault="00A26149" w:rsidP="00780235">
            <w:pPr>
              <w:spacing w:after="0" w:line="240" w:lineRule="auto"/>
              <w:jc w:val="right"/>
              <w:rPr>
                <w:rFonts w:ascii="Arial" w:hAnsi="Arial" w:cs="Arial"/>
              </w:rPr>
            </w:pPr>
            <w:r w:rsidRPr="00780235">
              <w:t>93,6</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127,2</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5,30</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12454</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Eslöv</w:t>
            </w:r>
          </w:p>
        </w:tc>
        <w:tc>
          <w:tcPr>
            <w:tcW w:w="1701" w:type="dxa"/>
            <w:vAlign w:val="bottom"/>
          </w:tcPr>
          <w:p w:rsidR="00A26149" w:rsidRPr="00780235" w:rsidRDefault="00A26149" w:rsidP="00780235">
            <w:pPr>
              <w:spacing w:after="0" w:line="240" w:lineRule="auto"/>
              <w:jc w:val="right"/>
              <w:rPr>
                <w:rFonts w:ascii="Arial" w:hAnsi="Arial" w:cs="Arial"/>
              </w:rPr>
            </w:pPr>
            <w:r w:rsidRPr="00780235">
              <w:t>122,7</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142,7</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3,16</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7431</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Helsingborg</w:t>
            </w:r>
          </w:p>
        </w:tc>
        <w:tc>
          <w:tcPr>
            <w:tcW w:w="1701" w:type="dxa"/>
            <w:vAlign w:val="bottom"/>
          </w:tcPr>
          <w:p w:rsidR="00A26149" w:rsidRPr="00780235" w:rsidRDefault="00A26149" w:rsidP="00780235">
            <w:pPr>
              <w:spacing w:after="0" w:line="240" w:lineRule="auto"/>
              <w:jc w:val="right"/>
              <w:rPr>
                <w:rFonts w:ascii="Arial" w:hAnsi="Arial" w:cs="Arial"/>
              </w:rPr>
            </w:pPr>
            <w:r w:rsidRPr="00780235">
              <w:t>571,9</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598,9</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2,95</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6946</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Hässleholm</w:t>
            </w:r>
          </w:p>
        </w:tc>
        <w:tc>
          <w:tcPr>
            <w:tcW w:w="1701" w:type="dxa"/>
            <w:vAlign w:val="bottom"/>
          </w:tcPr>
          <w:p w:rsidR="00A26149" w:rsidRPr="00780235" w:rsidRDefault="00A26149" w:rsidP="00780235">
            <w:pPr>
              <w:spacing w:after="0" w:line="240" w:lineRule="auto"/>
              <w:jc w:val="right"/>
              <w:rPr>
                <w:rFonts w:ascii="Arial" w:hAnsi="Arial" w:cs="Arial"/>
              </w:rPr>
            </w:pPr>
            <w:r w:rsidRPr="00780235">
              <w:t>240,4</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282,8</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3,93</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9236</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Höganäs</w:t>
            </w:r>
          </w:p>
        </w:tc>
        <w:tc>
          <w:tcPr>
            <w:tcW w:w="1701" w:type="dxa"/>
            <w:vAlign w:val="bottom"/>
          </w:tcPr>
          <w:p w:rsidR="00A26149" w:rsidRPr="00780235" w:rsidRDefault="00A26149" w:rsidP="00780235">
            <w:pPr>
              <w:spacing w:after="0" w:line="240" w:lineRule="auto"/>
              <w:jc w:val="right"/>
              <w:rPr>
                <w:rFonts w:ascii="Arial" w:hAnsi="Arial" w:cs="Arial"/>
              </w:rPr>
            </w:pPr>
            <w:r w:rsidRPr="00780235">
              <w:t>107,9</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97,1</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2,33</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5482</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Hörby</w:t>
            </w:r>
          </w:p>
        </w:tc>
        <w:tc>
          <w:tcPr>
            <w:tcW w:w="1701" w:type="dxa"/>
            <w:vAlign w:val="bottom"/>
          </w:tcPr>
          <w:p w:rsidR="00A26149" w:rsidRPr="00780235" w:rsidRDefault="00A26149" w:rsidP="00780235">
            <w:pPr>
              <w:spacing w:after="0" w:line="240" w:lineRule="auto"/>
              <w:jc w:val="right"/>
              <w:rPr>
                <w:rFonts w:ascii="Arial" w:hAnsi="Arial" w:cs="Arial"/>
              </w:rPr>
            </w:pPr>
            <w:r w:rsidRPr="00780235">
              <w:t>56,6</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75,5</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3,71</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8727</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Höör</w:t>
            </w:r>
          </w:p>
        </w:tc>
        <w:tc>
          <w:tcPr>
            <w:tcW w:w="1701" w:type="dxa"/>
            <w:vAlign w:val="bottom"/>
          </w:tcPr>
          <w:p w:rsidR="00A26149" w:rsidRPr="00780235" w:rsidRDefault="00A26149" w:rsidP="00780235">
            <w:pPr>
              <w:spacing w:after="0" w:line="240" w:lineRule="auto"/>
              <w:jc w:val="right"/>
              <w:rPr>
                <w:rFonts w:ascii="Arial" w:hAnsi="Arial" w:cs="Arial"/>
              </w:rPr>
            </w:pPr>
            <w:r w:rsidRPr="00780235">
              <w:t>95,6</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103,6</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4,69</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11028</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Klippan</w:t>
            </w:r>
          </w:p>
        </w:tc>
        <w:tc>
          <w:tcPr>
            <w:tcW w:w="1701" w:type="dxa"/>
            <w:vAlign w:val="bottom"/>
          </w:tcPr>
          <w:p w:rsidR="00A26149" w:rsidRPr="00780235" w:rsidRDefault="00A26149" w:rsidP="00780235">
            <w:pPr>
              <w:spacing w:after="0" w:line="240" w:lineRule="auto"/>
              <w:jc w:val="right"/>
              <w:rPr>
                <w:rFonts w:ascii="Arial" w:hAnsi="Arial" w:cs="Arial"/>
              </w:rPr>
            </w:pPr>
            <w:r w:rsidRPr="00780235">
              <w:t>88,3</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86,7</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3,81</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8961</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Kristianstad</w:t>
            </w:r>
          </w:p>
        </w:tc>
        <w:tc>
          <w:tcPr>
            <w:tcW w:w="1701" w:type="dxa"/>
            <w:vAlign w:val="bottom"/>
          </w:tcPr>
          <w:p w:rsidR="00A26149" w:rsidRPr="00780235" w:rsidRDefault="00A26149" w:rsidP="00780235">
            <w:pPr>
              <w:spacing w:after="0" w:line="240" w:lineRule="auto"/>
              <w:jc w:val="right"/>
              <w:rPr>
                <w:rFonts w:ascii="Arial" w:hAnsi="Arial" w:cs="Arial"/>
              </w:rPr>
            </w:pPr>
            <w:r w:rsidRPr="00780235">
              <w:t>384,9</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393,3</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3,34</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7850</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Kävlinge</w:t>
            </w:r>
          </w:p>
        </w:tc>
        <w:tc>
          <w:tcPr>
            <w:tcW w:w="1701" w:type="dxa"/>
            <w:vAlign w:val="bottom"/>
          </w:tcPr>
          <w:p w:rsidR="00A26149" w:rsidRPr="00780235" w:rsidRDefault="00A26149" w:rsidP="00780235">
            <w:pPr>
              <w:spacing w:after="0" w:line="240" w:lineRule="auto"/>
              <w:jc w:val="right"/>
              <w:rPr>
                <w:rFonts w:ascii="Arial" w:hAnsi="Arial" w:cs="Arial"/>
              </w:rPr>
            </w:pPr>
            <w:r w:rsidRPr="00780235">
              <w:t>60,1</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37,6</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0,79</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1849</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Landskrona</w:t>
            </w:r>
          </w:p>
        </w:tc>
        <w:tc>
          <w:tcPr>
            <w:tcW w:w="1701" w:type="dxa"/>
            <w:vAlign w:val="bottom"/>
          </w:tcPr>
          <w:p w:rsidR="00A26149" w:rsidRPr="00780235" w:rsidRDefault="00A26149" w:rsidP="00780235">
            <w:pPr>
              <w:spacing w:after="0" w:line="240" w:lineRule="auto"/>
              <w:jc w:val="right"/>
              <w:rPr>
                <w:rFonts w:ascii="Arial" w:hAnsi="Arial" w:cs="Arial"/>
              </w:rPr>
            </w:pPr>
            <w:r w:rsidRPr="00780235">
              <w:t>252,3</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236,9</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4,12</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9689</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Lomma</w:t>
            </w:r>
          </w:p>
        </w:tc>
        <w:tc>
          <w:tcPr>
            <w:tcW w:w="1701" w:type="dxa"/>
            <w:vAlign w:val="bottom"/>
          </w:tcPr>
          <w:p w:rsidR="00A26149" w:rsidRPr="00780235" w:rsidRDefault="00A26149" w:rsidP="00780235">
            <w:pPr>
              <w:spacing w:after="0" w:line="240" w:lineRule="auto"/>
              <w:jc w:val="right"/>
              <w:rPr>
                <w:rFonts w:ascii="Arial" w:hAnsi="Arial" w:cs="Arial"/>
              </w:rPr>
            </w:pPr>
            <w:r w:rsidRPr="00780235">
              <w:t>111,7</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113,1</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2,76</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6484</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Lund</w:t>
            </w:r>
          </w:p>
        </w:tc>
        <w:tc>
          <w:tcPr>
            <w:tcW w:w="1701" w:type="dxa"/>
            <w:vAlign w:val="bottom"/>
          </w:tcPr>
          <w:p w:rsidR="00A26149" w:rsidRPr="00780235" w:rsidRDefault="00A26149" w:rsidP="00780235">
            <w:pPr>
              <w:spacing w:after="0" w:line="240" w:lineRule="auto"/>
              <w:jc w:val="right"/>
              <w:rPr>
                <w:rFonts w:ascii="Arial" w:hAnsi="Arial" w:cs="Arial"/>
              </w:rPr>
            </w:pPr>
            <w:r w:rsidRPr="00780235">
              <w:t>821,1</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894,9</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5,02</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11811</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Malmö</w:t>
            </w:r>
          </w:p>
        </w:tc>
        <w:tc>
          <w:tcPr>
            <w:tcW w:w="1701" w:type="dxa"/>
            <w:vAlign w:val="bottom"/>
          </w:tcPr>
          <w:p w:rsidR="00A26149" w:rsidRPr="00780235" w:rsidRDefault="00A26149" w:rsidP="00780235">
            <w:pPr>
              <w:spacing w:after="0" w:line="240" w:lineRule="auto"/>
              <w:jc w:val="right"/>
              <w:rPr>
                <w:rFonts w:ascii="Arial" w:hAnsi="Arial" w:cs="Arial"/>
              </w:rPr>
            </w:pPr>
            <w:r w:rsidRPr="00780235">
              <w:t>1 714</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1 980</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4,89</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11495</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Osby</w:t>
            </w:r>
          </w:p>
        </w:tc>
        <w:tc>
          <w:tcPr>
            <w:tcW w:w="1701" w:type="dxa"/>
            <w:vAlign w:val="bottom"/>
          </w:tcPr>
          <w:p w:rsidR="00A26149" w:rsidRPr="00780235" w:rsidRDefault="00A26149" w:rsidP="00780235">
            <w:pPr>
              <w:spacing w:after="0" w:line="240" w:lineRule="auto"/>
              <w:jc w:val="right"/>
              <w:rPr>
                <w:rFonts w:ascii="Arial" w:hAnsi="Arial" w:cs="Arial"/>
              </w:rPr>
            </w:pPr>
            <w:r w:rsidRPr="00780235">
              <w:t>125,7</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83,6</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4,48</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10530</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Perstorp</w:t>
            </w:r>
          </w:p>
        </w:tc>
        <w:tc>
          <w:tcPr>
            <w:tcW w:w="1701" w:type="dxa"/>
            <w:vAlign w:val="bottom"/>
          </w:tcPr>
          <w:p w:rsidR="00A26149" w:rsidRPr="00780235" w:rsidRDefault="00A26149" w:rsidP="00780235">
            <w:pPr>
              <w:spacing w:after="0" w:line="240" w:lineRule="auto"/>
              <w:jc w:val="right"/>
              <w:rPr>
                <w:rFonts w:ascii="Arial" w:hAnsi="Arial" w:cs="Arial"/>
              </w:rPr>
            </w:pPr>
            <w:r w:rsidRPr="00780235">
              <w:t>44,6</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44</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4,45</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10471</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Simrishamn</w:t>
            </w:r>
          </w:p>
        </w:tc>
        <w:tc>
          <w:tcPr>
            <w:tcW w:w="1701" w:type="dxa"/>
            <w:vAlign w:val="bottom"/>
          </w:tcPr>
          <w:p w:rsidR="00A26149" w:rsidRPr="00780235" w:rsidRDefault="00A26149" w:rsidP="00780235">
            <w:pPr>
              <w:spacing w:after="0" w:line="240" w:lineRule="auto"/>
              <w:jc w:val="right"/>
              <w:rPr>
                <w:rFonts w:ascii="Arial" w:hAnsi="Arial" w:cs="Arial"/>
              </w:rPr>
            </w:pPr>
            <w:r w:rsidRPr="00780235">
              <w:t>112,3</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142,5</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5,04</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11845</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Sjöbo</w:t>
            </w:r>
          </w:p>
        </w:tc>
        <w:tc>
          <w:tcPr>
            <w:tcW w:w="1701" w:type="dxa"/>
            <w:vAlign w:val="bottom"/>
          </w:tcPr>
          <w:p w:rsidR="00A26149" w:rsidRPr="00780235" w:rsidRDefault="00A26149" w:rsidP="00780235">
            <w:pPr>
              <w:spacing w:after="0" w:line="240" w:lineRule="auto"/>
              <w:jc w:val="right"/>
              <w:rPr>
                <w:rFonts w:ascii="Arial" w:hAnsi="Arial" w:cs="Arial"/>
              </w:rPr>
            </w:pPr>
            <w:r w:rsidRPr="00780235">
              <w:t>75,6</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93,7</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3,76</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8831</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Skurup</w:t>
            </w:r>
          </w:p>
        </w:tc>
        <w:tc>
          <w:tcPr>
            <w:tcW w:w="1701" w:type="dxa"/>
            <w:vAlign w:val="bottom"/>
          </w:tcPr>
          <w:p w:rsidR="00A26149" w:rsidRPr="00780235" w:rsidRDefault="00A26149" w:rsidP="00780235">
            <w:pPr>
              <w:spacing w:after="0" w:line="240" w:lineRule="auto"/>
              <w:jc w:val="right"/>
              <w:rPr>
                <w:rFonts w:ascii="Arial" w:hAnsi="Arial" w:cs="Arial"/>
              </w:rPr>
            </w:pPr>
            <w:r w:rsidRPr="00780235">
              <w:t>55,7</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56,1</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2,59</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6082</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Staffanstorp</w:t>
            </w:r>
          </w:p>
        </w:tc>
        <w:tc>
          <w:tcPr>
            <w:tcW w:w="1701" w:type="dxa"/>
            <w:vAlign w:val="bottom"/>
          </w:tcPr>
          <w:p w:rsidR="00A26149" w:rsidRPr="00780235" w:rsidRDefault="00A26149" w:rsidP="00780235">
            <w:pPr>
              <w:spacing w:after="0" w:line="240" w:lineRule="auto"/>
              <w:jc w:val="right"/>
              <w:rPr>
                <w:rFonts w:ascii="Arial" w:hAnsi="Arial" w:cs="Arial"/>
              </w:rPr>
            </w:pPr>
            <w:r w:rsidRPr="00780235">
              <w:t>92,6</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84,3</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2,28</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5370</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Svalöv</w:t>
            </w:r>
          </w:p>
        </w:tc>
        <w:tc>
          <w:tcPr>
            <w:tcW w:w="1701" w:type="dxa"/>
            <w:vAlign w:val="bottom"/>
          </w:tcPr>
          <w:p w:rsidR="00A26149" w:rsidRPr="00780235" w:rsidRDefault="00A26149" w:rsidP="00780235">
            <w:pPr>
              <w:spacing w:after="0" w:line="240" w:lineRule="auto"/>
              <w:jc w:val="right"/>
              <w:rPr>
                <w:rFonts w:ascii="Arial" w:hAnsi="Arial" w:cs="Arial"/>
              </w:rPr>
            </w:pPr>
            <w:r w:rsidRPr="00780235">
              <w:t>78,1</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73,3</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3,92</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9226</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Svedala</w:t>
            </w:r>
          </w:p>
        </w:tc>
        <w:tc>
          <w:tcPr>
            <w:tcW w:w="1701" w:type="dxa"/>
            <w:vAlign w:val="bottom"/>
          </w:tcPr>
          <w:p w:rsidR="00A26149" w:rsidRPr="00780235" w:rsidRDefault="00A26149" w:rsidP="00780235">
            <w:pPr>
              <w:spacing w:after="0" w:line="240" w:lineRule="auto"/>
              <w:jc w:val="right"/>
              <w:rPr>
                <w:rFonts w:ascii="Arial" w:hAnsi="Arial" w:cs="Arial"/>
              </w:rPr>
            </w:pPr>
            <w:r w:rsidRPr="00780235">
              <w:t>89,2</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98,2</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3,14</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7378</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Tomelilla</w:t>
            </w:r>
          </w:p>
        </w:tc>
        <w:tc>
          <w:tcPr>
            <w:tcW w:w="1701" w:type="dxa"/>
            <w:vAlign w:val="bottom"/>
          </w:tcPr>
          <w:p w:rsidR="00A26149" w:rsidRPr="00780235" w:rsidRDefault="00A26149" w:rsidP="00780235">
            <w:pPr>
              <w:spacing w:after="0" w:line="240" w:lineRule="auto"/>
              <w:jc w:val="right"/>
              <w:rPr>
                <w:rFonts w:ascii="Arial" w:hAnsi="Arial" w:cs="Arial"/>
              </w:rPr>
            </w:pPr>
            <w:r w:rsidRPr="00780235">
              <w:t>92,8</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90,7</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5,16</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12138</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Trelleborg</w:t>
            </w:r>
          </w:p>
        </w:tc>
        <w:tc>
          <w:tcPr>
            <w:tcW w:w="1701" w:type="dxa"/>
            <w:vAlign w:val="bottom"/>
          </w:tcPr>
          <w:p w:rsidR="00A26149" w:rsidRPr="00780235" w:rsidRDefault="00A26149" w:rsidP="00780235">
            <w:pPr>
              <w:spacing w:after="0" w:line="240" w:lineRule="auto"/>
              <w:jc w:val="right"/>
              <w:rPr>
                <w:rFonts w:ascii="Arial" w:hAnsi="Arial" w:cs="Arial"/>
              </w:rPr>
            </w:pPr>
            <w:r w:rsidRPr="00780235">
              <w:t>176</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228,4</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3,76</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8843</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Vellinge</w:t>
            </w:r>
          </w:p>
        </w:tc>
        <w:tc>
          <w:tcPr>
            <w:tcW w:w="1701" w:type="dxa"/>
            <w:vAlign w:val="bottom"/>
          </w:tcPr>
          <w:p w:rsidR="00A26149" w:rsidRPr="00780235" w:rsidRDefault="00A26149" w:rsidP="00780235">
            <w:pPr>
              <w:spacing w:after="0" w:line="240" w:lineRule="auto"/>
              <w:jc w:val="right"/>
              <w:rPr>
                <w:rFonts w:ascii="Arial" w:hAnsi="Arial" w:cs="Arial"/>
              </w:rPr>
            </w:pPr>
            <w:r w:rsidRPr="00780235">
              <w:t>119,1</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93,5</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1,43</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3353</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Ystad</w:t>
            </w:r>
          </w:p>
        </w:tc>
        <w:tc>
          <w:tcPr>
            <w:tcW w:w="1701" w:type="dxa"/>
            <w:vAlign w:val="bottom"/>
          </w:tcPr>
          <w:p w:rsidR="00A26149" w:rsidRPr="00780235" w:rsidRDefault="00A26149" w:rsidP="00780235">
            <w:pPr>
              <w:spacing w:after="0" w:line="240" w:lineRule="auto"/>
              <w:jc w:val="right"/>
              <w:rPr>
                <w:rFonts w:ascii="Arial" w:hAnsi="Arial" w:cs="Arial"/>
              </w:rPr>
            </w:pPr>
            <w:r w:rsidRPr="00780235">
              <w:t>176,4</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161,2</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3,70</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8710</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Åstorp</w:t>
            </w:r>
          </w:p>
        </w:tc>
        <w:tc>
          <w:tcPr>
            <w:tcW w:w="1701" w:type="dxa"/>
            <w:vAlign w:val="bottom"/>
          </w:tcPr>
          <w:p w:rsidR="00A26149" w:rsidRPr="00780235" w:rsidRDefault="00A26149" w:rsidP="00780235">
            <w:pPr>
              <w:spacing w:after="0" w:line="240" w:lineRule="auto"/>
              <w:jc w:val="right"/>
              <w:rPr>
                <w:rFonts w:ascii="Arial" w:hAnsi="Arial" w:cs="Arial"/>
              </w:rPr>
            </w:pPr>
            <w:r w:rsidRPr="00780235">
              <w:t>78,1</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92,7</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4,78</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11229</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Ängelholm</w:t>
            </w:r>
          </w:p>
        </w:tc>
        <w:tc>
          <w:tcPr>
            <w:tcW w:w="1701" w:type="dxa"/>
            <w:vAlign w:val="bottom"/>
          </w:tcPr>
          <w:p w:rsidR="00A26149" w:rsidRPr="00780235" w:rsidRDefault="00A26149" w:rsidP="00780235">
            <w:pPr>
              <w:spacing w:after="0" w:line="240" w:lineRule="auto"/>
              <w:jc w:val="right"/>
              <w:rPr>
                <w:rFonts w:ascii="Arial" w:hAnsi="Arial" w:cs="Arial"/>
              </w:rPr>
            </w:pPr>
            <w:r w:rsidRPr="00780235">
              <w:t>194,6</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198</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3,12</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7346</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Örkelljunga</w:t>
            </w:r>
          </w:p>
        </w:tc>
        <w:tc>
          <w:tcPr>
            <w:tcW w:w="1701" w:type="dxa"/>
            <w:vAlign w:val="bottom"/>
          </w:tcPr>
          <w:p w:rsidR="00A26149" w:rsidRPr="00780235" w:rsidRDefault="00A26149" w:rsidP="00780235">
            <w:pPr>
              <w:spacing w:after="0" w:line="240" w:lineRule="auto"/>
              <w:jc w:val="right"/>
              <w:rPr>
                <w:rFonts w:ascii="Arial" w:hAnsi="Arial" w:cs="Arial"/>
              </w:rPr>
            </w:pPr>
            <w:r w:rsidRPr="00780235">
              <w:t>71,1</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57,8</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4,37</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10276</w:t>
            </w:r>
          </w:p>
        </w:tc>
      </w:tr>
      <w:tr w:rsidR="00A26149" w:rsidRPr="00780235">
        <w:trPr>
          <w:jc w:val="center"/>
        </w:trPr>
        <w:tc>
          <w:tcPr>
            <w:tcW w:w="1809" w:type="dxa"/>
            <w:vAlign w:val="bottom"/>
          </w:tcPr>
          <w:p w:rsidR="00A26149" w:rsidRPr="00780235" w:rsidRDefault="00A26149" w:rsidP="00780235">
            <w:pPr>
              <w:spacing w:after="0" w:line="240" w:lineRule="auto"/>
              <w:rPr>
                <w:rFonts w:ascii="Verdana" w:hAnsi="Verdana" w:cs="Verdana"/>
              </w:rPr>
            </w:pPr>
            <w:r w:rsidRPr="00780235">
              <w:t>Östra Göinge</w:t>
            </w:r>
          </w:p>
        </w:tc>
        <w:tc>
          <w:tcPr>
            <w:tcW w:w="1701" w:type="dxa"/>
            <w:vAlign w:val="bottom"/>
          </w:tcPr>
          <w:p w:rsidR="00A26149" w:rsidRPr="00780235" w:rsidRDefault="00A26149" w:rsidP="00780235">
            <w:pPr>
              <w:spacing w:after="0" w:line="240" w:lineRule="auto"/>
              <w:jc w:val="right"/>
              <w:rPr>
                <w:rFonts w:ascii="Arial" w:hAnsi="Arial" w:cs="Arial"/>
              </w:rPr>
            </w:pPr>
            <w:r w:rsidRPr="00780235">
              <w:t>115,4</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104,7</w:t>
            </w:r>
          </w:p>
        </w:tc>
        <w:tc>
          <w:tcPr>
            <w:tcW w:w="2127" w:type="dxa"/>
            <w:vAlign w:val="bottom"/>
          </w:tcPr>
          <w:p w:rsidR="00A26149" w:rsidRPr="00780235" w:rsidRDefault="00A26149" w:rsidP="00780235">
            <w:pPr>
              <w:spacing w:after="0" w:line="240" w:lineRule="auto"/>
              <w:jc w:val="right"/>
              <w:rPr>
                <w:rFonts w:ascii="Verdana" w:hAnsi="Verdana" w:cs="Verdana"/>
              </w:rPr>
            </w:pPr>
            <w:r w:rsidRPr="00780235">
              <w:t>5,12</w:t>
            </w:r>
          </w:p>
        </w:tc>
        <w:tc>
          <w:tcPr>
            <w:tcW w:w="1701" w:type="dxa"/>
            <w:vAlign w:val="bottom"/>
          </w:tcPr>
          <w:p w:rsidR="00A26149" w:rsidRPr="00780235" w:rsidRDefault="00A26149" w:rsidP="00780235">
            <w:pPr>
              <w:spacing w:after="0" w:line="240" w:lineRule="auto"/>
              <w:jc w:val="right"/>
              <w:rPr>
                <w:rFonts w:ascii="Verdana" w:hAnsi="Verdana" w:cs="Verdana"/>
              </w:rPr>
            </w:pPr>
            <w:r w:rsidRPr="00780235">
              <w:t>12043</w:t>
            </w:r>
          </w:p>
        </w:tc>
      </w:tr>
    </w:tbl>
    <w:p w:rsidR="00A26149" w:rsidRDefault="00A26149" w:rsidP="007F572F">
      <w:pPr>
        <w:spacing w:line="360" w:lineRule="auto"/>
        <w:jc w:val="center"/>
        <w:rPr>
          <w:rFonts w:ascii="Times New Roman" w:hAnsi="Times New Roman" w:cs="Times New Roman"/>
          <w:color w:val="000000"/>
          <w:sz w:val="20"/>
          <w:szCs w:val="20"/>
          <w:lang w:eastAsia="sv-SE"/>
        </w:rPr>
      </w:pPr>
      <w:r w:rsidRPr="00E85712">
        <w:rPr>
          <w:rFonts w:ascii="Times New Roman" w:hAnsi="Times New Roman" w:cs="Times New Roman"/>
          <w:color w:val="000000"/>
          <w:sz w:val="20"/>
          <w:szCs w:val="20"/>
          <w:lang w:eastAsia="sv-SE"/>
        </w:rPr>
        <w:t>*Skattesänkning per år för normalinkomsttagare med en månadsinkomst på 25 000 kronor. Källa: Egna beräkningar, baserat på ”Lär av de goda exemplen” utgivet av Skattebetalarnas Förening.</w:t>
      </w:r>
    </w:p>
    <w:p w:rsidR="00A26149" w:rsidRPr="00023EBD" w:rsidRDefault="00A26149" w:rsidP="005E786D">
      <w:pPr>
        <w:spacing w:line="360" w:lineRule="auto"/>
        <w:rPr>
          <w:rFonts w:ascii="Times New Roman" w:hAnsi="Times New Roman" w:cs="Times New Roman"/>
          <w:sz w:val="24"/>
          <w:szCs w:val="24"/>
          <w:highlight w:val="yellow"/>
        </w:rPr>
      </w:pPr>
    </w:p>
    <w:p w:rsidR="00A26149" w:rsidRPr="00023EBD" w:rsidRDefault="00A26149">
      <w:pPr>
        <w:rPr>
          <w:b/>
          <w:bCs/>
          <w:highlight w:val="yellow"/>
        </w:rPr>
      </w:pPr>
      <w:r w:rsidRPr="00023EBD">
        <w:rPr>
          <w:b/>
          <w:bCs/>
          <w:highlight w:val="yellow"/>
        </w:rPr>
        <w:br w:type="page"/>
      </w:r>
    </w:p>
    <w:p w:rsidR="00A26149" w:rsidRPr="007F572F" w:rsidRDefault="00A26149" w:rsidP="006A03E2">
      <w:pPr>
        <w:pStyle w:val="Heading1"/>
      </w:pPr>
      <w:bookmarkStart w:id="5" w:name="_Toc239772056"/>
      <w:r w:rsidRPr="007F572F">
        <w:t>Effektiviseringsutrymme – superkommunen</w:t>
      </w:r>
      <w:bookmarkEnd w:id="5"/>
    </w:p>
    <w:p w:rsidR="00A26149" w:rsidRDefault="00A26149" w:rsidP="009014EC">
      <w:pPr>
        <w:spacing w:line="360" w:lineRule="auto"/>
        <w:rPr>
          <w:rFonts w:ascii="Times New Roman" w:hAnsi="Times New Roman" w:cs="Times New Roman"/>
          <w:sz w:val="24"/>
          <w:szCs w:val="24"/>
        </w:rPr>
      </w:pPr>
      <w:r w:rsidRPr="007F572F">
        <w:rPr>
          <w:rFonts w:ascii="Times New Roman" w:hAnsi="Times New Roman" w:cs="Times New Roman"/>
          <w:sz w:val="24"/>
          <w:szCs w:val="24"/>
        </w:rPr>
        <w:t xml:space="preserve">Det är möjligt att beräkna effektiviseringsutrymmet i enskilda kommuner </w:t>
      </w:r>
      <w:r>
        <w:rPr>
          <w:rFonts w:ascii="Times New Roman" w:hAnsi="Times New Roman" w:cs="Times New Roman"/>
          <w:sz w:val="24"/>
          <w:szCs w:val="24"/>
        </w:rPr>
        <w:t xml:space="preserve">genom att </w:t>
      </w:r>
      <w:r w:rsidRPr="007F572F">
        <w:rPr>
          <w:rFonts w:ascii="Times New Roman" w:hAnsi="Times New Roman" w:cs="Times New Roman"/>
          <w:sz w:val="24"/>
          <w:szCs w:val="24"/>
        </w:rPr>
        <w:t>jämföra</w:t>
      </w:r>
      <w:r>
        <w:rPr>
          <w:rFonts w:ascii="Times New Roman" w:hAnsi="Times New Roman" w:cs="Times New Roman"/>
          <w:sz w:val="24"/>
          <w:szCs w:val="24"/>
        </w:rPr>
        <w:t xml:space="preserve"> med </w:t>
      </w:r>
      <w:r w:rsidRPr="007F572F">
        <w:rPr>
          <w:rFonts w:ascii="Times New Roman" w:hAnsi="Times New Roman" w:cs="Times New Roman"/>
          <w:sz w:val="24"/>
          <w:szCs w:val="24"/>
        </w:rPr>
        <w:t>de kommuner i landet som har lägst kostnad på respektive område</w:t>
      </w:r>
      <w:r>
        <w:rPr>
          <w:rFonts w:ascii="Times New Roman" w:hAnsi="Times New Roman" w:cs="Times New Roman"/>
          <w:sz w:val="24"/>
          <w:szCs w:val="24"/>
        </w:rPr>
        <w:t xml:space="preserve"> (till skillnad mot ”15:e- platslistan” som representerar kommuner som är relativt effektiva, men inte de effektivaste i landet)</w:t>
      </w:r>
      <w:r w:rsidRPr="007F572F">
        <w:rPr>
          <w:rFonts w:ascii="Times New Roman" w:hAnsi="Times New Roman" w:cs="Times New Roman"/>
          <w:sz w:val="24"/>
          <w:szCs w:val="24"/>
        </w:rPr>
        <w:t>.</w:t>
      </w:r>
      <w:r w:rsidRPr="007F572F">
        <w:rPr>
          <w:rStyle w:val="FootnoteReference"/>
          <w:rFonts w:ascii="Times New Roman" w:hAnsi="Times New Roman" w:cs="Times New Roman"/>
          <w:sz w:val="24"/>
          <w:szCs w:val="24"/>
        </w:rPr>
        <w:footnoteReference w:id="12"/>
      </w:r>
    </w:p>
    <w:p w:rsidR="00A26149" w:rsidRPr="007F572F" w:rsidRDefault="00A26149" w:rsidP="003B5E6E">
      <w:pPr>
        <w:spacing w:line="360" w:lineRule="auto"/>
        <w:rPr>
          <w:rFonts w:ascii="Times New Roman" w:hAnsi="Times New Roman" w:cs="Times New Roman"/>
          <w:sz w:val="24"/>
          <w:szCs w:val="24"/>
        </w:rPr>
      </w:pPr>
      <w:r w:rsidRPr="007F572F">
        <w:rPr>
          <w:rFonts w:ascii="Times New Roman" w:hAnsi="Times New Roman" w:cs="Times New Roman"/>
          <w:sz w:val="24"/>
          <w:szCs w:val="24"/>
        </w:rPr>
        <w:t>Det</w:t>
      </w:r>
      <w:r>
        <w:rPr>
          <w:rFonts w:ascii="Times New Roman" w:hAnsi="Times New Roman" w:cs="Times New Roman"/>
          <w:sz w:val="24"/>
          <w:szCs w:val="24"/>
        </w:rPr>
        <w:t>ta</w:t>
      </w:r>
      <w:r w:rsidRPr="007F572F">
        <w:rPr>
          <w:rFonts w:ascii="Times New Roman" w:hAnsi="Times New Roman" w:cs="Times New Roman"/>
          <w:sz w:val="24"/>
          <w:szCs w:val="24"/>
        </w:rPr>
        <w:t xml:space="preserve"> är givetvis inte alltid en realistisk jämförelse; alla kommuner kan inte förväntas vara lika effektiva som de mest effektiva kommunerna på grund av olika förutsättningar. Dock kan det vara värdefullt att lyfta fram hur stora besparingspotential som finns i enskilda kommuner om verksamheten fungerade på optimalt vis, för att på så sätt indikera en färdriktning för kommunalpolitiken. Även denna jämförelse bygger på att kommunerna fokuserar på kärnverksamheter och inte skattefinansierar verksamheter som ligger utanför ramen för kommunens kärnuppgifter</w:t>
      </w:r>
      <w:r>
        <w:rPr>
          <w:rFonts w:ascii="Times New Roman" w:hAnsi="Times New Roman" w:cs="Times New Roman"/>
          <w:sz w:val="24"/>
          <w:szCs w:val="24"/>
        </w:rPr>
        <w:t>.</w:t>
      </w:r>
    </w:p>
    <w:p w:rsidR="00A26149" w:rsidRDefault="00A26149" w:rsidP="00256412">
      <w:pPr>
        <w:spacing w:line="360" w:lineRule="auto"/>
        <w:rPr>
          <w:rFonts w:ascii="Times New Roman" w:hAnsi="Times New Roman" w:cs="Times New Roman"/>
          <w:sz w:val="24"/>
          <w:szCs w:val="24"/>
        </w:rPr>
      </w:pPr>
      <w:r w:rsidRPr="007F572F">
        <w:rPr>
          <w:rFonts w:ascii="Times New Roman" w:hAnsi="Times New Roman" w:cs="Times New Roman"/>
          <w:sz w:val="24"/>
          <w:szCs w:val="24"/>
        </w:rPr>
        <w:t>Då denna form av jämförelse inte ingick i den tidigare kommungranskning som genomfördes av Skattebetalarnas Förening för år 2004, så redovisas endast effektiviseringsutrymmet baserat på nyckeltalen för 2007.</w:t>
      </w:r>
      <w:r w:rsidRPr="007F572F">
        <w:rPr>
          <w:rStyle w:val="FootnoteReference"/>
          <w:rFonts w:ascii="Times New Roman" w:hAnsi="Times New Roman" w:cs="Times New Roman"/>
          <w:sz w:val="24"/>
          <w:szCs w:val="24"/>
        </w:rPr>
        <w:footnoteReference w:id="13"/>
      </w:r>
      <w:r w:rsidRPr="007F572F">
        <w:rPr>
          <w:rFonts w:ascii="Times New Roman" w:hAnsi="Times New Roman" w:cs="Times New Roman"/>
          <w:sz w:val="24"/>
          <w:szCs w:val="24"/>
        </w:rPr>
        <w:t xml:space="preserve"> Jämförelsen visar att den genomsnittliga kommunen i Skåne skulle kunna sänka skatten för </w:t>
      </w:r>
      <w:r>
        <w:rPr>
          <w:rFonts w:ascii="Times New Roman" w:hAnsi="Times New Roman" w:cs="Times New Roman"/>
          <w:sz w:val="24"/>
          <w:szCs w:val="24"/>
        </w:rPr>
        <w:t xml:space="preserve">normalinkomsttagaren </w:t>
      </w:r>
      <w:r w:rsidRPr="007F572F">
        <w:rPr>
          <w:rFonts w:ascii="Times New Roman" w:hAnsi="Times New Roman" w:cs="Times New Roman"/>
          <w:sz w:val="24"/>
          <w:szCs w:val="24"/>
        </w:rPr>
        <w:t>med</w:t>
      </w:r>
      <w:r>
        <w:rPr>
          <w:rFonts w:ascii="Times New Roman" w:hAnsi="Times New Roman" w:cs="Times New Roman"/>
          <w:sz w:val="24"/>
          <w:szCs w:val="24"/>
        </w:rPr>
        <w:t xml:space="preserve"> över 16 000 kronor per år om</w:t>
      </w:r>
      <w:r w:rsidRPr="007F572F">
        <w:rPr>
          <w:rFonts w:ascii="Times New Roman" w:hAnsi="Times New Roman" w:cs="Times New Roman"/>
          <w:sz w:val="24"/>
          <w:szCs w:val="24"/>
        </w:rPr>
        <w:t xml:space="preserve"> de kommunala verksamheterna fungerade optimalt. </w:t>
      </w:r>
    </w:p>
    <w:p w:rsidR="00A26149" w:rsidRPr="007F572F" w:rsidRDefault="00A26149" w:rsidP="00256412">
      <w:pPr>
        <w:spacing w:line="360" w:lineRule="auto"/>
        <w:rPr>
          <w:rFonts w:ascii="Times New Roman" w:hAnsi="Times New Roman" w:cs="Times New Roman"/>
          <w:sz w:val="24"/>
          <w:szCs w:val="24"/>
        </w:rPr>
      </w:pPr>
      <w:r>
        <w:rPr>
          <w:rFonts w:ascii="Times New Roman" w:hAnsi="Times New Roman" w:cs="Times New Roman"/>
          <w:sz w:val="24"/>
          <w:szCs w:val="24"/>
        </w:rPr>
        <w:t xml:space="preserve">Liksom i de tidigare jämförelserna finns den minsta besparingspotentialen i Kävlinge. Störst besparingspotential finns i Malmö, där normalinkomsttagaren skulle kunna få sin skatt sänkt med nästan en månadslön per år om den kommunala verksamheten fungerade optimalt.   </w:t>
      </w:r>
    </w:p>
    <w:p w:rsidR="00A26149" w:rsidRDefault="00A26149">
      <w:pPr>
        <w:rPr>
          <w:rFonts w:ascii="Times New Roman" w:hAnsi="Times New Roman" w:cs="Times New Roman"/>
          <w:sz w:val="24"/>
          <w:szCs w:val="24"/>
        </w:rPr>
      </w:pPr>
      <w:r>
        <w:rPr>
          <w:rFonts w:ascii="Times New Roman" w:hAnsi="Times New Roman" w:cs="Times New Roman"/>
          <w:sz w:val="24"/>
          <w:szCs w:val="24"/>
        </w:rPr>
        <w:br w:type="page"/>
      </w:r>
    </w:p>
    <w:p w:rsidR="00A26149" w:rsidRPr="00425722" w:rsidRDefault="00A26149" w:rsidP="007F572F">
      <w:pPr>
        <w:spacing w:line="360" w:lineRule="auto"/>
        <w:jc w:val="center"/>
        <w:rPr>
          <w:rFonts w:ascii="Times New Roman" w:hAnsi="Times New Roman" w:cs="Times New Roman"/>
          <w:b/>
          <w:bCs/>
          <w:sz w:val="24"/>
          <w:szCs w:val="24"/>
        </w:rPr>
      </w:pPr>
      <w:r w:rsidRPr="00425722">
        <w:rPr>
          <w:rFonts w:ascii="Times New Roman" w:hAnsi="Times New Roman" w:cs="Times New Roman"/>
          <w:b/>
          <w:bCs/>
          <w:sz w:val="24"/>
          <w:szCs w:val="24"/>
        </w:rPr>
        <w:t xml:space="preserve">Tabell </w:t>
      </w:r>
      <w:r>
        <w:rPr>
          <w:rFonts w:ascii="Times New Roman" w:hAnsi="Times New Roman" w:cs="Times New Roman"/>
          <w:b/>
          <w:bCs/>
          <w:sz w:val="24"/>
          <w:szCs w:val="24"/>
        </w:rPr>
        <w:t>4</w:t>
      </w:r>
      <w:r w:rsidRPr="00425722">
        <w:rPr>
          <w:rFonts w:ascii="Times New Roman" w:hAnsi="Times New Roman" w:cs="Times New Roman"/>
          <w:b/>
          <w:bCs/>
          <w:sz w:val="24"/>
          <w:szCs w:val="24"/>
        </w:rPr>
        <w:t xml:space="preserve">. </w:t>
      </w:r>
      <w:r>
        <w:rPr>
          <w:rFonts w:ascii="Times New Roman" w:hAnsi="Times New Roman" w:cs="Times New Roman"/>
          <w:b/>
          <w:bCs/>
          <w:sz w:val="24"/>
          <w:szCs w:val="24"/>
        </w:rPr>
        <w:t>Superkommunen</w:t>
      </w:r>
      <w:r w:rsidRPr="00425722">
        <w:rPr>
          <w:rFonts w:ascii="Times New Roman" w:hAnsi="Times New Roman" w:cs="Times New Roman"/>
          <w:b/>
          <w:bCs/>
          <w:sz w:val="24"/>
          <w:szCs w:val="24"/>
        </w:rPr>
        <w:t xml:space="preserve"> – effektiviseringsutrymme i fasta priser</w:t>
      </w:r>
    </w:p>
    <w:tbl>
      <w:tblPr>
        <w:tblW w:w="7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809"/>
        <w:gridCol w:w="1701"/>
        <w:gridCol w:w="1701"/>
        <w:gridCol w:w="2127"/>
      </w:tblGrid>
      <w:tr w:rsidR="00A26149" w:rsidRPr="00780235">
        <w:trPr>
          <w:jc w:val="center"/>
        </w:trPr>
        <w:tc>
          <w:tcPr>
            <w:tcW w:w="1809" w:type="dxa"/>
          </w:tcPr>
          <w:p w:rsidR="00A26149" w:rsidRPr="00780235" w:rsidRDefault="00A26149" w:rsidP="00780235">
            <w:pPr>
              <w:spacing w:after="0" w:line="360" w:lineRule="auto"/>
              <w:jc w:val="center"/>
              <w:rPr>
                <w:rFonts w:ascii="Times New Roman" w:hAnsi="Times New Roman" w:cs="Times New Roman"/>
                <w:b/>
                <w:bCs/>
              </w:rPr>
            </w:pPr>
            <w:r w:rsidRPr="00780235">
              <w:rPr>
                <w:rFonts w:ascii="Times New Roman" w:hAnsi="Times New Roman" w:cs="Times New Roman"/>
                <w:b/>
                <w:bCs/>
              </w:rPr>
              <w:t>Kommun</w:t>
            </w:r>
          </w:p>
        </w:tc>
        <w:tc>
          <w:tcPr>
            <w:tcW w:w="1701" w:type="dxa"/>
          </w:tcPr>
          <w:p w:rsidR="00A26149" w:rsidRPr="00780235" w:rsidRDefault="00A26149" w:rsidP="00780235">
            <w:pPr>
              <w:spacing w:after="0" w:line="360" w:lineRule="auto"/>
              <w:jc w:val="center"/>
              <w:rPr>
                <w:rFonts w:ascii="Times New Roman" w:hAnsi="Times New Roman" w:cs="Times New Roman"/>
                <w:b/>
                <w:bCs/>
              </w:rPr>
            </w:pPr>
            <w:r w:rsidRPr="00780235">
              <w:rPr>
                <w:rFonts w:ascii="Times New Roman" w:hAnsi="Times New Roman" w:cs="Times New Roman"/>
                <w:b/>
                <w:bCs/>
              </w:rPr>
              <w:t>Effektiviserings</w:t>
            </w:r>
            <w:r>
              <w:rPr>
                <w:rFonts w:ascii="Times New Roman" w:hAnsi="Times New Roman" w:cs="Times New Roman"/>
                <w:b/>
                <w:bCs/>
              </w:rPr>
              <w:t>-</w:t>
            </w:r>
            <w:r w:rsidRPr="00780235">
              <w:rPr>
                <w:rFonts w:ascii="Times New Roman" w:hAnsi="Times New Roman" w:cs="Times New Roman"/>
                <w:b/>
                <w:bCs/>
              </w:rPr>
              <w:t>utrymme 2007 (mkr)</w:t>
            </w:r>
          </w:p>
        </w:tc>
        <w:tc>
          <w:tcPr>
            <w:tcW w:w="1701" w:type="dxa"/>
          </w:tcPr>
          <w:p w:rsidR="00A26149" w:rsidRPr="00780235" w:rsidRDefault="00A26149" w:rsidP="00780235">
            <w:pPr>
              <w:spacing w:after="0" w:line="360" w:lineRule="auto"/>
              <w:jc w:val="center"/>
              <w:rPr>
                <w:rFonts w:ascii="Times New Roman" w:hAnsi="Times New Roman" w:cs="Times New Roman"/>
                <w:b/>
                <w:bCs/>
              </w:rPr>
            </w:pPr>
            <w:r w:rsidRPr="00780235">
              <w:rPr>
                <w:rFonts w:ascii="Times New Roman" w:hAnsi="Times New Roman" w:cs="Times New Roman"/>
                <w:b/>
                <w:bCs/>
              </w:rPr>
              <w:t>Möjlig sänkning av skattesatsen 2007 (kr per intjänade 100 kr)</w:t>
            </w:r>
          </w:p>
        </w:tc>
        <w:tc>
          <w:tcPr>
            <w:tcW w:w="2127" w:type="dxa"/>
          </w:tcPr>
          <w:p w:rsidR="00A26149" w:rsidRPr="00780235" w:rsidRDefault="00A26149" w:rsidP="00780235">
            <w:pPr>
              <w:spacing w:after="0" w:line="360" w:lineRule="auto"/>
              <w:jc w:val="center"/>
              <w:rPr>
                <w:rFonts w:ascii="Times New Roman" w:hAnsi="Times New Roman" w:cs="Times New Roman"/>
                <w:b/>
                <w:bCs/>
              </w:rPr>
            </w:pPr>
            <w:r w:rsidRPr="00780235">
              <w:rPr>
                <w:rFonts w:ascii="Times New Roman" w:hAnsi="Times New Roman" w:cs="Times New Roman"/>
                <w:b/>
                <w:bCs/>
              </w:rPr>
              <w:t>I plånboken 2007*</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Bjuv</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130,3</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6:52</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15 340</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Bromölla</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140,5</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7:55</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17 745</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Burlöv</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178,1</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7:69</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18 088</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Båstad</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186,2</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7:75</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18 232</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Eslöv</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293,3</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6:50</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15 273</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Helsingborg</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1 354,8</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6:67</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15 688</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Hässleholm</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568,6</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7:90</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18 569</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Höganäs</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210,9</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5:07</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11 915</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Hörby</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149,6</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7:35</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17 285</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Höör</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167,6</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7:59</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17 841</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Klippan</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164,9</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7:20</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16 933</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Kristianstad</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836,4</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7:10</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16 692</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Kävlinge</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135,8</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2:84</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6 673</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Landskrona</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473,4</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8:24</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19 364</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Lomma</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178,9</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4:36</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10 258</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Lund</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1 343,5</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7:54</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17 731</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Malmö</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4 069,2</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10:05</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23 619</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Osby</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160,9</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8:63</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20 280</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Perstorp</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76,9</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7:78</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18 302</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Simrishamn</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238,4</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8:43</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19 826</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Sjöbo</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162,2</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6:50</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15 278</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Skurup</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120,5</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5:56</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13 071</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Staffanstorp</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174,7</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4:73</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11 131</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Svalöv</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139,6</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7:47</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17 571</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Svedala</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163,9</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5:24</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12 320</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Tomelilla</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159,6</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9:09</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21 363</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Trelleborg</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426,5</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7:02</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16 511</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Vellinge</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193,9</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2:96</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6 953</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Ystad</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281,2</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6:46</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15 193</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Åstorp</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163,5</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8:43</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19 808</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Ängelholm</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381,2</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6:01</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14 141</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Örkelljunga</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101,5</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7:68</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18 064</w:t>
            </w:r>
          </w:p>
        </w:tc>
      </w:tr>
      <w:tr w:rsidR="00A26149" w:rsidRPr="00780235">
        <w:trPr>
          <w:jc w:val="center"/>
        </w:trPr>
        <w:tc>
          <w:tcPr>
            <w:tcW w:w="1809" w:type="dxa"/>
            <w:vAlign w:val="bottom"/>
          </w:tcPr>
          <w:p w:rsidR="00A26149" w:rsidRPr="00780235" w:rsidRDefault="00A26149" w:rsidP="00F757C3">
            <w:pPr>
              <w:spacing w:after="0" w:line="240" w:lineRule="auto"/>
              <w:rPr>
                <w:rFonts w:ascii="Verdana" w:hAnsi="Verdana" w:cs="Verdana"/>
              </w:rPr>
            </w:pPr>
            <w:r w:rsidRPr="00780235">
              <w:t>Östra Göinge</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169,7</w:t>
            </w:r>
          </w:p>
        </w:tc>
        <w:tc>
          <w:tcPr>
            <w:tcW w:w="1701" w:type="dxa"/>
            <w:vAlign w:val="bottom"/>
          </w:tcPr>
          <w:p w:rsidR="00A26149" w:rsidRPr="00780235" w:rsidRDefault="00A26149" w:rsidP="00780235">
            <w:pPr>
              <w:spacing w:after="0" w:line="240" w:lineRule="auto"/>
              <w:jc w:val="center"/>
              <w:rPr>
                <w:rFonts w:ascii="Verdana" w:hAnsi="Verdana" w:cs="Verdana"/>
              </w:rPr>
            </w:pPr>
            <w:r w:rsidRPr="00780235">
              <w:t>8:30</w:t>
            </w:r>
          </w:p>
        </w:tc>
        <w:tc>
          <w:tcPr>
            <w:tcW w:w="2127" w:type="dxa"/>
            <w:vAlign w:val="bottom"/>
          </w:tcPr>
          <w:p w:rsidR="00A26149" w:rsidRPr="00780235" w:rsidRDefault="00A26149" w:rsidP="00780235">
            <w:pPr>
              <w:spacing w:after="0" w:line="240" w:lineRule="auto"/>
              <w:jc w:val="center"/>
              <w:rPr>
                <w:rFonts w:ascii="Verdana" w:hAnsi="Verdana" w:cs="Verdana"/>
              </w:rPr>
            </w:pPr>
            <w:r w:rsidRPr="00780235">
              <w:t>19 509</w:t>
            </w:r>
          </w:p>
        </w:tc>
      </w:tr>
    </w:tbl>
    <w:p w:rsidR="00A26149" w:rsidRDefault="00A26149" w:rsidP="007F572F">
      <w:pPr>
        <w:spacing w:line="360" w:lineRule="auto"/>
        <w:jc w:val="center"/>
        <w:rPr>
          <w:rFonts w:ascii="Times New Roman" w:hAnsi="Times New Roman" w:cs="Times New Roman"/>
          <w:color w:val="000000"/>
          <w:sz w:val="20"/>
          <w:szCs w:val="20"/>
          <w:lang w:eastAsia="sv-SE"/>
        </w:rPr>
      </w:pPr>
      <w:r w:rsidRPr="00E85712">
        <w:rPr>
          <w:rFonts w:ascii="Times New Roman" w:hAnsi="Times New Roman" w:cs="Times New Roman"/>
          <w:color w:val="000000"/>
          <w:sz w:val="20"/>
          <w:szCs w:val="20"/>
          <w:lang w:eastAsia="sv-SE"/>
        </w:rPr>
        <w:t>*Skattesänkning per år för normalinkomsttagare med en månadsinkomst på 25 000 kronor. Källa: Egna beräkningar, baserat på ”Lär av de goda exemplen” utgivet av Skattebetalarnas Förening.</w:t>
      </w:r>
    </w:p>
    <w:p w:rsidR="00A26149" w:rsidRPr="00023EBD" w:rsidRDefault="00A26149" w:rsidP="00023CEF">
      <w:pPr>
        <w:spacing w:line="360" w:lineRule="auto"/>
        <w:rPr>
          <w:i/>
          <w:iCs/>
          <w:highlight w:val="yellow"/>
        </w:rPr>
      </w:pPr>
    </w:p>
    <w:p w:rsidR="00A26149" w:rsidRPr="00023EBD" w:rsidRDefault="00A26149">
      <w:pPr>
        <w:rPr>
          <w:rFonts w:ascii="Times New Roman" w:hAnsi="Times New Roman" w:cs="Times New Roman"/>
          <w:sz w:val="24"/>
          <w:szCs w:val="24"/>
          <w:highlight w:val="yellow"/>
        </w:rPr>
      </w:pPr>
    </w:p>
    <w:p w:rsidR="00A26149" w:rsidRPr="00144C80" w:rsidRDefault="00A26149" w:rsidP="00950B0F">
      <w:pPr>
        <w:rPr>
          <w:rFonts w:ascii="Times New Roman" w:hAnsi="Times New Roman" w:cs="Times New Roman"/>
          <w:sz w:val="28"/>
          <w:szCs w:val="28"/>
        </w:rPr>
      </w:pPr>
      <w:r w:rsidRPr="00144C80">
        <w:rPr>
          <w:rFonts w:ascii="Times New Roman" w:hAnsi="Times New Roman" w:cs="Times New Roman"/>
          <w:sz w:val="28"/>
          <w:szCs w:val="28"/>
        </w:rPr>
        <w:t>Slutsatser</w:t>
      </w:r>
    </w:p>
    <w:p w:rsidR="00A26149" w:rsidRDefault="00A26149" w:rsidP="000C4583">
      <w:pPr>
        <w:spacing w:line="360" w:lineRule="auto"/>
        <w:rPr>
          <w:rFonts w:ascii="Times New Roman" w:hAnsi="Times New Roman" w:cs="Times New Roman"/>
          <w:sz w:val="24"/>
          <w:szCs w:val="24"/>
        </w:rPr>
      </w:pPr>
      <w:r>
        <w:rPr>
          <w:rFonts w:ascii="Times New Roman" w:hAnsi="Times New Roman" w:cs="Times New Roman"/>
          <w:sz w:val="24"/>
          <w:szCs w:val="24"/>
        </w:rPr>
        <w:t xml:space="preserve">Liksom kommunledningen i Malmö uttalat sig om är det centralt att fokusera på effektiviseringar av kommunal verksamhet för att klara ekonomin under den pågående nedgången. Just Malmö utmärker sig som en av kommunerna i Skåne där det finns störst besparingspotential. </w:t>
      </w:r>
    </w:p>
    <w:p w:rsidR="00A26149" w:rsidRDefault="00A26149" w:rsidP="00144C80">
      <w:pPr>
        <w:spacing w:line="360" w:lineRule="auto"/>
        <w:rPr>
          <w:rFonts w:ascii="Times New Roman" w:hAnsi="Times New Roman" w:cs="Times New Roman"/>
          <w:sz w:val="24"/>
          <w:szCs w:val="24"/>
        </w:rPr>
      </w:pPr>
      <w:r>
        <w:rPr>
          <w:rFonts w:ascii="Times New Roman" w:hAnsi="Times New Roman" w:cs="Times New Roman"/>
          <w:sz w:val="24"/>
          <w:szCs w:val="24"/>
        </w:rPr>
        <w:t xml:space="preserve">Om kostnaderna </w:t>
      </w:r>
      <w:r w:rsidRPr="00425722">
        <w:rPr>
          <w:rFonts w:ascii="Times New Roman" w:hAnsi="Times New Roman" w:cs="Times New Roman"/>
          <w:sz w:val="24"/>
          <w:szCs w:val="24"/>
        </w:rPr>
        <w:t>i skolan och omsorgen sänk</w:t>
      </w:r>
      <w:r>
        <w:rPr>
          <w:rFonts w:ascii="Times New Roman" w:hAnsi="Times New Roman" w:cs="Times New Roman"/>
          <w:sz w:val="24"/>
          <w:szCs w:val="24"/>
        </w:rPr>
        <w:t>te</w:t>
      </w:r>
      <w:r w:rsidRPr="00425722">
        <w:rPr>
          <w:rFonts w:ascii="Times New Roman" w:hAnsi="Times New Roman" w:cs="Times New Roman"/>
          <w:sz w:val="24"/>
          <w:szCs w:val="24"/>
        </w:rPr>
        <w:t xml:space="preserve">s i </w:t>
      </w:r>
      <w:r>
        <w:rPr>
          <w:rFonts w:ascii="Times New Roman" w:hAnsi="Times New Roman" w:cs="Times New Roman"/>
          <w:sz w:val="24"/>
          <w:szCs w:val="24"/>
        </w:rPr>
        <w:t>Malmö</w:t>
      </w:r>
      <w:r w:rsidRPr="00425722">
        <w:rPr>
          <w:rFonts w:ascii="Times New Roman" w:hAnsi="Times New Roman" w:cs="Times New Roman"/>
          <w:sz w:val="24"/>
          <w:szCs w:val="24"/>
        </w:rPr>
        <w:t xml:space="preserve"> så att de hamna</w:t>
      </w:r>
      <w:r>
        <w:rPr>
          <w:rFonts w:ascii="Times New Roman" w:hAnsi="Times New Roman" w:cs="Times New Roman"/>
          <w:sz w:val="24"/>
          <w:szCs w:val="24"/>
        </w:rPr>
        <w:t>de</w:t>
      </w:r>
      <w:r w:rsidRPr="00425722">
        <w:rPr>
          <w:rFonts w:ascii="Times New Roman" w:hAnsi="Times New Roman" w:cs="Times New Roman"/>
          <w:sz w:val="24"/>
          <w:szCs w:val="24"/>
        </w:rPr>
        <w:t xml:space="preserve"> i nivå med genom</w:t>
      </w:r>
      <w:r>
        <w:rPr>
          <w:rFonts w:ascii="Times New Roman" w:hAnsi="Times New Roman" w:cs="Times New Roman"/>
          <w:sz w:val="24"/>
          <w:szCs w:val="24"/>
        </w:rPr>
        <w:t xml:space="preserve">snittet för jämförbara kommuner, och ifall kostnaderna för </w:t>
      </w:r>
      <w:r w:rsidRPr="00425722">
        <w:rPr>
          <w:rFonts w:ascii="Times New Roman" w:hAnsi="Times New Roman" w:cs="Times New Roman"/>
          <w:sz w:val="24"/>
          <w:szCs w:val="24"/>
        </w:rPr>
        <w:t>kultur- och fritidsverksamheten sänk</w:t>
      </w:r>
      <w:r>
        <w:rPr>
          <w:rFonts w:ascii="Times New Roman" w:hAnsi="Times New Roman" w:cs="Times New Roman"/>
          <w:sz w:val="24"/>
          <w:szCs w:val="24"/>
        </w:rPr>
        <w:t>te</w:t>
      </w:r>
      <w:r w:rsidRPr="00425722">
        <w:rPr>
          <w:rFonts w:ascii="Times New Roman" w:hAnsi="Times New Roman" w:cs="Times New Roman"/>
          <w:sz w:val="24"/>
          <w:szCs w:val="24"/>
        </w:rPr>
        <w:t>s till nivån hos den jämförbara kommun som har lägst kostnad på respektive område</w:t>
      </w:r>
      <w:r>
        <w:rPr>
          <w:rFonts w:ascii="Times New Roman" w:hAnsi="Times New Roman" w:cs="Times New Roman"/>
          <w:sz w:val="24"/>
          <w:szCs w:val="24"/>
        </w:rPr>
        <w:t>, skulle en besparing på 600 miljoner kronor per år bli möjlig</w:t>
      </w:r>
      <w:r w:rsidRPr="00425722">
        <w:rPr>
          <w:rFonts w:ascii="Times New Roman" w:hAnsi="Times New Roman" w:cs="Times New Roman"/>
          <w:sz w:val="24"/>
          <w:szCs w:val="24"/>
        </w:rPr>
        <w:t>.</w:t>
      </w:r>
      <w:r>
        <w:rPr>
          <w:rFonts w:ascii="Times New Roman" w:hAnsi="Times New Roman" w:cs="Times New Roman"/>
          <w:sz w:val="24"/>
          <w:szCs w:val="24"/>
        </w:rPr>
        <w:t xml:space="preserve"> </w:t>
      </w:r>
    </w:p>
    <w:p w:rsidR="00A26149" w:rsidRDefault="00A26149" w:rsidP="00144C80">
      <w:pPr>
        <w:spacing w:line="360" w:lineRule="auto"/>
        <w:rPr>
          <w:rFonts w:ascii="Times New Roman" w:hAnsi="Times New Roman" w:cs="Times New Roman"/>
          <w:sz w:val="24"/>
          <w:szCs w:val="24"/>
        </w:rPr>
      </w:pPr>
      <w:r>
        <w:rPr>
          <w:rFonts w:ascii="Times New Roman" w:hAnsi="Times New Roman" w:cs="Times New Roman"/>
          <w:sz w:val="24"/>
          <w:szCs w:val="24"/>
        </w:rPr>
        <w:t xml:space="preserve">Då skulle Malmö kunna genomföra majoriteten av den besparing på 650 miljoner som krävs för att hantera krisen. På längre sikt skulle denna besparingspotential kunna översättas i en tydlig sänkning av skattetrycket för kommuninvånarna. </w:t>
      </w:r>
    </w:p>
    <w:p w:rsidR="00A26149" w:rsidRDefault="00A26149" w:rsidP="00F405BC">
      <w:pPr>
        <w:spacing w:line="360" w:lineRule="auto"/>
        <w:rPr>
          <w:rFonts w:ascii="Times New Roman" w:hAnsi="Times New Roman" w:cs="Times New Roman"/>
          <w:sz w:val="24"/>
          <w:szCs w:val="24"/>
        </w:rPr>
      </w:pPr>
      <w:r>
        <w:rPr>
          <w:rFonts w:ascii="Times New Roman" w:hAnsi="Times New Roman" w:cs="Times New Roman"/>
          <w:sz w:val="24"/>
          <w:szCs w:val="24"/>
        </w:rPr>
        <w:t xml:space="preserve">Om den kommunala verksamheten fungerade helt optimalt och var fokuserad på välfärdens kärna så skulle den största besparingspotentialen i Skåne län finnas i Malmö. Sett till mera realistiska besparingar som kan genomföras under nästa mandatperiod finns störst utrymme i Lund, Östra Göinge och Båstad. Dessa kommuner har liksom Malmö mycket att lära av grannkommuner som satt större fokus på ansvarstagande med skattebetalarnas medel. </w:t>
      </w:r>
    </w:p>
    <w:p w:rsidR="00A26149" w:rsidRDefault="00A26149" w:rsidP="00144C80">
      <w:pPr>
        <w:spacing w:line="360" w:lineRule="auto"/>
        <w:rPr>
          <w:rFonts w:ascii="Times New Roman" w:hAnsi="Times New Roman" w:cs="Times New Roman"/>
          <w:sz w:val="24"/>
          <w:szCs w:val="24"/>
        </w:rPr>
      </w:pPr>
      <w:r>
        <w:rPr>
          <w:rFonts w:ascii="Times New Roman" w:hAnsi="Times New Roman" w:cs="Times New Roman"/>
          <w:sz w:val="24"/>
          <w:szCs w:val="24"/>
        </w:rPr>
        <w:t xml:space="preserve">På samma sätt kan kommunledningarna i Bjuv och Hässleholm – som ökat utgifterna per invånare mest under åren 1999-2007 utan att öka medlen till välfärden mer än genomsnittskommunen i länet – lära mycket av de sparsamma kommunerna i länet. </w:t>
      </w:r>
    </w:p>
    <w:p w:rsidR="00A26149" w:rsidRDefault="00A26149" w:rsidP="00144C80">
      <w:pPr>
        <w:spacing w:line="360" w:lineRule="auto"/>
        <w:rPr>
          <w:rFonts w:ascii="Times New Roman" w:hAnsi="Times New Roman" w:cs="Times New Roman"/>
          <w:sz w:val="24"/>
          <w:szCs w:val="24"/>
        </w:rPr>
      </w:pPr>
      <w:r>
        <w:rPr>
          <w:rFonts w:ascii="Times New Roman" w:hAnsi="Times New Roman" w:cs="Times New Roman"/>
          <w:sz w:val="24"/>
          <w:szCs w:val="24"/>
        </w:rPr>
        <w:t xml:space="preserve">Inte minst kan Lomma, Höör, Tomelilla och Bromölla vara en inspiration i detta sammanhang. Dessa kommuner har ökat resurserna till välfärden mest i länet utan att för den skull ha ökat de generella utgifterna mer än genomsnittskommunen. </w:t>
      </w:r>
    </w:p>
    <w:p w:rsidR="00A26149" w:rsidRDefault="00A26149" w:rsidP="00144C80">
      <w:pPr>
        <w:spacing w:line="360" w:lineRule="auto"/>
        <w:rPr>
          <w:rFonts w:ascii="Times New Roman" w:hAnsi="Times New Roman" w:cs="Times New Roman"/>
          <w:sz w:val="24"/>
          <w:szCs w:val="24"/>
        </w:rPr>
      </w:pPr>
      <w:r>
        <w:rPr>
          <w:rFonts w:ascii="Times New Roman" w:hAnsi="Times New Roman" w:cs="Times New Roman"/>
          <w:sz w:val="24"/>
          <w:szCs w:val="24"/>
        </w:rPr>
        <w:t xml:space="preserve">Tomelilla är den kommun som i första hand förtjänar att lyftas fram som ett föredöme i Skåne. Kommunen har å ena sidan kunnat öka resurserna till välfärden näst mest i länet samtidigt som utgiftsökningen varit begränsat. Å andra sidan är besparingspotentialen under nästa mandatperiod relativt begränsad i Tomelilla, vilket visar på effektiv kommunal verksamhet. På lite längre sikt är dock stora besparingspotential möjliga också i Tomelilla. </w:t>
      </w:r>
    </w:p>
    <w:p w:rsidR="00A26149" w:rsidRPr="0077238A" w:rsidRDefault="00A26149" w:rsidP="00F14496">
      <w:pPr>
        <w:spacing w:line="360" w:lineRule="auto"/>
        <w:rPr>
          <w:rFonts w:ascii="Times New Roman" w:hAnsi="Times New Roman" w:cs="Times New Roman"/>
          <w:sz w:val="24"/>
          <w:szCs w:val="24"/>
        </w:rPr>
      </w:pPr>
      <w:r w:rsidRPr="00F14496">
        <w:rPr>
          <w:rFonts w:ascii="Times New Roman" w:hAnsi="Times New Roman" w:cs="Times New Roman"/>
          <w:sz w:val="24"/>
          <w:szCs w:val="24"/>
        </w:rPr>
        <w:t>Kävlinge förtjänar också ett speciellt omnämnande, då kommunen i samtliga tre benchmarking jämförelser visar sig vara den där lägst besparingspotential finns.</w:t>
      </w:r>
      <w:r>
        <w:br w:type="page"/>
      </w:r>
      <w:bookmarkStart w:id="6" w:name="_Toc239772057"/>
      <w:r w:rsidRPr="00F757C3">
        <w:rPr>
          <w:rFonts w:ascii="Times New Roman" w:hAnsi="Times New Roman" w:cs="Times New Roman"/>
          <w:b/>
          <w:bCs/>
          <w:sz w:val="24"/>
          <w:szCs w:val="24"/>
        </w:rPr>
        <w:t xml:space="preserve">Appendix A – utveckling av utgifter och pengar till välfärden i Skåne läns </w:t>
      </w:r>
      <w:bookmarkEnd w:id="6"/>
      <w:r>
        <w:rPr>
          <w:rFonts w:ascii="Times New Roman" w:hAnsi="Times New Roman" w:cs="Times New Roman"/>
          <w:b/>
          <w:bCs/>
          <w:sz w:val="24"/>
          <w:szCs w:val="24"/>
        </w:rPr>
        <w:t xml:space="preserve">kommuner, </w:t>
      </w:r>
      <w:r w:rsidRPr="00F757C3">
        <w:rPr>
          <w:rFonts w:ascii="Times New Roman" w:hAnsi="Times New Roman" w:cs="Times New Roman"/>
          <w:b/>
          <w:bCs/>
          <w:sz w:val="24"/>
          <w:szCs w:val="24"/>
        </w:rPr>
        <w:t>1999-2000</w:t>
      </w:r>
    </w:p>
    <w:tbl>
      <w:tblPr>
        <w:tblpPr w:leftFromText="141" w:rightFromText="141" w:vertAnchor="page" w:horzAnchor="margin" w:tblpXSpec="center" w:tblpY="2731"/>
        <w:tblW w:w="10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8"/>
        <w:gridCol w:w="1305"/>
        <w:gridCol w:w="1382"/>
        <w:gridCol w:w="1439"/>
        <w:gridCol w:w="1574"/>
        <w:gridCol w:w="1593"/>
        <w:gridCol w:w="1783"/>
      </w:tblGrid>
      <w:tr w:rsidR="00A26149" w:rsidRPr="00780235">
        <w:trPr>
          <w:trHeight w:val="300"/>
        </w:trPr>
        <w:tc>
          <w:tcPr>
            <w:tcW w:w="1638" w:type="dxa"/>
            <w:noWrap/>
          </w:tcPr>
          <w:p w:rsidR="00A26149" w:rsidRPr="00780235" w:rsidRDefault="00A26149" w:rsidP="00780235">
            <w:pPr>
              <w:spacing w:after="0" w:line="240" w:lineRule="auto"/>
              <w:rPr>
                <w:b/>
                <w:bCs/>
                <w:color w:val="000000"/>
                <w:lang w:eastAsia="sv-SE"/>
              </w:rPr>
            </w:pPr>
            <w:r w:rsidRPr="00780235">
              <w:rPr>
                <w:b/>
                <w:bCs/>
                <w:color w:val="000000"/>
                <w:lang w:eastAsia="sv-SE"/>
              </w:rPr>
              <w:t>Kommun</w:t>
            </w:r>
          </w:p>
        </w:tc>
        <w:tc>
          <w:tcPr>
            <w:tcW w:w="1305" w:type="dxa"/>
            <w:noWrap/>
          </w:tcPr>
          <w:p w:rsidR="00A26149" w:rsidRPr="00780235" w:rsidRDefault="00A26149" w:rsidP="00780235">
            <w:pPr>
              <w:spacing w:after="0" w:line="240" w:lineRule="auto"/>
              <w:rPr>
                <w:b/>
                <w:bCs/>
                <w:color w:val="000000"/>
                <w:lang w:eastAsia="sv-SE"/>
              </w:rPr>
            </w:pPr>
            <w:r w:rsidRPr="00780235">
              <w:rPr>
                <w:b/>
                <w:bCs/>
                <w:color w:val="000000"/>
                <w:lang w:eastAsia="sv-SE"/>
              </w:rPr>
              <w:t>Totala utgifter per invånare</w:t>
            </w:r>
          </w:p>
        </w:tc>
        <w:tc>
          <w:tcPr>
            <w:tcW w:w="1382" w:type="dxa"/>
            <w:noWrap/>
          </w:tcPr>
          <w:p w:rsidR="00A26149" w:rsidRPr="00780235" w:rsidRDefault="00A26149" w:rsidP="00780235">
            <w:pPr>
              <w:spacing w:after="0" w:line="240" w:lineRule="auto"/>
              <w:rPr>
                <w:b/>
                <w:bCs/>
                <w:color w:val="000000"/>
                <w:lang w:eastAsia="sv-SE"/>
              </w:rPr>
            </w:pPr>
            <w:r w:rsidRPr="00780235">
              <w:rPr>
                <w:b/>
                <w:bCs/>
                <w:color w:val="000000"/>
                <w:lang w:eastAsia="sv-SE"/>
              </w:rPr>
              <w:t>Utgifter per förskolebarn</w:t>
            </w:r>
          </w:p>
        </w:tc>
        <w:tc>
          <w:tcPr>
            <w:tcW w:w="1439" w:type="dxa"/>
            <w:noWrap/>
          </w:tcPr>
          <w:p w:rsidR="00A26149" w:rsidRPr="00780235" w:rsidRDefault="00A26149" w:rsidP="00780235">
            <w:pPr>
              <w:spacing w:after="0" w:line="240" w:lineRule="auto"/>
              <w:rPr>
                <w:b/>
                <w:bCs/>
                <w:color w:val="000000"/>
                <w:lang w:eastAsia="sv-SE"/>
              </w:rPr>
            </w:pPr>
            <w:r w:rsidRPr="00780235">
              <w:rPr>
                <w:b/>
                <w:bCs/>
                <w:color w:val="000000"/>
                <w:lang w:eastAsia="sv-SE"/>
              </w:rPr>
              <w:t>Utgifter per elev i grundskola</w:t>
            </w:r>
          </w:p>
        </w:tc>
        <w:tc>
          <w:tcPr>
            <w:tcW w:w="1574" w:type="dxa"/>
            <w:noWrap/>
          </w:tcPr>
          <w:p w:rsidR="00A26149" w:rsidRPr="00780235" w:rsidRDefault="00A26149" w:rsidP="00780235">
            <w:pPr>
              <w:spacing w:after="0" w:line="240" w:lineRule="auto"/>
              <w:rPr>
                <w:b/>
                <w:bCs/>
                <w:color w:val="000000"/>
                <w:lang w:eastAsia="sv-SE"/>
              </w:rPr>
            </w:pPr>
            <w:r w:rsidRPr="00780235">
              <w:rPr>
                <w:b/>
                <w:bCs/>
                <w:color w:val="000000"/>
                <w:lang w:eastAsia="sv-SE"/>
              </w:rPr>
              <w:t>Utgifter äldreomsorg per äldre invånare</w:t>
            </w:r>
          </w:p>
        </w:tc>
        <w:tc>
          <w:tcPr>
            <w:tcW w:w="1593" w:type="dxa"/>
            <w:noWrap/>
          </w:tcPr>
          <w:p w:rsidR="00A26149" w:rsidRPr="00780235" w:rsidRDefault="00A26149" w:rsidP="00780235">
            <w:pPr>
              <w:spacing w:after="0" w:line="240" w:lineRule="auto"/>
              <w:rPr>
                <w:b/>
                <w:bCs/>
                <w:color w:val="000000"/>
                <w:lang w:eastAsia="sv-SE"/>
              </w:rPr>
            </w:pPr>
            <w:r w:rsidRPr="00780235">
              <w:rPr>
                <w:b/>
                <w:bCs/>
                <w:color w:val="000000"/>
                <w:lang w:eastAsia="sv-SE"/>
              </w:rPr>
              <w:t>Gymnasieskola per elev</w:t>
            </w:r>
          </w:p>
        </w:tc>
        <w:tc>
          <w:tcPr>
            <w:tcW w:w="1783" w:type="dxa"/>
            <w:noWrap/>
          </w:tcPr>
          <w:p w:rsidR="00A26149" w:rsidRPr="00780235" w:rsidRDefault="00A26149" w:rsidP="00780235">
            <w:pPr>
              <w:spacing w:after="0" w:line="240" w:lineRule="auto"/>
              <w:rPr>
                <w:b/>
                <w:bCs/>
                <w:color w:val="000000"/>
                <w:lang w:eastAsia="sv-SE"/>
              </w:rPr>
            </w:pPr>
            <w:r w:rsidRPr="00780235">
              <w:rPr>
                <w:b/>
                <w:bCs/>
                <w:color w:val="000000"/>
                <w:lang w:eastAsia="sv-SE"/>
              </w:rPr>
              <w:t>"Välfärdsökning"</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Bjuv</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37</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33</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23</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27</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36</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30</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Bromölla</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23</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18</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32</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13</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137</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50</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Burlöv</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14</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3</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16</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14</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15</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12</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Båstad</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34</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33</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38</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37</w:t>
            </w:r>
          </w:p>
        </w:tc>
        <w:tc>
          <w:tcPr>
            <w:tcW w:w="1593" w:type="dxa"/>
            <w:noWrap/>
            <w:vAlign w:val="bottom"/>
          </w:tcPr>
          <w:p w:rsidR="00A26149" w:rsidRPr="00780235" w:rsidRDefault="00A26149" w:rsidP="00780235">
            <w:pPr>
              <w:spacing w:after="0" w:line="240" w:lineRule="auto"/>
              <w:rPr>
                <w:color w:val="000000"/>
              </w:rPr>
            </w:pP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36</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Eslöv</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26</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25</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31</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13</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19</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22</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Helsingborg</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24</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39</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29</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16</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22</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27</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Hässleholm</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34</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40</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35</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7</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28</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27</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Höganäs</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20</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14</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15</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5</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29</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16</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Hörby</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25</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29</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2</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-3</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165</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48</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Höör</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24</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38</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28</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30</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182</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70</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Klippan</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17</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-3</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21</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17</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15</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13</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Kristianstad</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30</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25</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33</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20</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7</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21</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Kävlinge</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21</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25</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28</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-3</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-4</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12</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Landskrona</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20</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42</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28</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22</w:t>
            </w:r>
          </w:p>
        </w:tc>
        <w:tc>
          <w:tcPr>
            <w:tcW w:w="1593" w:type="dxa"/>
            <w:noWrap/>
            <w:vAlign w:val="bottom"/>
          </w:tcPr>
          <w:p w:rsidR="00A26149" w:rsidRPr="00780235" w:rsidRDefault="00A26149" w:rsidP="00780235">
            <w:pPr>
              <w:spacing w:after="0" w:line="240" w:lineRule="auto"/>
              <w:rPr>
                <w:color w:val="000000"/>
              </w:rPr>
            </w:pP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30</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Lomma</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21</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34</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36</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-7</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253</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79</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Lund</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27</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30</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40</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9</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17</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24</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Malmö</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16</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34</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44</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13</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36</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32</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Osby</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23</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25</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12</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14</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37</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22</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Perstorp</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19</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35</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17</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-4</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-37</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3</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Simrishamn</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17</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2</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29</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24</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19</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19</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Sjöbo</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21</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8</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41</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18</w:t>
            </w:r>
          </w:p>
        </w:tc>
        <w:tc>
          <w:tcPr>
            <w:tcW w:w="1593" w:type="dxa"/>
            <w:noWrap/>
            <w:vAlign w:val="bottom"/>
          </w:tcPr>
          <w:p w:rsidR="00A26149" w:rsidRPr="00780235" w:rsidRDefault="00A26149" w:rsidP="00780235">
            <w:pPr>
              <w:spacing w:after="0" w:line="240" w:lineRule="auto"/>
              <w:rPr>
                <w:color w:val="000000"/>
              </w:rPr>
            </w:pP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22</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Skurup</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28</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36</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16</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25</w:t>
            </w:r>
          </w:p>
        </w:tc>
        <w:tc>
          <w:tcPr>
            <w:tcW w:w="1593" w:type="dxa"/>
            <w:noWrap/>
            <w:vAlign w:val="bottom"/>
          </w:tcPr>
          <w:p w:rsidR="00A26149" w:rsidRPr="00780235" w:rsidRDefault="00A26149" w:rsidP="00780235">
            <w:pPr>
              <w:spacing w:after="0" w:line="240" w:lineRule="auto"/>
              <w:rPr>
                <w:color w:val="000000"/>
              </w:rPr>
            </w:pP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25</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Staffanstorp</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34</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42</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78</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-6</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58</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43</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Svalöv</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25</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13</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31</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6</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53</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26</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Svedala</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22</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-1</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38</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38</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-36</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10</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Tomelilla</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22</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25</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117</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13</w:t>
            </w:r>
          </w:p>
        </w:tc>
        <w:tc>
          <w:tcPr>
            <w:tcW w:w="1593" w:type="dxa"/>
            <w:noWrap/>
            <w:vAlign w:val="bottom"/>
          </w:tcPr>
          <w:p w:rsidR="00A26149" w:rsidRPr="00780235" w:rsidRDefault="00A26149" w:rsidP="00780235">
            <w:pPr>
              <w:spacing w:after="0" w:line="240" w:lineRule="auto"/>
              <w:rPr>
                <w:color w:val="000000"/>
              </w:rPr>
            </w:pP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51</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Trelleborg</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28</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27</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37</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20</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20</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26</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Vellinge</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28</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52</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29</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3</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54</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35</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Ystad</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22</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9</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35</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7</w:t>
            </w:r>
          </w:p>
        </w:tc>
        <w:tc>
          <w:tcPr>
            <w:tcW w:w="1593" w:type="dxa"/>
            <w:noWrap/>
            <w:vAlign w:val="bottom"/>
          </w:tcPr>
          <w:p w:rsidR="00A26149" w:rsidRPr="00780235" w:rsidRDefault="00A26149" w:rsidP="00780235">
            <w:pPr>
              <w:spacing w:after="0" w:line="240" w:lineRule="auto"/>
              <w:rPr>
                <w:color w:val="000000"/>
              </w:rPr>
            </w:pP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17</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Åstorp</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29</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48</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39</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1</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84</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43</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Ängelholm</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28</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22</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23</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4</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8</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14</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Örkelljunga</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16</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40</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16</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17</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-19</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13</w:t>
            </w:r>
          </w:p>
        </w:tc>
      </w:tr>
      <w:tr w:rsidR="00A26149" w:rsidRPr="00780235">
        <w:trPr>
          <w:trHeight w:val="300"/>
        </w:trPr>
        <w:tc>
          <w:tcPr>
            <w:tcW w:w="1638" w:type="dxa"/>
            <w:noWrap/>
          </w:tcPr>
          <w:p w:rsidR="00A26149" w:rsidRPr="00780235" w:rsidRDefault="00A26149" w:rsidP="00780235">
            <w:pPr>
              <w:spacing w:after="0" w:line="240" w:lineRule="auto"/>
              <w:rPr>
                <w:color w:val="000000"/>
                <w:lang w:eastAsia="sv-SE"/>
              </w:rPr>
            </w:pPr>
            <w:r w:rsidRPr="00780235">
              <w:rPr>
                <w:color w:val="000000"/>
                <w:lang w:eastAsia="sv-SE"/>
              </w:rPr>
              <w:t xml:space="preserve"> Östra Göinge</w:t>
            </w:r>
          </w:p>
        </w:tc>
        <w:tc>
          <w:tcPr>
            <w:tcW w:w="1305" w:type="dxa"/>
            <w:noWrap/>
            <w:vAlign w:val="bottom"/>
          </w:tcPr>
          <w:p w:rsidR="00A26149" w:rsidRPr="00780235" w:rsidRDefault="00A26149" w:rsidP="00780235">
            <w:pPr>
              <w:spacing w:after="0" w:line="240" w:lineRule="auto"/>
              <w:jc w:val="right"/>
              <w:rPr>
                <w:color w:val="000000"/>
              </w:rPr>
            </w:pPr>
            <w:r w:rsidRPr="00780235">
              <w:rPr>
                <w:color w:val="000000"/>
              </w:rPr>
              <w:t>28</w:t>
            </w:r>
          </w:p>
        </w:tc>
        <w:tc>
          <w:tcPr>
            <w:tcW w:w="1382" w:type="dxa"/>
            <w:noWrap/>
            <w:vAlign w:val="bottom"/>
          </w:tcPr>
          <w:p w:rsidR="00A26149" w:rsidRPr="00780235" w:rsidRDefault="00A26149" w:rsidP="00780235">
            <w:pPr>
              <w:spacing w:after="0" w:line="240" w:lineRule="auto"/>
              <w:jc w:val="right"/>
              <w:rPr>
                <w:color w:val="000000"/>
              </w:rPr>
            </w:pPr>
            <w:r w:rsidRPr="00780235">
              <w:rPr>
                <w:color w:val="000000"/>
              </w:rPr>
              <w:t>20</w:t>
            </w:r>
          </w:p>
        </w:tc>
        <w:tc>
          <w:tcPr>
            <w:tcW w:w="1439" w:type="dxa"/>
            <w:noWrap/>
            <w:vAlign w:val="bottom"/>
          </w:tcPr>
          <w:p w:rsidR="00A26149" w:rsidRPr="00780235" w:rsidRDefault="00A26149" w:rsidP="00780235">
            <w:pPr>
              <w:spacing w:after="0" w:line="240" w:lineRule="auto"/>
              <w:jc w:val="right"/>
              <w:rPr>
                <w:color w:val="000000"/>
              </w:rPr>
            </w:pPr>
            <w:r w:rsidRPr="00780235">
              <w:rPr>
                <w:color w:val="000000"/>
              </w:rPr>
              <w:t>16</w:t>
            </w:r>
          </w:p>
        </w:tc>
        <w:tc>
          <w:tcPr>
            <w:tcW w:w="1574" w:type="dxa"/>
            <w:noWrap/>
            <w:vAlign w:val="bottom"/>
          </w:tcPr>
          <w:p w:rsidR="00A26149" w:rsidRPr="00780235" w:rsidRDefault="00A26149" w:rsidP="00780235">
            <w:pPr>
              <w:spacing w:after="0" w:line="240" w:lineRule="auto"/>
              <w:jc w:val="right"/>
              <w:rPr>
                <w:color w:val="000000"/>
              </w:rPr>
            </w:pPr>
            <w:r w:rsidRPr="00780235">
              <w:rPr>
                <w:color w:val="000000"/>
              </w:rPr>
              <w:t>25</w:t>
            </w:r>
          </w:p>
        </w:tc>
        <w:tc>
          <w:tcPr>
            <w:tcW w:w="1593" w:type="dxa"/>
            <w:noWrap/>
            <w:vAlign w:val="bottom"/>
          </w:tcPr>
          <w:p w:rsidR="00A26149" w:rsidRPr="00780235" w:rsidRDefault="00A26149" w:rsidP="00780235">
            <w:pPr>
              <w:spacing w:after="0" w:line="240" w:lineRule="auto"/>
              <w:jc w:val="right"/>
              <w:rPr>
                <w:color w:val="000000"/>
              </w:rPr>
            </w:pPr>
            <w:r w:rsidRPr="00780235">
              <w:rPr>
                <w:color w:val="000000"/>
              </w:rPr>
              <w:t>39</w:t>
            </w:r>
          </w:p>
        </w:tc>
        <w:tc>
          <w:tcPr>
            <w:tcW w:w="1783" w:type="dxa"/>
            <w:noWrap/>
            <w:vAlign w:val="bottom"/>
          </w:tcPr>
          <w:p w:rsidR="00A26149" w:rsidRPr="00780235" w:rsidRDefault="00A26149" w:rsidP="00780235">
            <w:pPr>
              <w:spacing w:after="0" w:line="240" w:lineRule="auto"/>
              <w:jc w:val="right"/>
              <w:rPr>
                <w:color w:val="000000"/>
              </w:rPr>
            </w:pPr>
            <w:r w:rsidRPr="00780235">
              <w:rPr>
                <w:color w:val="000000"/>
              </w:rPr>
              <w:t>25</w:t>
            </w:r>
          </w:p>
        </w:tc>
      </w:tr>
      <w:tr w:rsidR="00A26149" w:rsidRPr="00780235">
        <w:trPr>
          <w:trHeight w:val="300"/>
        </w:trPr>
        <w:tc>
          <w:tcPr>
            <w:tcW w:w="1638" w:type="dxa"/>
            <w:noWrap/>
          </w:tcPr>
          <w:p w:rsidR="00A26149" w:rsidRPr="00780235" w:rsidRDefault="00A26149" w:rsidP="00780235">
            <w:pPr>
              <w:spacing w:after="0" w:line="240" w:lineRule="auto"/>
              <w:rPr>
                <w:b/>
                <w:bCs/>
                <w:color w:val="000000"/>
                <w:lang w:eastAsia="sv-SE"/>
              </w:rPr>
            </w:pPr>
            <w:r w:rsidRPr="00780235">
              <w:rPr>
                <w:b/>
                <w:bCs/>
                <w:color w:val="000000"/>
                <w:lang w:eastAsia="sv-SE"/>
              </w:rPr>
              <w:t>Medel</w:t>
            </w:r>
          </w:p>
        </w:tc>
        <w:tc>
          <w:tcPr>
            <w:tcW w:w="1305" w:type="dxa"/>
            <w:noWrap/>
            <w:vAlign w:val="bottom"/>
          </w:tcPr>
          <w:p w:rsidR="00A26149" w:rsidRPr="00780235" w:rsidRDefault="00A26149" w:rsidP="00780235">
            <w:pPr>
              <w:spacing w:after="0" w:line="240" w:lineRule="auto"/>
              <w:jc w:val="right"/>
              <w:rPr>
                <w:b/>
                <w:bCs/>
                <w:color w:val="000000"/>
              </w:rPr>
            </w:pPr>
            <w:r w:rsidRPr="00780235">
              <w:rPr>
                <w:b/>
                <w:bCs/>
                <w:color w:val="000000"/>
              </w:rPr>
              <w:t>24</w:t>
            </w:r>
          </w:p>
        </w:tc>
        <w:tc>
          <w:tcPr>
            <w:tcW w:w="1382" w:type="dxa"/>
            <w:noWrap/>
            <w:vAlign w:val="bottom"/>
          </w:tcPr>
          <w:p w:rsidR="00A26149" w:rsidRPr="00780235" w:rsidRDefault="00A26149" w:rsidP="00780235">
            <w:pPr>
              <w:spacing w:after="0" w:line="240" w:lineRule="auto"/>
              <w:jc w:val="right"/>
              <w:rPr>
                <w:b/>
                <w:bCs/>
                <w:color w:val="000000"/>
              </w:rPr>
            </w:pPr>
            <w:r w:rsidRPr="00780235">
              <w:rPr>
                <w:b/>
                <w:bCs/>
                <w:color w:val="000000"/>
              </w:rPr>
              <w:t>26</w:t>
            </w:r>
          </w:p>
        </w:tc>
        <w:tc>
          <w:tcPr>
            <w:tcW w:w="1439" w:type="dxa"/>
            <w:noWrap/>
            <w:vAlign w:val="bottom"/>
          </w:tcPr>
          <w:p w:rsidR="00A26149" w:rsidRPr="00780235" w:rsidRDefault="00A26149" w:rsidP="00780235">
            <w:pPr>
              <w:spacing w:after="0" w:line="240" w:lineRule="auto"/>
              <w:jc w:val="right"/>
              <w:rPr>
                <w:b/>
                <w:bCs/>
                <w:color w:val="000000"/>
              </w:rPr>
            </w:pPr>
            <w:r w:rsidRPr="00780235">
              <w:rPr>
                <w:b/>
                <w:bCs/>
                <w:color w:val="000000"/>
              </w:rPr>
              <w:t>32</w:t>
            </w:r>
          </w:p>
        </w:tc>
        <w:tc>
          <w:tcPr>
            <w:tcW w:w="1574" w:type="dxa"/>
            <w:noWrap/>
            <w:vAlign w:val="bottom"/>
          </w:tcPr>
          <w:p w:rsidR="00A26149" w:rsidRPr="00780235" w:rsidRDefault="00A26149" w:rsidP="00780235">
            <w:pPr>
              <w:spacing w:after="0" w:line="240" w:lineRule="auto"/>
              <w:jc w:val="right"/>
              <w:rPr>
                <w:b/>
                <w:bCs/>
                <w:color w:val="000000"/>
              </w:rPr>
            </w:pPr>
            <w:r w:rsidRPr="00780235">
              <w:rPr>
                <w:b/>
                <w:bCs/>
                <w:color w:val="000000"/>
              </w:rPr>
              <w:t>13</w:t>
            </w:r>
          </w:p>
        </w:tc>
        <w:tc>
          <w:tcPr>
            <w:tcW w:w="1593" w:type="dxa"/>
            <w:noWrap/>
            <w:vAlign w:val="bottom"/>
          </w:tcPr>
          <w:p w:rsidR="00A26149" w:rsidRPr="00780235" w:rsidRDefault="00A26149" w:rsidP="00780235">
            <w:pPr>
              <w:spacing w:after="0" w:line="240" w:lineRule="auto"/>
              <w:jc w:val="right"/>
              <w:rPr>
                <w:b/>
                <w:bCs/>
                <w:color w:val="000000"/>
              </w:rPr>
            </w:pPr>
            <w:r w:rsidRPr="00780235">
              <w:rPr>
                <w:b/>
                <w:bCs/>
                <w:color w:val="000000"/>
              </w:rPr>
              <w:t>46</w:t>
            </w:r>
          </w:p>
        </w:tc>
        <w:tc>
          <w:tcPr>
            <w:tcW w:w="1783" w:type="dxa"/>
            <w:noWrap/>
            <w:vAlign w:val="bottom"/>
          </w:tcPr>
          <w:p w:rsidR="00A26149" w:rsidRPr="00780235" w:rsidRDefault="00A26149" w:rsidP="00780235">
            <w:pPr>
              <w:spacing w:after="0" w:line="240" w:lineRule="auto"/>
              <w:jc w:val="right"/>
              <w:rPr>
                <w:b/>
                <w:bCs/>
                <w:color w:val="000000"/>
              </w:rPr>
            </w:pPr>
            <w:r w:rsidRPr="00780235">
              <w:rPr>
                <w:b/>
                <w:bCs/>
                <w:color w:val="000000"/>
              </w:rPr>
              <w:t>29</w:t>
            </w:r>
          </w:p>
        </w:tc>
      </w:tr>
    </w:tbl>
    <w:p w:rsidR="00A26149" w:rsidRDefault="00A26149" w:rsidP="008D2EF7">
      <w:pPr>
        <w:spacing w:line="240" w:lineRule="auto"/>
        <w:rPr>
          <w:rFonts w:ascii="Times New Roman" w:hAnsi="Times New Roman" w:cs="Times New Roman"/>
          <w:sz w:val="20"/>
          <w:szCs w:val="20"/>
        </w:rPr>
      </w:pPr>
    </w:p>
    <w:p w:rsidR="00A26149" w:rsidRDefault="00A26149" w:rsidP="008D2EF7">
      <w:pPr>
        <w:spacing w:line="240" w:lineRule="auto"/>
        <w:rPr>
          <w:rFonts w:ascii="Times New Roman" w:hAnsi="Times New Roman" w:cs="Times New Roman"/>
          <w:color w:val="000000"/>
          <w:sz w:val="20"/>
          <w:szCs w:val="20"/>
          <w:lang w:eastAsia="sv-SE"/>
        </w:rPr>
      </w:pPr>
      <w:r>
        <w:rPr>
          <w:rFonts w:ascii="Times New Roman" w:hAnsi="Times New Roman" w:cs="Times New Roman"/>
          <w:sz w:val="20"/>
          <w:szCs w:val="20"/>
        </w:rPr>
        <w:t xml:space="preserve">Sifforna anger procentuell förändring av totala utgifter per invånare samt av välfärdsutgifter (se definition nedan), justerade för inflationen och avrundade till hela tal. </w:t>
      </w:r>
      <w:r w:rsidRPr="005242A8">
        <w:rPr>
          <w:rFonts w:ascii="Times New Roman" w:hAnsi="Times New Roman" w:cs="Times New Roman"/>
          <w:color w:val="000000"/>
          <w:sz w:val="20"/>
          <w:szCs w:val="20"/>
          <w:lang w:eastAsia="sv-SE"/>
        </w:rPr>
        <w:t>Källor: SCB, Skolverket, Kommundatabasen.</w:t>
      </w:r>
      <w:r>
        <w:rPr>
          <w:rFonts w:ascii="Times New Roman" w:hAnsi="Times New Roman" w:cs="Times New Roman"/>
          <w:color w:val="000000"/>
          <w:sz w:val="20"/>
          <w:szCs w:val="20"/>
          <w:lang w:eastAsia="sv-SE"/>
        </w:rPr>
        <w:t xml:space="preserve"> </w:t>
      </w:r>
    </w:p>
    <w:p w:rsidR="00A26149" w:rsidRDefault="00A26149" w:rsidP="008D2EF7">
      <w:pPr>
        <w:spacing w:line="240" w:lineRule="auto"/>
        <w:rPr>
          <w:rFonts w:ascii="Times New Roman" w:hAnsi="Times New Roman" w:cs="Times New Roman"/>
          <w:sz w:val="20"/>
          <w:szCs w:val="20"/>
        </w:rPr>
      </w:pPr>
      <w:r w:rsidRPr="009F527F">
        <w:rPr>
          <w:rFonts w:ascii="Times New Roman" w:hAnsi="Times New Roman" w:cs="Times New Roman"/>
          <w:sz w:val="20"/>
          <w:szCs w:val="20"/>
        </w:rPr>
        <w:t xml:space="preserve">* Välfärdsökning definieras som den genomsnittliga procentuella ökningen av utgifter i förskola per förskolebarn, i grundskola per elev, i gymnasieskola per elev och i äldreomsorg per kommuninvånare över invånare över 65 år. För de kommuner som har gymnasieskola beräknas välfärdsökningen som genomsnittlig förändringstakt i de fyra områdena. För kommuner som saknar gymnasieskola (eller inte har haft gymnasieskola under hela perioden) beräknas genomsnittlig förändringstakt i förskola, skola och äldreomsorg. I de fall där data saknas för vissa år har linjär extrapolering från andra år </w:t>
      </w:r>
      <w:r>
        <w:rPr>
          <w:rFonts w:ascii="Times New Roman" w:hAnsi="Times New Roman" w:cs="Times New Roman"/>
          <w:sz w:val="20"/>
          <w:szCs w:val="20"/>
        </w:rPr>
        <w:t>utförts</w:t>
      </w:r>
      <w:r w:rsidRPr="009F527F">
        <w:rPr>
          <w:rFonts w:ascii="Times New Roman" w:hAnsi="Times New Roman" w:cs="Times New Roman"/>
          <w:sz w:val="20"/>
          <w:szCs w:val="20"/>
        </w:rPr>
        <w:t xml:space="preserve"> för att estimera utgiftsnivåer.</w:t>
      </w:r>
      <w:r>
        <w:rPr>
          <w:rFonts w:ascii="Times New Roman" w:hAnsi="Times New Roman" w:cs="Times New Roman"/>
          <w:sz w:val="20"/>
          <w:szCs w:val="20"/>
        </w:rPr>
        <w:t xml:space="preserve"> Data har avrundats till hela procent. </w:t>
      </w:r>
    </w:p>
    <w:p w:rsidR="00A26149" w:rsidRPr="008D2EF7" w:rsidRDefault="00A26149" w:rsidP="008D2EF7"/>
    <w:p w:rsidR="00A26149" w:rsidRDefault="00A26149" w:rsidP="00023EBD">
      <w:pPr>
        <w:spacing w:line="240" w:lineRule="auto"/>
        <w:rPr>
          <w:rFonts w:ascii="Times New Roman" w:hAnsi="Times New Roman" w:cs="Times New Roman"/>
          <w:sz w:val="20"/>
          <w:szCs w:val="20"/>
        </w:rPr>
      </w:pPr>
    </w:p>
    <w:p w:rsidR="00A26149" w:rsidRDefault="00A26149" w:rsidP="00023EBD">
      <w:pPr>
        <w:spacing w:line="240" w:lineRule="auto"/>
        <w:rPr>
          <w:rFonts w:ascii="Times New Roman" w:hAnsi="Times New Roman" w:cs="Times New Roman"/>
          <w:sz w:val="20"/>
          <w:szCs w:val="20"/>
        </w:rPr>
      </w:pPr>
    </w:p>
    <w:p w:rsidR="00A26149" w:rsidRPr="00B44B3B" w:rsidRDefault="00A26149" w:rsidP="000C4583">
      <w:pPr>
        <w:spacing w:line="360" w:lineRule="auto"/>
        <w:rPr>
          <w:rFonts w:ascii="Times New Roman" w:hAnsi="Times New Roman" w:cs="Times New Roman"/>
          <w:sz w:val="24"/>
          <w:szCs w:val="24"/>
        </w:rPr>
      </w:pPr>
    </w:p>
    <w:sectPr w:rsidR="00A26149" w:rsidRPr="00B44B3B" w:rsidSect="0046602B">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149" w:rsidRDefault="00A26149" w:rsidP="001B27A8">
      <w:pPr>
        <w:spacing w:after="0" w:line="240" w:lineRule="auto"/>
      </w:pPr>
      <w:r>
        <w:separator/>
      </w:r>
    </w:p>
  </w:endnote>
  <w:endnote w:type="continuationSeparator" w:id="1">
    <w:p w:rsidR="00A26149" w:rsidRDefault="00A26149" w:rsidP="001B2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55 Roman">
    <w:altName w:val="Courier New"/>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49" w:rsidRDefault="00A26149" w:rsidP="009C2EF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26149" w:rsidRDefault="00A26149" w:rsidP="004660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149" w:rsidRDefault="00A26149" w:rsidP="001B27A8">
      <w:pPr>
        <w:spacing w:after="0" w:line="240" w:lineRule="auto"/>
      </w:pPr>
      <w:r>
        <w:separator/>
      </w:r>
    </w:p>
  </w:footnote>
  <w:footnote w:type="continuationSeparator" w:id="1">
    <w:p w:rsidR="00A26149" w:rsidRDefault="00A26149" w:rsidP="001B27A8">
      <w:pPr>
        <w:spacing w:after="0" w:line="240" w:lineRule="auto"/>
      </w:pPr>
      <w:r>
        <w:continuationSeparator/>
      </w:r>
    </w:p>
  </w:footnote>
  <w:footnote w:id="2">
    <w:p w:rsidR="00A26149" w:rsidRDefault="00A26149" w:rsidP="0021396A">
      <w:pPr>
        <w:pStyle w:val="Heading1"/>
        <w:spacing w:after="0" w:line="240" w:lineRule="auto"/>
      </w:pPr>
      <w:r w:rsidRPr="0021396A">
        <w:rPr>
          <w:rStyle w:val="FootnoteReference"/>
          <w:sz w:val="20"/>
          <w:szCs w:val="20"/>
        </w:rPr>
        <w:footnoteRef/>
      </w:r>
      <w:r w:rsidRPr="0021396A">
        <w:rPr>
          <w:sz w:val="20"/>
          <w:szCs w:val="20"/>
        </w:rPr>
        <w:t xml:space="preserve"> ”Ekonomisk kris i Landskrona”, SVT, 2009-02-26.</w:t>
      </w:r>
    </w:p>
  </w:footnote>
  <w:footnote w:id="3">
    <w:p w:rsidR="00A26149" w:rsidRPr="0021396A" w:rsidRDefault="00A26149" w:rsidP="0021396A">
      <w:pPr>
        <w:pStyle w:val="Heading1"/>
        <w:spacing w:after="0" w:line="240" w:lineRule="auto"/>
        <w:rPr>
          <w:rFonts w:ascii="Arial" w:hAnsi="Arial" w:cs="Arial"/>
          <w:color w:val="000000"/>
          <w:sz w:val="20"/>
          <w:szCs w:val="20"/>
        </w:rPr>
      </w:pPr>
      <w:r w:rsidRPr="0021396A">
        <w:rPr>
          <w:rStyle w:val="FootnoteReference"/>
          <w:sz w:val="20"/>
          <w:szCs w:val="20"/>
        </w:rPr>
        <w:footnoteRef/>
      </w:r>
      <w:r w:rsidRPr="0021396A">
        <w:rPr>
          <w:sz w:val="20"/>
          <w:szCs w:val="20"/>
        </w:rPr>
        <w:t xml:space="preserve"> ”Ingen skattehöjning i Malmö”, SVT, 2009-05-12.</w:t>
      </w:r>
    </w:p>
    <w:p w:rsidR="00A26149" w:rsidRDefault="00A26149" w:rsidP="0021396A">
      <w:pPr>
        <w:pStyle w:val="Heading1"/>
        <w:spacing w:after="0" w:line="240" w:lineRule="auto"/>
      </w:pPr>
    </w:p>
  </w:footnote>
  <w:footnote w:id="4">
    <w:p w:rsidR="00A26149" w:rsidRDefault="00A26149" w:rsidP="006E4A32">
      <w:pPr>
        <w:pStyle w:val="FootnoteText"/>
      </w:pPr>
      <w:r w:rsidRPr="0060093A">
        <w:rPr>
          <w:rStyle w:val="FootnoteReference"/>
          <w:rFonts w:ascii="Times New Roman" w:hAnsi="Times New Roman" w:cs="Times New Roman"/>
        </w:rPr>
        <w:footnoteRef/>
      </w:r>
      <w:r w:rsidRPr="0060093A">
        <w:rPr>
          <w:rFonts w:ascii="Times New Roman" w:hAnsi="Times New Roman" w:cs="Times New Roman"/>
        </w:rPr>
        <w:t xml:space="preserve"> ”</w:t>
      </w:r>
      <w:r w:rsidRPr="0060093A">
        <w:rPr>
          <w:rFonts w:ascii="Times New Roman" w:hAnsi="Times New Roman" w:cs="Times New Roman"/>
          <w:color w:val="000000"/>
        </w:rPr>
        <w:t xml:space="preserve">Räkenskapssammandrag för kommuner och landsting”, SCB. Data har inflationsjusterats enligt SCB:s inflationsindex. </w:t>
      </w:r>
    </w:p>
  </w:footnote>
  <w:footnote w:id="5">
    <w:p w:rsidR="00A26149" w:rsidRDefault="00A26149" w:rsidP="00B80D88">
      <w:pPr>
        <w:pStyle w:val="FootnoteText"/>
      </w:pPr>
      <w:r w:rsidRPr="0060093A">
        <w:rPr>
          <w:rStyle w:val="FootnoteReference"/>
          <w:rFonts w:ascii="Times New Roman" w:hAnsi="Times New Roman" w:cs="Times New Roman"/>
        </w:rPr>
        <w:footnoteRef/>
      </w:r>
      <w:r w:rsidRPr="0060093A">
        <w:rPr>
          <w:rFonts w:ascii="Times New Roman" w:hAnsi="Times New Roman" w:cs="Times New Roman"/>
        </w:rPr>
        <w:t xml:space="preserve"> ”</w:t>
      </w:r>
      <w:hyperlink r:id="rId1" w:tgtFrame="_parent" w:history="1">
        <w:r w:rsidRPr="0060093A">
          <w:rPr>
            <w:rStyle w:val="Hyperlink"/>
            <w:rFonts w:ascii="Times New Roman" w:hAnsi="Times New Roman" w:cs="Times New Roman"/>
            <w:color w:val="000000"/>
            <w:u w:val="none"/>
          </w:rPr>
          <w:t>Kommuner och underskott</w:t>
        </w:r>
      </w:hyperlink>
      <w:r w:rsidRPr="0060093A">
        <w:rPr>
          <w:rFonts w:ascii="Times New Roman" w:hAnsi="Times New Roman" w:cs="Times New Roman"/>
        </w:rPr>
        <w:t>”, Svenskt Näringsliv, 2009.</w:t>
      </w:r>
    </w:p>
  </w:footnote>
  <w:footnote w:id="6">
    <w:p w:rsidR="00A26149" w:rsidRDefault="00A26149" w:rsidP="007B4B68">
      <w:pPr>
        <w:pStyle w:val="FootnoteText"/>
      </w:pPr>
      <w:r w:rsidRPr="0060093A">
        <w:rPr>
          <w:rStyle w:val="FootnoteReference"/>
          <w:rFonts w:ascii="Times New Roman" w:hAnsi="Times New Roman" w:cs="Times New Roman"/>
        </w:rPr>
        <w:footnoteRef/>
      </w:r>
      <w:r w:rsidRPr="0060093A">
        <w:rPr>
          <w:rFonts w:ascii="Times New Roman" w:hAnsi="Times New Roman" w:cs="Times New Roman"/>
        </w:rPr>
        <w:t xml:space="preserve"> ”</w:t>
      </w:r>
      <w:r w:rsidRPr="0060093A">
        <w:rPr>
          <w:rFonts w:ascii="Times New Roman" w:hAnsi="Times New Roman" w:cs="Times New Roman"/>
          <w:color w:val="000000"/>
        </w:rPr>
        <w:t>Räkenskapssammandrag för kommuner och landsting”, SCB. Data har inflationsjusterats enligt SCB:s inflationsindex.</w:t>
      </w:r>
      <w:r w:rsidRPr="005242A8">
        <w:rPr>
          <w:rFonts w:ascii="Times New Roman" w:hAnsi="Times New Roman" w:cs="Times New Roman"/>
          <w:color w:val="000000"/>
        </w:rPr>
        <w:t xml:space="preserve"> </w:t>
      </w:r>
    </w:p>
  </w:footnote>
  <w:footnote w:id="7">
    <w:p w:rsidR="00A26149" w:rsidRDefault="00A26149" w:rsidP="007127F0">
      <w:pPr>
        <w:pStyle w:val="FootnoteText"/>
      </w:pPr>
      <w:r w:rsidRPr="00F86180">
        <w:rPr>
          <w:rStyle w:val="FootnoteReference"/>
          <w:rFonts w:ascii="Times New Roman" w:hAnsi="Times New Roman" w:cs="Times New Roman"/>
        </w:rPr>
        <w:footnoteRef/>
      </w:r>
      <w:r w:rsidRPr="00F86180">
        <w:rPr>
          <w:rFonts w:ascii="Times New Roman" w:hAnsi="Times New Roman" w:cs="Times New Roman"/>
        </w:rPr>
        <w:t xml:space="preserve"> Statistik för kostnader inom </w:t>
      </w:r>
      <w:r>
        <w:rPr>
          <w:rFonts w:ascii="Times New Roman" w:hAnsi="Times New Roman" w:cs="Times New Roman"/>
        </w:rPr>
        <w:t>förskola, grundskola och gymnasieskola</w:t>
      </w:r>
      <w:r w:rsidRPr="00F86180">
        <w:rPr>
          <w:rFonts w:ascii="Times New Roman" w:hAnsi="Times New Roman" w:cs="Times New Roman"/>
        </w:rPr>
        <w:t xml:space="preserve"> har hämtats från Skolverkets databas för jämförelsetal medan statistik för kostnader för äldrevården har hämtats från Kommundatabasen. </w:t>
      </w:r>
    </w:p>
  </w:footnote>
  <w:footnote w:id="8">
    <w:p w:rsidR="00A26149" w:rsidRDefault="00A26149">
      <w:pPr>
        <w:pStyle w:val="FootnoteText"/>
      </w:pPr>
      <w:r w:rsidRPr="006E4A32">
        <w:rPr>
          <w:rStyle w:val="FootnoteReference"/>
          <w:rFonts w:ascii="Times New Roman" w:hAnsi="Times New Roman" w:cs="Times New Roman"/>
        </w:rPr>
        <w:footnoteRef/>
      </w:r>
      <w:r>
        <w:rPr>
          <w:rFonts w:ascii="Times New Roman" w:hAnsi="Times New Roman" w:cs="Times New Roman"/>
        </w:rPr>
        <w:t xml:space="preserve"> I</w:t>
      </w:r>
      <w:r w:rsidRPr="006E4A32">
        <w:rPr>
          <w:rFonts w:ascii="Times New Roman" w:hAnsi="Times New Roman" w:cs="Times New Roman"/>
        </w:rPr>
        <w:t xml:space="preserve"> Höör motsvarar ökningen </w:t>
      </w:r>
      <w:r>
        <w:rPr>
          <w:rFonts w:ascii="Times New Roman" w:hAnsi="Times New Roman" w:cs="Times New Roman"/>
        </w:rPr>
        <w:t xml:space="preserve">av utgifter per invånare </w:t>
      </w:r>
      <w:r w:rsidRPr="006E4A32">
        <w:rPr>
          <w:rFonts w:ascii="Times New Roman" w:hAnsi="Times New Roman" w:cs="Times New Roman"/>
        </w:rPr>
        <w:t>23,7 procent</w:t>
      </w:r>
      <w:r>
        <w:rPr>
          <w:rFonts w:ascii="Times New Roman" w:hAnsi="Times New Roman" w:cs="Times New Roman"/>
        </w:rPr>
        <w:t>, avrundat uppåt till 24 procent i tabell 1.</w:t>
      </w:r>
    </w:p>
  </w:footnote>
  <w:footnote w:id="9">
    <w:p w:rsidR="00A26149" w:rsidRDefault="00A26149" w:rsidP="007C027F">
      <w:pPr>
        <w:pStyle w:val="FootnoteText"/>
      </w:pPr>
      <w:r w:rsidRPr="003E7F7A">
        <w:rPr>
          <w:rStyle w:val="FootnoteReference"/>
          <w:rFonts w:ascii="Times New Roman" w:hAnsi="Times New Roman" w:cs="Times New Roman"/>
        </w:rPr>
        <w:footnoteRef/>
      </w:r>
      <w:r w:rsidRPr="003E7F7A">
        <w:rPr>
          <w:rFonts w:ascii="Times New Roman" w:hAnsi="Times New Roman" w:cs="Times New Roman"/>
        </w:rPr>
        <w:t xml:space="preserve"> Jämförelsen bygger på Sveriges Kommuner och Landstings kommungruppsindelning, som delar in Sveriges kommuner i 9 kategorier: storstäder (3 st), förortskommuner (38 st), större städer (27 st), pendlingskommuner (41 st), glesbygdskommuner (39 st), varuproducerande kommuner (40 st), övriga kommuner över 25 000 invånare (34 st), övriga kommuner 12 500-25 000 invånare (37 st), övriga kommuner mindre än 12 500 invånare (31 kommuner).</w:t>
      </w:r>
      <w:r>
        <w:rPr>
          <w:rFonts w:ascii="Times New Roman" w:hAnsi="Times New Roman" w:cs="Times New Roman"/>
        </w:rPr>
        <w:t xml:space="preserve"> För en mera djupgående beskrivning av metodik och jämförelser, se rapporten ”Lär av de goda exemplen”, Skattebetalarnas Förening, 2009.</w:t>
      </w:r>
    </w:p>
  </w:footnote>
  <w:footnote w:id="10">
    <w:p w:rsidR="00A26149" w:rsidRDefault="00A26149" w:rsidP="00023CEF">
      <w:pPr>
        <w:pStyle w:val="FootnoteText"/>
      </w:pPr>
      <w:r w:rsidRPr="00B11740">
        <w:rPr>
          <w:rStyle w:val="FootnoteReference"/>
          <w:rFonts w:ascii="Times New Roman" w:hAnsi="Times New Roman" w:cs="Times New Roman"/>
        </w:rPr>
        <w:footnoteRef/>
      </w:r>
      <w:r>
        <w:rPr>
          <w:rFonts w:ascii="Times New Roman" w:hAnsi="Times New Roman" w:cs="Times New Roman"/>
        </w:rPr>
        <w:t xml:space="preserve"> ”15:e plats</w:t>
      </w:r>
      <w:r w:rsidRPr="00B11740">
        <w:rPr>
          <w:rFonts w:ascii="Times New Roman" w:hAnsi="Times New Roman" w:cs="Times New Roman"/>
        </w:rPr>
        <w:t xml:space="preserve">listorna” som bygger på data från SCB:s och Sveriges Kommuner och Landstings statistik ser ut så här: </w:t>
      </w:r>
      <w:r w:rsidRPr="00B11740">
        <w:rPr>
          <w:rFonts w:ascii="Times New Roman" w:hAnsi="Times New Roman" w:cs="Times New Roman"/>
          <w:i/>
          <w:iCs/>
        </w:rPr>
        <w:t>Grundskola (70 059 kronor)</w:t>
      </w:r>
      <w:r w:rsidRPr="00B11740">
        <w:rPr>
          <w:rFonts w:ascii="Times New Roman" w:hAnsi="Times New Roman" w:cs="Times New Roman"/>
        </w:rPr>
        <w:t xml:space="preserve">: Söderhamn, Partille, Växjö, Östra Göinge, Perstorp, Hörby, Hammarö, Trollhättan, Grästorp och Lerum. </w:t>
      </w:r>
      <w:r w:rsidRPr="00B11740">
        <w:rPr>
          <w:rFonts w:ascii="Times New Roman" w:hAnsi="Times New Roman" w:cs="Times New Roman"/>
          <w:i/>
          <w:iCs/>
        </w:rPr>
        <w:t>Gymnasieskola (79 549 kronor)</w:t>
      </w:r>
      <w:r w:rsidRPr="00B11740">
        <w:rPr>
          <w:rFonts w:ascii="Times New Roman" w:hAnsi="Times New Roman" w:cs="Times New Roman"/>
        </w:rPr>
        <w:t xml:space="preserve">: Uddevalla, Skara, Nynäshamn, Danderyd, Klippan, Helsingborg, Skövde, Tyresö, Gävle och Norrköping. </w:t>
      </w:r>
      <w:r w:rsidRPr="00B11740">
        <w:rPr>
          <w:rFonts w:ascii="Times New Roman" w:hAnsi="Times New Roman" w:cs="Times New Roman"/>
          <w:i/>
          <w:iCs/>
        </w:rPr>
        <w:t>Förskola (91 160 kronor)</w:t>
      </w:r>
      <w:r w:rsidRPr="00B11740">
        <w:rPr>
          <w:rFonts w:ascii="Times New Roman" w:hAnsi="Times New Roman" w:cs="Times New Roman"/>
        </w:rPr>
        <w:t xml:space="preserve">: Ödeshög, Söderhamn, Söderköping, Örnsköldsvik, Högsby, Mellerud, Kävlinge, Surahammar, Haninge och Simrishamn. </w:t>
      </w:r>
      <w:r w:rsidRPr="00B11740">
        <w:rPr>
          <w:rFonts w:ascii="Times New Roman" w:hAnsi="Times New Roman" w:cs="Times New Roman"/>
          <w:i/>
          <w:iCs/>
        </w:rPr>
        <w:t>Äldreomsorg/ordinärt boende (128 499 kronor):</w:t>
      </w:r>
      <w:r w:rsidRPr="00B11740">
        <w:rPr>
          <w:rFonts w:ascii="Times New Roman" w:hAnsi="Times New Roman" w:cs="Times New Roman"/>
        </w:rPr>
        <w:t xml:space="preserve"> Vellinge, Dorotea, Arvidsjaur, Ydre, Järfälla, Heby, Bengtsfors, Malå, Norsjö och Norberg. </w:t>
      </w:r>
      <w:r w:rsidRPr="00B11740">
        <w:rPr>
          <w:rFonts w:ascii="Times New Roman" w:hAnsi="Times New Roman" w:cs="Times New Roman"/>
          <w:i/>
          <w:iCs/>
        </w:rPr>
        <w:t>Äldreomsorg/särskilt boende (369 135 kronor)</w:t>
      </w:r>
      <w:r w:rsidRPr="00B11740">
        <w:rPr>
          <w:rFonts w:ascii="Times New Roman" w:hAnsi="Times New Roman" w:cs="Times New Roman"/>
        </w:rPr>
        <w:t>: Valdemarsvik, Upplands-Bro, Vansbro, Stockholm, Östhammar, Falköping, Vellinge, Tjörn, Trollhättan och Surahammar.</w:t>
      </w:r>
      <w:r>
        <w:rPr>
          <w:rFonts w:ascii="Times New Roman" w:hAnsi="Times New Roman" w:cs="Times New Roman"/>
        </w:rPr>
        <w:t xml:space="preserve"> </w:t>
      </w:r>
    </w:p>
  </w:footnote>
  <w:footnote w:id="11">
    <w:p w:rsidR="00A26149" w:rsidRDefault="00A26149" w:rsidP="00256412">
      <w:pPr>
        <w:pStyle w:val="FootnoteText"/>
      </w:pPr>
      <w:r w:rsidRPr="003E7F7A">
        <w:rPr>
          <w:rStyle w:val="FootnoteReference"/>
          <w:rFonts w:ascii="Times New Roman" w:hAnsi="Times New Roman" w:cs="Times New Roman"/>
        </w:rPr>
        <w:footnoteRef/>
      </w:r>
      <w:r>
        <w:rPr>
          <w:rFonts w:ascii="Times New Roman" w:hAnsi="Times New Roman" w:cs="Times New Roman"/>
        </w:rPr>
        <w:t xml:space="preserve"> ”Lär av de goda exemplen”, Skattebetalarnas Förening, 2009.</w:t>
      </w:r>
    </w:p>
  </w:footnote>
  <w:footnote w:id="12">
    <w:p w:rsidR="00A26149" w:rsidRDefault="00A26149" w:rsidP="00C55264">
      <w:pPr>
        <w:pStyle w:val="FootnoteText"/>
      </w:pPr>
      <w:r w:rsidRPr="00C55264">
        <w:rPr>
          <w:rStyle w:val="FootnoteReference"/>
          <w:rFonts w:ascii="Times New Roman" w:hAnsi="Times New Roman" w:cs="Times New Roman"/>
        </w:rPr>
        <w:footnoteRef/>
      </w:r>
      <w:r w:rsidRPr="00C55264">
        <w:rPr>
          <w:rFonts w:ascii="Times New Roman" w:hAnsi="Times New Roman" w:cs="Times New Roman"/>
        </w:rPr>
        <w:t xml:space="preserve"> Kommunerna med lägst kostnad är: grundskola Ovanåker (63 781 kr/elev), gymnasieskola Borås (73 710 kr/elev), förskola Falköping (80 592 kr/barn), äldreomsorg ordinärt boende Överkalix (86 122 kr/brukare), äldreomsorg särskilt boende Kungsör (217 320 kr/brukare), kultur Nordanstig (363 kr/invånare), fritid Nordanstig (187 kr/invånare), individ- och familjeomsorg Norsjö (686 kr/invånare).</w:t>
      </w:r>
    </w:p>
  </w:footnote>
  <w:footnote w:id="13">
    <w:p w:rsidR="00A26149" w:rsidRDefault="00A26149" w:rsidP="00256412">
      <w:pPr>
        <w:pStyle w:val="FootnoteText"/>
      </w:pPr>
      <w:r w:rsidRPr="00C55264">
        <w:rPr>
          <w:rStyle w:val="FootnoteReference"/>
          <w:rFonts w:ascii="Times New Roman" w:hAnsi="Times New Roman" w:cs="Times New Roman"/>
        </w:rPr>
        <w:footnoteRef/>
      </w:r>
      <w:r w:rsidRPr="00C55264">
        <w:rPr>
          <w:rFonts w:ascii="Times New Roman" w:hAnsi="Times New Roman" w:cs="Times New Roman"/>
        </w:rPr>
        <w:t xml:space="preserve"> ”Lär av de goda exemplen”, Skattebetalarnas Förening,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3536C"/>
    <w:multiLevelType w:val="hybridMultilevel"/>
    <w:tmpl w:val="15D26A1C"/>
    <w:lvl w:ilvl="0" w:tplc="12382CB2">
      <w:start w:val="2"/>
      <w:numFmt w:val="bullet"/>
      <w:lvlText w:val="-"/>
      <w:lvlJc w:val="left"/>
      <w:pPr>
        <w:ind w:left="720" w:hanging="360"/>
      </w:pPr>
      <w:rPr>
        <w:rFonts w:ascii="Times New Roman" w:eastAsia="Times New Roman" w:hAnsi="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096"/>
    <w:rsid w:val="00023CEF"/>
    <w:rsid w:val="00023EBD"/>
    <w:rsid w:val="000477C8"/>
    <w:rsid w:val="000526F2"/>
    <w:rsid w:val="000559BF"/>
    <w:rsid w:val="00057F35"/>
    <w:rsid w:val="000750D8"/>
    <w:rsid w:val="00076B88"/>
    <w:rsid w:val="00090F28"/>
    <w:rsid w:val="000B1A76"/>
    <w:rsid w:val="000C0C2B"/>
    <w:rsid w:val="000C1491"/>
    <w:rsid w:val="000C4583"/>
    <w:rsid w:val="000D5B2D"/>
    <w:rsid w:val="000F4426"/>
    <w:rsid w:val="00101EE4"/>
    <w:rsid w:val="001079FB"/>
    <w:rsid w:val="00116D80"/>
    <w:rsid w:val="00126775"/>
    <w:rsid w:val="00144C80"/>
    <w:rsid w:val="0015704D"/>
    <w:rsid w:val="00171CF7"/>
    <w:rsid w:val="00182AEE"/>
    <w:rsid w:val="0018599D"/>
    <w:rsid w:val="00190CFD"/>
    <w:rsid w:val="0019334B"/>
    <w:rsid w:val="00196551"/>
    <w:rsid w:val="001B27A8"/>
    <w:rsid w:val="001B6552"/>
    <w:rsid w:val="001C662B"/>
    <w:rsid w:val="001E6FF0"/>
    <w:rsid w:val="001F29C7"/>
    <w:rsid w:val="001F75D6"/>
    <w:rsid w:val="0021396A"/>
    <w:rsid w:val="00231687"/>
    <w:rsid w:val="00256412"/>
    <w:rsid w:val="002639EA"/>
    <w:rsid w:val="00266DF9"/>
    <w:rsid w:val="00290F27"/>
    <w:rsid w:val="00295AAB"/>
    <w:rsid w:val="002B5ABE"/>
    <w:rsid w:val="00307457"/>
    <w:rsid w:val="00311C8D"/>
    <w:rsid w:val="003122D8"/>
    <w:rsid w:val="003226B2"/>
    <w:rsid w:val="003339F9"/>
    <w:rsid w:val="003668A1"/>
    <w:rsid w:val="003A0C02"/>
    <w:rsid w:val="003B5E6E"/>
    <w:rsid w:val="003C5924"/>
    <w:rsid w:val="003D5D16"/>
    <w:rsid w:val="003E7F7A"/>
    <w:rsid w:val="004117A9"/>
    <w:rsid w:val="00416A95"/>
    <w:rsid w:val="00425722"/>
    <w:rsid w:val="00431096"/>
    <w:rsid w:val="004368D9"/>
    <w:rsid w:val="00441C9A"/>
    <w:rsid w:val="004530B8"/>
    <w:rsid w:val="00464A59"/>
    <w:rsid w:val="0046602B"/>
    <w:rsid w:val="00481041"/>
    <w:rsid w:val="00493E82"/>
    <w:rsid w:val="004A35E9"/>
    <w:rsid w:val="004B7429"/>
    <w:rsid w:val="004D2795"/>
    <w:rsid w:val="005009B4"/>
    <w:rsid w:val="005025C5"/>
    <w:rsid w:val="005242A8"/>
    <w:rsid w:val="00544EAE"/>
    <w:rsid w:val="00566119"/>
    <w:rsid w:val="00580CBC"/>
    <w:rsid w:val="00597C13"/>
    <w:rsid w:val="005A4151"/>
    <w:rsid w:val="005A797D"/>
    <w:rsid w:val="005B3B4D"/>
    <w:rsid w:val="005E072C"/>
    <w:rsid w:val="005E786D"/>
    <w:rsid w:val="005F4ED7"/>
    <w:rsid w:val="0060093A"/>
    <w:rsid w:val="00611B00"/>
    <w:rsid w:val="006150CA"/>
    <w:rsid w:val="006303F6"/>
    <w:rsid w:val="0065183A"/>
    <w:rsid w:val="0065645A"/>
    <w:rsid w:val="00664813"/>
    <w:rsid w:val="00690AC7"/>
    <w:rsid w:val="006A03E2"/>
    <w:rsid w:val="006B3361"/>
    <w:rsid w:val="006B4D92"/>
    <w:rsid w:val="006D15C9"/>
    <w:rsid w:val="006E4A32"/>
    <w:rsid w:val="007127F0"/>
    <w:rsid w:val="007475BB"/>
    <w:rsid w:val="0077238A"/>
    <w:rsid w:val="00780235"/>
    <w:rsid w:val="00785DD6"/>
    <w:rsid w:val="00797570"/>
    <w:rsid w:val="007A1E4D"/>
    <w:rsid w:val="007B4B68"/>
    <w:rsid w:val="007C027F"/>
    <w:rsid w:val="007E6E90"/>
    <w:rsid w:val="007F572F"/>
    <w:rsid w:val="00813B05"/>
    <w:rsid w:val="00826E8C"/>
    <w:rsid w:val="00835CF2"/>
    <w:rsid w:val="00853903"/>
    <w:rsid w:val="008542E4"/>
    <w:rsid w:val="008837F5"/>
    <w:rsid w:val="0089008F"/>
    <w:rsid w:val="00890DE7"/>
    <w:rsid w:val="0089657C"/>
    <w:rsid w:val="008A4B06"/>
    <w:rsid w:val="008B2593"/>
    <w:rsid w:val="008D2EF7"/>
    <w:rsid w:val="008E4FE2"/>
    <w:rsid w:val="008F139B"/>
    <w:rsid w:val="008F2DA3"/>
    <w:rsid w:val="008F3482"/>
    <w:rsid w:val="00900489"/>
    <w:rsid w:val="009014EC"/>
    <w:rsid w:val="00925484"/>
    <w:rsid w:val="0094165E"/>
    <w:rsid w:val="00950B0F"/>
    <w:rsid w:val="00971394"/>
    <w:rsid w:val="0099783F"/>
    <w:rsid w:val="009A070D"/>
    <w:rsid w:val="009C2EFF"/>
    <w:rsid w:val="009C3BDB"/>
    <w:rsid w:val="009E4378"/>
    <w:rsid w:val="009F527F"/>
    <w:rsid w:val="00A112BA"/>
    <w:rsid w:val="00A11343"/>
    <w:rsid w:val="00A26149"/>
    <w:rsid w:val="00A50808"/>
    <w:rsid w:val="00A54D7A"/>
    <w:rsid w:val="00A56A70"/>
    <w:rsid w:val="00A676A0"/>
    <w:rsid w:val="00AA4F46"/>
    <w:rsid w:val="00AA69EC"/>
    <w:rsid w:val="00AC765D"/>
    <w:rsid w:val="00AD48A5"/>
    <w:rsid w:val="00AE70A8"/>
    <w:rsid w:val="00B11740"/>
    <w:rsid w:val="00B12AA2"/>
    <w:rsid w:val="00B3308C"/>
    <w:rsid w:val="00B3566B"/>
    <w:rsid w:val="00B40242"/>
    <w:rsid w:val="00B44B3B"/>
    <w:rsid w:val="00B46745"/>
    <w:rsid w:val="00B46B92"/>
    <w:rsid w:val="00B67905"/>
    <w:rsid w:val="00B751C9"/>
    <w:rsid w:val="00B77442"/>
    <w:rsid w:val="00B80D88"/>
    <w:rsid w:val="00B820DB"/>
    <w:rsid w:val="00B85164"/>
    <w:rsid w:val="00BA7211"/>
    <w:rsid w:val="00BB3F3B"/>
    <w:rsid w:val="00BB5203"/>
    <w:rsid w:val="00C16B70"/>
    <w:rsid w:val="00C402CA"/>
    <w:rsid w:val="00C5369C"/>
    <w:rsid w:val="00C55264"/>
    <w:rsid w:val="00C70746"/>
    <w:rsid w:val="00C7309A"/>
    <w:rsid w:val="00C7699E"/>
    <w:rsid w:val="00C9325B"/>
    <w:rsid w:val="00CC2B84"/>
    <w:rsid w:val="00CC2CE2"/>
    <w:rsid w:val="00CD011A"/>
    <w:rsid w:val="00CE2D87"/>
    <w:rsid w:val="00D17F17"/>
    <w:rsid w:val="00D236A7"/>
    <w:rsid w:val="00D43A0F"/>
    <w:rsid w:val="00D559FB"/>
    <w:rsid w:val="00D56A9B"/>
    <w:rsid w:val="00D61020"/>
    <w:rsid w:val="00D93EA7"/>
    <w:rsid w:val="00DA1E5D"/>
    <w:rsid w:val="00DD6C7C"/>
    <w:rsid w:val="00DE3BF8"/>
    <w:rsid w:val="00E104D9"/>
    <w:rsid w:val="00E21876"/>
    <w:rsid w:val="00E85712"/>
    <w:rsid w:val="00EA23F6"/>
    <w:rsid w:val="00EB2FC4"/>
    <w:rsid w:val="00EC1905"/>
    <w:rsid w:val="00F14496"/>
    <w:rsid w:val="00F237D7"/>
    <w:rsid w:val="00F40539"/>
    <w:rsid w:val="00F405BC"/>
    <w:rsid w:val="00F757C3"/>
    <w:rsid w:val="00F77B0C"/>
    <w:rsid w:val="00F82F66"/>
    <w:rsid w:val="00F86180"/>
    <w:rsid w:val="00FD5CF9"/>
    <w:rsid w:val="00FE2696"/>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009B4"/>
    <w:pPr>
      <w:spacing w:after="200" w:line="276" w:lineRule="auto"/>
    </w:pPr>
    <w:rPr>
      <w:rFonts w:cs="Calibri"/>
      <w:lang w:eastAsia="en-US"/>
    </w:rPr>
  </w:style>
  <w:style w:type="paragraph" w:styleId="Heading1">
    <w:name w:val="heading 1"/>
    <w:basedOn w:val="Title"/>
    <w:next w:val="Normal"/>
    <w:link w:val="Heading1Char"/>
    <w:uiPriority w:val="99"/>
    <w:qFormat/>
    <w:rsid w:val="00AA4F46"/>
    <w:pPr>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4F46"/>
    <w:rPr>
      <w:rFonts w:ascii="Times New Roman" w:hAnsi="Times New Roman" w:cs="Times New Roman"/>
      <w:sz w:val="28"/>
      <w:szCs w:val="28"/>
    </w:rPr>
  </w:style>
  <w:style w:type="paragraph" w:styleId="BalloonText">
    <w:name w:val="Balloon Text"/>
    <w:basedOn w:val="Normal"/>
    <w:link w:val="BalloonTextChar"/>
    <w:uiPriority w:val="99"/>
    <w:semiHidden/>
    <w:rsid w:val="0043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096"/>
    <w:rPr>
      <w:rFonts w:ascii="Tahoma" w:hAnsi="Tahoma" w:cs="Tahoma"/>
      <w:sz w:val="16"/>
      <w:szCs w:val="16"/>
    </w:rPr>
  </w:style>
  <w:style w:type="paragraph" w:styleId="FootnoteText">
    <w:name w:val="footnote text"/>
    <w:basedOn w:val="Normal"/>
    <w:link w:val="FootnoteTextChar"/>
    <w:uiPriority w:val="99"/>
    <w:semiHidden/>
    <w:rsid w:val="001B27A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B27A8"/>
    <w:rPr>
      <w:sz w:val="20"/>
      <w:szCs w:val="20"/>
    </w:rPr>
  </w:style>
  <w:style w:type="character" w:styleId="FootnoteReference">
    <w:name w:val="footnote reference"/>
    <w:basedOn w:val="DefaultParagraphFont"/>
    <w:uiPriority w:val="99"/>
    <w:semiHidden/>
    <w:rsid w:val="001B27A8"/>
    <w:rPr>
      <w:vertAlign w:val="superscript"/>
    </w:rPr>
  </w:style>
  <w:style w:type="table" w:styleId="TableGrid">
    <w:name w:val="Table Grid"/>
    <w:basedOn w:val="TableNormal"/>
    <w:uiPriority w:val="99"/>
    <w:rsid w:val="004A35E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jusskuggning1">
    <w:name w:val="Ljus skuggning1"/>
    <w:uiPriority w:val="99"/>
    <w:rsid w:val="00F40539"/>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Hyperlink">
    <w:name w:val="Hyperlink"/>
    <w:basedOn w:val="DefaultParagraphFont"/>
    <w:uiPriority w:val="99"/>
    <w:rsid w:val="00566119"/>
    <w:rPr>
      <w:color w:val="0000FF"/>
      <w:u w:val="single"/>
    </w:rPr>
  </w:style>
  <w:style w:type="paragraph" w:styleId="ListParagraph">
    <w:name w:val="List Paragraph"/>
    <w:basedOn w:val="Normal"/>
    <w:uiPriority w:val="99"/>
    <w:qFormat/>
    <w:rsid w:val="003E7F7A"/>
    <w:pPr>
      <w:ind w:left="720"/>
    </w:pPr>
  </w:style>
  <w:style w:type="paragraph" w:styleId="Header">
    <w:name w:val="header"/>
    <w:basedOn w:val="Normal"/>
    <w:link w:val="HeaderChar"/>
    <w:uiPriority w:val="99"/>
    <w:semiHidden/>
    <w:rsid w:val="00AA4F4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AA4F46"/>
  </w:style>
  <w:style w:type="paragraph" w:styleId="Footer">
    <w:name w:val="footer"/>
    <w:basedOn w:val="Normal"/>
    <w:link w:val="FooterChar"/>
    <w:uiPriority w:val="99"/>
    <w:rsid w:val="00AA4F4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AA4F46"/>
  </w:style>
  <w:style w:type="paragraph" w:styleId="TOCHeading">
    <w:name w:val="TOC Heading"/>
    <w:basedOn w:val="Heading1"/>
    <w:next w:val="Normal"/>
    <w:uiPriority w:val="99"/>
    <w:qFormat/>
    <w:rsid w:val="00AA4F46"/>
    <w:pPr>
      <w:outlineLvl w:val="9"/>
    </w:pPr>
  </w:style>
  <w:style w:type="paragraph" w:styleId="Title">
    <w:name w:val="Title"/>
    <w:basedOn w:val="Normal"/>
    <w:next w:val="Normal"/>
    <w:link w:val="TitleChar"/>
    <w:uiPriority w:val="99"/>
    <w:qFormat/>
    <w:rsid w:val="00AA4F46"/>
    <w:pPr>
      <w:spacing w:line="360" w:lineRule="auto"/>
    </w:pPr>
    <w:rPr>
      <w:sz w:val="28"/>
      <w:szCs w:val="28"/>
    </w:rPr>
  </w:style>
  <w:style w:type="character" w:customStyle="1" w:styleId="TitleChar">
    <w:name w:val="Title Char"/>
    <w:basedOn w:val="DefaultParagraphFont"/>
    <w:link w:val="Title"/>
    <w:uiPriority w:val="99"/>
    <w:locked/>
    <w:rsid w:val="00AA4F46"/>
    <w:rPr>
      <w:rFonts w:ascii="Times New Roman" w:hAnsi="Times New Roman" w:cs="Times New Roman"/>
      <w:sz w:val="28"/>
      <w:szCs w:val="28"/>
    </w:rPr>
  </w:style>
  <w:style w:type="paragraph" w:styleId="TOC1">
    <w:name w:val="toc 1"/>
    <w:basedOn w:val="Normal"/>
    <w:next w:val="Normal"/>
    <w:autoRedefine/>
    <w:uiPriority w:val="99"/>
    <w:semiHidden/>
    <w:rsid w:val="00AA4F46"/>
    <w:pPr>
      <w:spacing w:after="100"/>
    </w:pPr>
  </w:style>
  <w:style w:type="paragraph" w:customStyle="1" w:styleId="rubrik">
    <w:name w:val="rubrik"/>
    <w:basedOn w:val="Normal"/>
    <w:uiPriority w:val="99"/>
    <w:rsid w:val="001F29C7"/>
    <w:pPr>
      <w:spacing w:before="100" w:beforeAutospacing="1" w:after="100" w:afterAutospacing="1" w:line="240" w:lineRule="auto"/>
    </w:pPr>
    <w:rPr>
      <w:rFonts w:ascii="Verdana" w:eastAsia="Times New Roman" w:hAnsi="Verdana" w:cs="Verdana"/>
      <w:color w:val="000000"/>
      <w:sz w:val="33"/>
      <w:szCs w:val="33"/>
      <w:lang w:eastAsia="sv-SE"/>
    </w:rPr>
  </w:style>
  <w:style w:type="paragraph" w:styleId="NormalWeb">
    <w:name w:val="Normal (Web)"/>
    <w:basedOn w:val="Normal"/>
    <w:uiPriority w:val="99"/>
    <w:semiHidden/>
    <w:rsid w:val="00116D80"/>
    <w:pPr>
      <w:spacing w:after="0" w:line="312" w:lineRule="auto"/>
    </w:pPr>
    <w:rPr>
      <w:rFonts w:ascii="Times New Roman" w:eastAsia="Times New Roman" w:hAnsi="Times New Roman" w:cs="Times New Roman"/>
      <w:sz w:val="24"/>
      <w:szCs w:val="24"/>
      <w:lang w:eastAsia="sv-SE"/>
    </w:rPr>
  </w:style>
  <w:style w:type="character" w:customStyle="1" w:styleId="sgztext1">
    <w:name w:val="sgztext1"/>
    <w:basedOn w:val="DefaultParagraphFont"/>
    <w:uiPriority w:val="99"/>
    <w:rsid w:val="00116D80"/>
  </w:style>
  <w:style w:type="character" w:styleId="PageNumber">
    <w:name w:val="page number"/>
    <w:basedOn w:val="DefaultParagraphFont"/>
    <w:uiPriority w:val="99"/>
    <w:rsid w:val="00F757C3"/>
  </w:style>
</w:styles>
</file>

<file path=word/webSettings.xml><?xml version="1.0" encoding="utf-8"?>
<w:webSettings xmlns:r="http://schemas.openxmlformats.org/officeDocument/2006/relationships" xmlns:w="http://schemas.openxmlformats.org/wordprocessingml/2006/main">
  <w:divs>
    <w:div w:id="1783182514">
      <w:marLeft w:val="0"/>
      <w:marRight w:val="0"/>
      <w:marTop w:val="0"/>
      <w:marBottom w:val="0"/>
      <w:divBdr>
        <w:top w:val="none" w:sz="0" w:space="0" w:color="auto"/>
        <w:left w:val="none" w:sz="0" w:space="0" w:color="auto"/>
        <w:bottom w:val="none" w:sz="0" w:space="0" w:color="auto"/>
        <w:right w:val="none" w:sz="0" w:space="0" w:color="auto"/>
      </w:divBdr>
      <w:divsChild>
        <w:div w:id="1783182517">
          <w:marLeft w:val="0"/>
          <w:marRight w:val="0"/>
          <w:marTop w:val="0"/>
          <w:marBottom w:val="0"/>
          <w:divBdr>
            <w:top w:val="none" w:sz="0" w:space="0" w:color="auto"/>
            <w:left w:val="none" w:sz="0" w:space="0" w:color="auto"/>
            <w:bottom w:val="none" w:sz="0" w:space="0" w:color="auto"/>
            <w:right w:val="none" w:sz="0" w:space="0" w:color="auto"/>
          </w:divBdr>
          <w:divsChild>
            <w:div w:id="1783182531">
              <w:marLeft w:val="150"/>
              <w:marRight w:val="150"/>
              <w:marTop w:val="0"/>
              <w:marBottom w:val="240"/>
              <w:divBdr>
                <w:top w:val="none" w:sz="0" w:space="0" w:color="auto"/>
                <w:left w:val="none" w:sz="0" w:space="0" w:color="auto"/>
                <w:bottom w:val="none" w:sz="0" w:space="0" w:color="auto"/>
                <w:right w:val="none" w:sz="0" w:space="0" w:color="auto"/>
              </w:divBdr>
              <w:divsChild>
                <w:div w:id="1783182519">
                  <w:marLeft w:val="0"/>
                  <w:marRight w:val="0"/>
                  <w:marTop w:val="0"/>
                  <w:marBottom w:val="0"/>
                  <w:divBdr>
                    <w:top w:val="none" w:sz="0" w:space="0" w:color="auto"/>
                    <w:left w:val="none" w:sz="0" w:space="0" w:color="auto"/>
                    <w:bottom w:val="none" w:sz="0" w:space="0" w:color="auto"/>
                    <w:right w:val="none" w:sz="0" w:space="0" w:color="auto"/>
                  </w:divBdr>
                  <w:divsChild>
                    <w:div w:id="1783182516">
                      <w:marLeft w:val="0"/>
                      <w:marRight w:val="0"/>
                      <w:marTop w:val="0"/>
                      <w:marBottom w:val="0"/>
                      <w:divBdr>
                        <w:top w:val="none" w:sz="0" w:space="0" w:color="auto"/>
                        <w:left w:val="none" w:sz="0" w:space="0" w:color="auto"/>
                        <w:bottom w:val="none" w:sz="0" w:space="0" w:color="auto"/>
                        <w:right w:val="none" w:sz="0" w:space="0" w:color="auto"/>
                      </w:divBdr>
                      <w:divsChild>
                        <w:div w:id="1783182533">
                          <w:marLeft w:val="0"/>
                          <w:marRight w:val="0"/>
                          <w:marTop w:val="0"/>
                          <w:marBottom w:val="0"/>
                          <w:divBdr>
                            <w:top w:val="none" w:sz="0" w:space="0" w:color="auto"/>
                            <w:left w:val="none" w:sz="0" w:space="0" w:color="auto"/>
                            <w:bottom w:val="none" w:sz="0" w:space="0" w:color="auto"/>
                            <w:right w:val="none" w:sz="0" w:space="0" w:color="auto"/>
                          </w:divBdr>
                          <w:divsChild>
                            <w:div w:id="1783182520">
                              <w:marLeft w:val="0"/>
                              <w:marRight w:val="0"/>
                              <w:marTop w:val="0"/>
                              <w:marBottom w:val="0"/>
                              <w:divBdr>
                                <w:top w:val="none" w:sz="0" w:space="0" w:color="auto"/>
                                <w:left w:val="none" w:sz="0" w:space="0" w:color="auto"/>
                                <w:bottom w:val="none" w:sz="0" w:space="0" w:color="auto"/>
                                <w:right w:val="none" w:sz="0" w:space="0" w:color="auto"/>
                              </w:divBdr>
                              <w:divsChild>
                                <w:div w:id="17831825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182515">
      <w:marLeft w:val="75"/>
      <w:marRight w:val="75"/>
      <w:marTop w:val="75"/>
      <w:marBottom w:val="75"/>
      <w:divBdr>
        <w:top w:val="none" w:sz="0" w:space="0" w:color="auto"/>
        <w:left w:val="none" w:sz="0" w:space="0" w:color="auto"/>
        <w:bottom w:val="none" w:sz="0" w:space="0" w:color="auto"/>
        <w:right w:val="none" w:sz="0" w:space="0" w:color="auto"/>
      </w:divBdr>
      <w:divsChild>
        <w:div w:id="1783182538">
          <w:marLeft w:val="0"/>
          <w:marRight w:val="0"/>
          <w:marTop w:val="0"/>
          <w:marBottom w:val="0"/>
          <w:divBdr>
            <w:top w:val="none" w:sz="0" w:space="0" w:color="auto"/>
            <w:left w:val="none" w:sz="0" w:space="0" w:color="auto"/>
            <w:bottom w:val="none" w:sz="0" w:space="0" w:color="auto"/>
            <w:right w:val="none" w:sz="0" w:space="0" w:color="auto"/>
          </w:divBdr>
          <w:divsChild>
            <w:div w:id="1783182535">
              <w:marLeft w:val="0"/>
              <w:marRight w:val="0"/>
              <w:marTop w:val="0"/>
              <w:marBottom w:val="0"/>
              <w:divBdr>
                <w:top w:val="none" w:sz="0" w:space="0" w:color="auto"/>
                <w:left w:val="none" w:sz="0" w:space="0" w:color="auto"/>
                <w:bottom w:val="none" w:sz="0" w:space="0" w:color="auto"/>
                <w:right w:val="none" w:sz="0" w:space="0" w:color="auto"/>
              </w:divBdr>
              <w:divsChild>
                <w:div w:id="1783182521">
                  <w:marLeft w:val="0"/>
                  <w:marRight w:val="0"/>
                  <w:marTop w:val="0"/>
                  <w:marBottom w:val="0"/>
                  <w:divBdr>
                    <w:top w:val="none" w:sz="0" w:space="0" w:color="auto"/>
                    <w:left w:val="none" w:sz="0" w:space="0" w:color="auto"/>
                    <w:bottom w:val="none" w:sz="0" w:space="0" w:color="auto"/>
                    <w:right w:val="none" w:sz="0" w:space="0" w:color="auto"/>
                  </w:divBdr>
                  <w:divsChild>
                    <w:div w:id="17831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2525">
      <w:marLeft w:val="0"/>
      <w:marRight w:val="0"/>
      <w:marTop w:val="0"/>
      <w:marBottom w:val="0"/>
      <w:divBdr>
        <w:top w:val="none" w:sz="0" w:space="0" w:color="auto"/>
        <w:left w:val="none" w:sz="0" w:space="0" w:color="auto"/>
        <w:bottom w:val="none" w:sz="0" w:space="0" w:color="auto"/>
        <w:right w:val="none" w:sz="0" w:space="0" w:color="auto"/>
      </w:divBdr>
    </w:div>
    <w:div w:id="1783182527">
      <w:marLeft w:val="0"/>
      <w:marRight w:val="0"/>
      <w:marTop w:val="0"/>
      <w:marBottom w:val="0"/>
      <w:divBdr>
        <w:top w:val="none" w:sz="0" w:space="0" w:color="auto"/>
        <w:left w:val="none" w:sz="0" w:space="0" w:color="auto"/>
        <w:bottom w:val="none" w:sz="0" w:space="0" w:color="auto"/>
        <w:right w:val="none" w:sz="0" w:space="0" w:color="auto"/>
      </w:divBdr>
    </w:div>
    <w:div w:id="1783182528">
      <w:marLeft w:val="0"/>
      <w:marRight w:val="0"/>
      <w:marTop w:val="0"/>
      <w:marBottom w:val="0"/>
      <w:divBdr>
        <w:top w:val="none" w:sz="0" w:space="0" w:color="auto"/>
        <w:left w:val="none" w:sz="0" w:space="0" w:color="auto"/>
        <w:bottom w:val="none" w:sz="0" w:space="0" w:color="auto"/>
        <w:right w:val="none" w:sz="0" w:space="0" w:color="auto"/>
      </w:divBdr>
      <w:divsChild>
        <w:div w:id="1783182522">
          <w:marLeft w:val="0"/>
          <w:marRight w:val="0"/>
          <w:marTop w:val="0"/>
          <w:marBottom w:val="0"/>
          <w:divBdr>
            <w:top w:val="none" w:sz="0" w:space="0" w:color="auto"/>
            <w:left w:val="none" w:sz="0" w:space="0" w:color="auto"/>
            <w:bottom w:val="none" w:sz="0" w:space="0" w:color="auto"/>
            <w:right w:val="none" w:sz="0" w:space="0" w:color="auto"/>
          </w:divBdr>
          <w:divsChild>
            <w:div w:id="1783182530">
              <w:marLeft w:val="150"/>
              <w:marRight w:val="150"/>
              <w:marTop w:val="0"/>
              <w:marBottom w:val="240"/>
              <w:divBdr>
                <w:top w:val="none" w:sz="0" w:space="0" w:color="auto"/>
                <w:left w:val="none" w:sz="0" w:space="0" w:color="auto"/>
                <w:bottom w:val="none" w:sz="0" w:space="0" w:color="auto"/>
                <w:right w:val="none" w:sz="0" w:space="0" w:color="auto"/>
              </w:divBdr>
              <w:divsChild>
                <w:div w:id="1783182524">
                  <w:marLeft w:val="0"/>
                  <w:marRight w:val="0"/>
                  <w:marTop w:val="0"/>
                  <w:marBottom w:val="0"/>
                  <w:divBdr>
                    <w:top w:val="none" w:sz="0" w:space="0" w:color="auto"/>
                    <w:left w:val="none" w:sz="0" w:space="0" w:color="auto"/>
                    <w:bottom w:val="none" w:sz="0" w:space="0" w:color="auto"/>
                    <w:right w:val="none" w:sz="0" w:space="0" w:color="auto"/>
                  </w:divBdr>
                  <w:divsChild>
                    <w:div w:id="1783182529">
                      <w:marLeft w:val="0"/>
                      <w:marRight w:val="0"/>
                      <w:marTop w:val="0"/>
                      <w:marBottom w:val="0"/>
                      <w:divBdr>
                        <w:top w:val="none" w:sz="0" w:space="0" w:color="auto"/>
                        <w:left w:val="none" w:sz="0" w:space="0" w:color="auto"/>
                        <w:bottom w:val="none" w:sz="0" w:space="0" w:color="auto"/>
                        <w:right w:val="none" w:sz="0" w:space="0" w:color="auto"/>
                      </w:divBdr>
                      <w:divsChild>
                        <w:div w:id="1783182513">
                          <w:marLeft w:val="0"/>
                          <w:marRight w:val="0"/>
                          <w:marTop w:val="0"/>
                          <w:marBottom w:val="0"/>
                          <w:divBdr>
                            <w:top w:val="none" w:sz="0" w:space="0" w:color="auto"/>
                            <w:left w:val="none" w:sz="0" w:space="0" w:color="auto"/>
                            <w:bottom w:val="none" w:sz="0" w:space="0" w:color="auto"/>
                            <w:right w:val="none" w:sz="0" w:space="0" w:color="auto"/>
                          </w:divBdr>
                          <w:divsChild>
                            <w:div w:id="1783182523">
                              <w:marLeft w:val="0"/>
                              <w:marRight w:val="0"/>
                              <w:marTop w:val="0"/>
                              <w:marBottom w:val="0"/>
                              <w:divBdr>
                                <w:top w:val="none" w:sz="0" w:space="0" w:color="auto"/>
                                <w:left w:val="none" w:sz="0" w:space="0" w:color="auto"/>
                                <w:bottom w:val="none" w:sz="0" w:space="0" w:color="auto"/>
                                <w:right w:val="none" w:sz="0" w:space="0" w:color="auto"/>
                              </w:divBdr>
                              <w:divsChild>
                                <w:div w:id="17831825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182532">
      <w:marLeft w:val="0"/>
      <w:marRight w:val="0"/>
      <w:marTop w:val="0"/>
      <w:marBottom w:val="0"/>
      <w:divBdr>
        <w:top w:val="none" w:sz="0" w:space="0" w:color="auto"/>
        <w:left w:val="none" w:sz="0" w:space="0" w:color="auto"/>
        <w:bottom w:val="none" w:sz="0" w:space="0" w:color="auto"/>
        <w:right w:val="none" w:sz="0" w:space="0" w:color="auto"/>
      </w:divBdr>
    </w:div>
    <w:div w:id="1783182534">
      <w:marLeft w:val="0"/>
      <w:marRight w:val="0"/>
      <w:marTop w:val="0"/>
      <w:marBottom w:val="0"/>
      <w:divBdr>
        <w:top w:val="none" w:sz="0" w:space="0" w:color="auto"/>
        <w:left w:val="none" w:sz="0" w:space="0" w:color="auto"/>
        <w:bottom w:val="none" w:sz="0" w:space="0" w:color="auto"/>
        <w:right w:val="none" w:sz="0" w:space="0" w:color="auto"/>
      </w:divBdr>
    </w:div>
    <w:div w:id="1783182536">
      <w:marLeft w:val="0"/>
      <w:marRight w:val="0"/>
      <w:marTop w:val="0"/>
      <w:marBottom w:val="0"/>
      <w:divBdr>
        <w:top w:val="none" w:sz="0" w:space="0" w:color="auto"/>
        <w:left w:val="none" w:sz="0" w:space="0" w:color="auto"/>
        <w:bottom w:val="none" w:sz="0" w:space="0" w:color="auto"/>
        <w:right w:val="none" w:sz="0" w:space="0" w:color="auto"/>
      </w:divBdr>
    </w:div>
    <w:div w:id="1783182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attebetalarn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skattebetalarna.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vensktnaringsliv.se/material/rapporter/article83314.ece?csref=R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19</Pages>
  <Words>3964</Words>
  <Characters>21012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rapport från </dc:title>
  <dc:subject/>
  <dc:creator>Nima</dc:creator>
  <cp:keywords/>
  <dc:description/>
  <cp:lastModifiedBy>aes</cp:lastModifiedBy>
  <cp:revision>4</cp:revision>
  <cp:lastPrinted>2009-09-07T09:19:00Z</cp:lastPrinted>
  <dcterms:created xsi:type="dcterms:W3CDTF">2009-09-07T08:55:00Z</dcterms:created>
  <dcterms:modified xsi:type="dcterms:W3CDTF">2009-09-07T11:22:00Z</dcterms:modified>
</cp:coreProperties>
</file>