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6D7517" w:rsidRDefault="006D7517" w:rsidP="00410E92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Många fördelar med kolfiber som förstärknings</w:t>
      </w:r>
      <w:r w:rsidR="00A02609">
        <w:rPr>
          <w:rFonts w:cs="Arial"/>
          <w:b/>
          <w:sz w:val="28"/>
        </w:rPr>
        <w:t>material</w:t>
      </w:r>
      <w:r>
        <w:rPr>
          <w:rFonts w:cs="Arial"/>
          <w:b/>
          <w:sz w:val="28"/>
        </w:rPr>
        <w:t xml:space="preserve"> </w:t>
      </w:r>
    </w:p>
    <w:p w:rsidR="00765F01" w:rsidRPr="006D7517" w:rsidRDefault="00765F01" w:rsidP="00410E92">
      <w:pPr>
        <w:rPr>
          <w:rFonts w:cs="Arial"/>
          <w:sz w:val="24"/>
        </w:rPr>
      </w:pPr>
    </w:p>
    <w:p w:rsidR="00765F01" w:rsidRPr="006D7517" w:rsidRDefault="00765F01" w:rsidP="00765F01">
      <w:pPr>
        <w:pStyle w:val="Pa6"/>
        <w:rPr>
          <w:rFonts w:ascii="Arial" w:hAnsi="Arial" w:cs="Arial"/>
          <w:b/>
          <w:color w:val="000000"/>
          <w:sz w:val="20"/>
          <w:szCs w:val="22"/>
        </w:rPr>
      </w:pPr>
      <w:r w:rsidRPr="006D7517">
        <w:rPr>
          <w:rFonts w:ascii="Arial" w:hAnsi="Arial" w:cs="Arial"/>
          <w:b/>
          <w:bCs/>
          <w:color w:val="000000"/>
          <w:sz w:val="20"/>
          <w:szCs w:val="22"/>
        </w:rPr>
        <w:t>B</w:t>
      </w:r>
      <w:r w:rsidRPr="006D7517">
        <w:rPr>
          <w:rFonts w:ascii="Arial" w:hAnsi="Arial" w:cs="Arial"/>
          <w:b/>
          <w:color w:val="000000"/>
          <w:sz w:val="20"/>
          <w:szCs w:val="22"/>
        </w:rPr>
        <w:t>yggnader åldras och för</w:t>
      </w:r>
      <w:r w:rsidRPr="006D7517">
        <w:rPr>
          <w:rFonts w:ascii="Arial" w:hAnsi="Arial" w:cs="Arial"/>
          <w:b/>
          <w:color w:val="000000"/>
          <w:sz w:val="20"/>
          <w:szCs w:val="22"/>
        </w:rPr>
        <w:softHyphen/>
        <w:t>utsättningar förändras. Många gånger måste betongkonstruktioner för</w:t>
      </w:r>
      <w:r w:rsidRPr="006D7517">
        <w:rPr>
          <w:rFonts w:ascii="Arial" w:hAnsi="Arial" w:cs="Arial"/>
          <w:b/>
          <w:color w:val="000000"/>
          <w:sz w:val="20"/>
          <w:szCs w:val="22"/>
        </w:rPr>
        <w:softHyphen/>
        <w:t>stärkas på grund av reparationer eller renove</w:t>
      </w:r>
      <w:r w:rsidR="006D7517" w:rsidRPr="006D7517">
        <w:rPr>
          <w:rFonts w:ascii="Arial" w:hAnsi="Arial" w:cs="Arial"/>
          <w:b/>
          <w:color w:val="000000"/>
          <w:sz w:val="20"/>
          <w:szCs w:val="22"/>
        </w:rPr>
        <w:t>ringar. Den traditionella metod</w:t>
      </w:r>
      <w:r w:rsidRPr="006D7517">
        <w:rPr>
          <w:rFonts w:ascii="Arial" w:hAnsi="Arial" w:cs="Arial"/>
          <w:b/>
          <w:color w:val="000000"/>
          <w:sz w:val="20"/>
          <w:szCs w:val="22"/>
        </w:rPr>
        <w:t xml:space="preserve">en är att förstärka med stålbalkar och stötta med pelare. </w:t>
      </w:r>
    </w:p>
    <w:p w:rsidR="006D7517" w:rsidRPr="006D7517" w:rsidRDefault="006D7517" w:rsidP="006D7517">
      <w:pPr>
        <w:rPr>
          <w:sz w:val="22"/>
          <w:szCs w:val="22"/>
          <w:lang w:eastAsia="sv-SE"/>
        </w:rPr>
      </w:pPr>
    </w:p>
    <w:p w:rsidR="00765F01" w:rsidRPr="006D7517" w:rsidRDefault="00765F01" w:rsidP="00765F01">
      <w:pPr>
        <w:rPr>
          <w:rFonts w:cs="Arial"/>
          <w:sz w:val="20"/>
          <w:szCs w:val="22"/>
        </w:rPr>
      </w:pPr>
      <w:r w:rsidRPr="006D7517">
        <w:rPr>
          <w:rFonts w:cs="Arial"/>
          <w:color w:val="000000"/>
          <w:sz w:val="20"/>
          <w:szCs w:val="22"/>
        </w:rPr>
        <w:t>– Problemet är att ytterligare stål-balkar och pelare tar utrymme. Dess</w:t>
      </w:r>
      <w:r w:rsidRPr="006D7517">
        <w:rPr>
          <w:rFonts w:cs="Arial"/>
          <w:color w:val="000000"/>
          <w:sz w:val="20"/>
          <w:szCs w:val="22"/>
        </w:rPr>
        <w:softHyphen/>
        <w:t xml:space="preserve">utom kan det innebära att installationer i taket måste göras om, för att inte tala om grundläggningen som behöva förstärkas, säger </w:t>
      </w:r>
      <w:r w:rsidRPr="006D7517">
        <w:rPr>
          <w:rFonts w:cs="Arial"/>
          <w:bCs/>
          <w:color w:val="000000"/>
          <w:sz w:val="20"/>
          <w:szCs w:val="22"/>
        </w:rPr>
        <w:t xml:space="preserve">Erik </w:t>
      </w:r>
      <w:proofErr w:type="spellStart"/>
      <w:r w:rsidRPr="006D7517">
        <w:rPr>
          <w:rFonts w:cs="Arial"/>
          <w:bCs/>
          <w:color w:val="000000"/>
          <w:sz w:val="20"/>
          <w:szCs w:val="22"/>
        </w:rPr>
        <w:t>Skansebo</w:t>
      </w:r>
      <w:proofErr w:type="spellEnd"/>
      <w:r w:rsidRPr="006D7517">
        <w:rPr>
          <w:rFonts w:cs="Arial"/>
          <w:bCs/>
          <w:color w:val="000000"/>
          <w:sz w:val="20"/>
          <w:szCs w:val="22"/>
        </w:rPr>
        <w:t xml:space="preserve"> </w:t>
      </w:r>
      <w:r w:rsidRPr="006D7517">
        <w:rPr>
          <w:rFonts w:cs="Arial"/>
          <w:color w:val="000000"/>
          <w:sz w:val="20"/>
          <w:szCs w:val="22"/>
        </w:rPr>
        <w:t xml:space="preserve">som är civilingenjör på </w:t>
      </w:r>
      <w:proofErr w:type="spellStart"/>
      <w:r w:rsidRPr="006D7517">
        <w:rPr>
          <w:rFonts w:cs="Arial"/>
          <w:color w:val="000000"/>
          <w:sz w:val="20"/>
          <w:szCs w:val="22"/>
        </w:rPr>
        <w:t>Norconsult</w:t>
      </w:r>
      <w:proofErr w:type="spellEnd"/>
      <w:r w:rsidRPr="006D7517">
        <w:rPr>
          <w:rFonts w:cs="Arial"/>
          <w:color w:val="000000"/>
          <w:sz w:val="20"/>
          <w:szCs w:val="22"/>
        </w:rPr>
        <w:t>.</w:t>
      </w:r>
    </w:p>
    <w:p w:rsidR="00EF7F37" w:rsidRPr="006D7517" w:rsidRDefault="00EF7F37" w:rsidP="00410E92">
      <w:pPr>
        <w:rPr>
          <w:rFonts w:cs="Arial"/>
          <w:sz w:val="20"/>
          <w:szCs w:val="22"/>
        </w:rPr>
      </w:pPr>
    </w:p>
    <w:p w:rsidR="00765F01" w:rsidRPr="006D7517" w:rsidRDefault="003E5AEB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  <w:r w:rsidRPr="006D7517">
        <w:rPr>
          <w:rFonts w:cs="Arial"/>
          <w:bCs/>
          <w:color w:val="000000"/>
          <w:sz w:val="20"/>
          <w:szCs w:val="22"/>
          <w:lang w:eastAsia="sv-SE"/>
        </w:rPr>
        <w:t>En mer modern</w:t>
      </w:r>
      <w:r w:rsidR="008F6B73" w:rsidRPr="006D7517">
        <w:rPr>
          <w:rFonts w:cs="Arial"/>
          <w:bCs/>
          <w:color w:val="000000"/>
          <w:sz w:val="20"/>
          <w:szCs w:val="22"/>
          <w:lang w:eastAsia="sv-SE"/>
        </w:rPr>
        <w:t xml:space="preserve"> </w:t>
      </w:r>
      <w:r w:rsidR="00765F01" w:rsidRPr="00765F01">
        <w:rPr>
          <w:rFonts w:cs="Arial"/>
          <w:color w:val="000000"/>
          <w:sz w:val="20"/>
          <w:szCs w:val="22"/>
          <w:lang w:eastAsia="sv-SE"/>
        </w:rPr>
        <w:t>förstärkningsteknik är att armera med kolfiber. Mater</w:t>
      </w:r>
      <w:r w:rsidR="00A02609">
        <w:rPr>
          <w:rFonts w:cs="Arial"/>
          <w:color w:val="000000"/>
          <w:sz w:val="20"/>
          <w:szCs w:val="22"/>
          <w:lang w:eastAsia="sv-SE"/>
        </w:rPr>
        <w:t>ialet består av tunna lager kol</w:t>
      </w:r>
      <w:r w:rsidR="00765F01" w:rsidRPr="00765F01">
        <w:rPr>
          <w:rFonts w:cs="Arial"/>
          <w:color w:val="000000"/>
          <w:sz w:val="20"/>
          <w:szCs w:val="22"/>
          <w:lang w:eastAsia="sv-SE"/>
        </w:rPr>
        <w:t xml:space="preserve">fiber i form av laminat som limmas med epoxi på befintlig konstruktion, vilket gör att nya stålbalkar och pelare kan undvikas. Ett tre millimeter </w:t>
      </w:r>
      <w:proofErr w:type="spellStart"/>
      <w:r w:rsidR="00765F01" w:rsidRPr="00765F01">
        <w:rPr>
          <w:rFonts w:cs="Arial"/>
          <w:color w:val="000000"/>
          <w:sz w:val="20"/>
          <w:szCs w:val="22"/>
          <w:lang w:eastAsia="sv-SE"/>
        </w:rPr>
        <w:t>epoxilimmat</w:t>
      </w:r>
      <w:proofErr w:type="spellEnd"/>
      <w:r w:rsidR="00765F01" w:rsidRPr="00765F01">
        <w:rPr>
          <w:rFonts w:cs="Arial"/>
          <w:color w:val="000000"/>
          <w:sz w:val="20"/>
          <w:szCs w:val="22"/>
          <w:lang w:eastAsia="sv-SE"/>
        </w:rPr>
        <w:t xml:space="preserve"> skikt ger samma draghållfasthet som en 18 centimeter tjock stålbalk. </w:t>
      </w:r>
    </w:p>
    <w:p w:rsidR="00765F01" w:rsidRPr="00765F01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</w:p>
    <w:p w:rsidR="00765F01" w:rsidRPr="00765F01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  <w:r w:rsidRPr="00765F01">
        <w:rPr>
          <w:rFonts w:cs="Arial"/>
          <w:color w:val="000000"/>
          <w:sz w:val="20"/>
          <w:szCs w:val="22"/>
          <w:lang w:eastAsia="sv-SE"/>
        </w:rPr>
        <w:t>Materialet är lätt att transportera, kräver inga svetsarbeten och kan belast</w:t>
      </w:r>
      <w:r w:rsidRPr="006D7517">
        <w:rPr>
          <w:rFonts w:cs="Arial"/>
          <w:color w:val="000000"/>
          <w:sz w:val="20"/>
          <w:szCs w:val="22"/>
          <w:lang w:eastAsia="sv-SE"/>
        </w:rPr>
        <w:t>as efter bara några timmar. Kol</w:t>
      </w:r>
      <w:r w:rsidRPr="00765F01">
        <w:rPr>
          <w:rFonts w:cs="Arial"/>
          <w:color w:val="000000"/>
          <w:sz w:val="20"/>
          <w:szCs w:val="22"/>
          <w:lang w:eastAsia="sv-SE"/>
        </w:rPr>
        <w:t xml:space="preserve">fiberförstärkningen är så pass lätt att konstruktören kan göra omfattande förstärkningar utan att ta hänsyn till vikten. Stålbalkens vikt blir annars ett problem i sig att ta hand om. </w:t>
      </w:r>
    </w:p>
    <w:p w:rsidR="00765F01" w:rsidRPr="006D7517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</w:p>
    <w:p w:rsidR="00765F01" w:rsidRPr="00765F01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  <w:r w:rsidRPr="00765F01">
        <w:rPr>
          <w:rFonts w:cs="Arial"/>
          <w:color w:val="000000"/>
          <w:sz w:val="20"/>
          <w:szCs w:val="22"/>
          <w:lang w:eastAsia="sv-SE"/>
        </w:rPr>
        <w:t xml:space="preserve">– För arkitekten innebär det en enorm frihet eftersom planlösning inte påverkas. På så sätt kan kostnader dras ner, säger Erik. </w:t>
      </w:r>
    </w:p>
    <w:p w:rsidR="00765F01" w:rsidRPr="006D7517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</w:p>
    <w:p w:rsidR="00765F01" w:rsidRPr="00765F01" w:rsidRDefault="00765F01" w:rsidP="00765F01">
      <w:pPr>
        <w:autoSpaceDE w:val="0"/>
        <w:autoSpaceDN w:val="0"/>
        <w:adjustRightInd w:val="0"/>
        <w:spacing w:line="157" w:lineRule="atLeast"/>
        <w:rPr>
          <w:rFonts w:cs="Arial"/>
          <w:color w:val="000000"/>
          <w:sz w:val="20"/>
          <w:szCs w:val="22"/>
          <w:lang w:eastAsia="sv-SE"/>
        </w:rPr>
      </w:pPr>
      <w:r w:rsidRPr="00765F01">
        <w:rPr>
          <w:rFonts w:cs="Arial"/>
          <w:color w:val="000000"/>
          <w:sz w:val="20"/>
          <w:szCs w:val="22"/>
          <w:lang w:eastAsia="sv-SE"/>
        </w:rPr>
        <w:t>Det som talar mot materialet är l</w:t>
      </w:r>
      <w:r w:rsidR="00A02609">
        <w:rPr>
          <w:rFonts w:cs="Arial"/>
          <w:color w:val="000000"/>
          <w:sz w:val="20"/>
          <w:szCs w:val="22"/>
          <w:lang w:eastAsia="sv-SE"/>
        </w:rPr>
        <w:t>immet som släpper vid höga temp</w:t>
      </w:r>
      <w:r w:rsidRPr="00765F01">
        <w:rPr>
          <w:rFonts w:cs="Arial"/>
          <w:color w:val="000000"/>
          <w:sz w:val="20"/>
          <w:szCs w:val="22"/>
          <w:lang w:eastAsia="sv-SE"/>
        </w:rPr>
        <w:t xml:space="preserve">eraturer och därför måste </w:t>
      </w:r>
      <w:proofErr w:type="spellStart"/>
      <w:r w:rsidRPr="00765F01">
        <w:rPr>
          <w:rFonts w:cs="Arial"/>
          <w:color w:val="000000"/>
          <w:sz w:val="20"/>
          <w:szCs w:val="22"/>
          <w:lang w:eastAsia="sv-SE"/>
        </w:rPr>
        <w:t>brandskyddas</w:t>
      </w:r>
      <w:proofErr w:type="spellEnd"/>
      <w:r w:rsidRPr="00765F01">
        <w:rPr>
          <w:rFonts w:cs="Arial"/>
          <w:color w:val="000000"/>
          <w:sz w:val="20"/>
          <w:szCs w:val="22"/>
          <w:lang w:eastAsia="sv-SE"/>
        </w:rPr>
        <w:t xml:space="preserve"> i vissa miljöer. Brandskyddet och materialet i sig är dyrt, så det gäller att hitta rätt ändamål. </w:t>
      </w:r>
    </w:p>
    <w:p w:rsidR="00765F01" w:rsidRPr="006D7517" w:rsidRDefault="00765F01" w:rsidP="00765F01">
      <w:pPr>
        <w:rPr>
          <w:rFonts w:cs="Arial"/>
          <w:color w:val="000000"/>
          <w:sz w:val="20"/>
          <w:szCs w:val="22"/>
          <w:lang w:eastAsia="sv-SE"/>
        </w:rPr>
      </w:pPr>
    </w:p>
    <w:p w:rsidR="00EF7F37" w:rsidRPr="006D7517" w:rsidRDefault="00765F01" w:rsidP="00765F01">
      <w:pPr>
        <w:rPr>
          <w:rFonts w:cs="Arial"/>
          <w:sz w:val="20"/>
          <w:szCs w:val="22"/>
        </w:rPr>
      </w:pPr>
      <w:r w:rsidRPr="006D7517">
        <w:rPr>
          <w:rFonts w:cs="Arial"/>
          <w:color w:val="000000"/>
          <w:sz w:val="20"/>
          <w:szCs w:val="22"/>
          <w:lang w:eastAsia="sv-SE"/>
        </w:rPr>
        <w:t>– I projekt med större volym eller hård tidspress blir kolfiber mer fördel</w:t>
      </w:r>
      <w:r w:rsidRPr="006D7517">
        <w:rPr>
          <w:rFonts w:cs="Arial"/>
          <w:color w:val="000000"/>
          <w:sz w:val="20"/>
          <w:szCs w:val="22"/>
          <w:lang w:eastAsia="sv-SE"/>
        </w:rPr>
        <w:softHyphen/>
        <w:t>aktigt, avslutar Erik.</w:t>
      </w:r>
    </w:p>
    <w:p w:rsidR="00E30DEE" w:rsidRPr="006D7517" w:rsidRDefault="00E30DEE" w:rsidP="00713E6B">
      <w:pPr>
        <w:rPr>
          <w:rFonts w:cs="Arial"/>
          <w:sz w:val="22"/>
          <w:szCs w:val="22"/>
        </w:rPr>
      </w:pPr>
    </w:p>
    <w:p w:rsidR="00A02609" w:rsidRDefault="00A02609" w:rsidP="00765F01">
      <w:pPr>
        <w:rPr>
          <w:rFonts w:cs="Arial"/>
          <w:b/>
          <w:sz w:val="20"/>
          <w:szCs w:val="22"/>
        </w:rPr>
      </w:pPr>
    </w:p>
    <w:p w:rsidR="00E30DEE" w:rsidRPr="006D7517" w:rsidRDefault="005F013C" w:rsidP="00765F01">
      <w:pPr>
        <w:rPr>
          <w:rFonts w:cs="Arial"/>
          <w:b/>
          <w:sz w:val="20"/>
          <w:szCs w:val="22"/>
        </w:rPr>
      </w:pPr>
      <w:r w:rsidRPr="006D7517">
        <w:rPr>
          <w:rFonts w:cs="Arial"/>
          <w:b/>
          <w:sz w:val="20"/>
          <w:szCs w:val="22"/>
        </w:rPr>
        <w:t>Kontaktperson</w:t>
      </w:r>
      <w:r w:rsidR="006D7517">
        <w:rPr>
          <w:rFonts w:cs="Arial"/>
          <w:b/>
          <w:sz w:val="20"/>
          <w:szCs w:val="22"/>
        </w:rPr>
        <w:br/>
      </w:r>
    </w:p>
    <w:p w:rsidR="005F013C" w:rsidRPr="006D7517" w:rsidRDefault="005F013C" w:rsidP="006D7517">
      <w:pPr>
        <w:spacing w:line="360" w:lineRule="auto"/>
        <w:rPr>
          <w:rFonts w:cs="Arial"/>
          <w:sz w:val="20"/>
          <w:szCs w:val="20"/>
        </w:rPr>
      </w:pPr>
      <w:r w:rsidRPr="006D7517">
        <w:rPr>
          <w:rFonts w:cs="Arial"/>
          <w:sz w:val="20"/>
          <w:szCs w:val="20"/>
        </w:rPr>
        <w:t xml:space="preserve">Erik </w:t>
      </w:r>
      <w:proofErr w:type="spellStart"/>
      <w:r w:rsidRPr="006D7517">
        <w:rPr>
          <w:rFonts w:cs="Arial"/>
          <w:sz w:val="20"/>
          <w:szCs w:val="20"/>
        </w:rPr>
        <w:t>Skansebo</w:t>
      </w:r>
      <w:proofErr w:type="spellEnd"/>
    </w:p>
    <w:p w:rsidR="006D7517" w:rsidRPr="006D7517" w:rsidRDefault="006D7517" w:rsidP="006D7517">
      <w:pPr>
        <w:spacing w:line="360" w:lineRule="auto"/>
        <w:rPr>
          <w:rFonts w:cs="Arial"/>
          <w:sz w:val="20"/>
          <w:szCs w:val="20"/>
        </w:rPr>
      </w:pPr>
      <w:r w:rsidRPr="006D7517">
        <w:rPr>
          <w:rFonts w:cs="Arial"/>
          <w:sz w:val="20"/>
          <w:szCs w:val="20"/>
        </w:rPr>
        <w:t>Civilingenjör</w:t>
      </w:r>
      <w:bookmarkStart w:id="0" w:name="_GoBack"/>
      <w:bookmarkEnd w:id="0"/>
      <w:r w:rsidRPr="006D7517">
        <w:rPr>
          <w:rFonts w:cs="Arial"/>
          <w:sz w:val="20"/>
          <w:szCs w:val="20"/>
        </w:rPr>
        <w:br/>
        <w:t>Team Byggkonstruktion</w:t>
      </w:r>
    </w:p>
    <w:p w:rsidR="006D7517" w:rsidRPr="006D7517" w:rsidRDefault="006D7517" w:rsidP="006D7517">
      <w:pPr>
        <w:spacing w:line="360" w:lineRule="auto"/>
        <w:rPr>
          <w:rFonts w:cs="Arial"/>
          <w:sz w:val="20"/>
          <w:szCs w:val="20"/>
        </w:rPr>
      </w:pPr>
      <w:hyperlink r:id="rId7" w:history="1">
        <w:r w:rsidRPr="006D7517">
          <w:rPr>
            <w:rStyle w:val="Hyperlnk"/>
            <w:rFonts w:cs="Arial"/>
            <w:sz w:val="20"/>
            <w:szCs w:val="20"/>
          </w:rPr>
          <w:t>erik.skansebo@norconsult.com</w:t>
        </w:r>
      </w:hyperlink>
    </w:p>
    <w:p w:rsidR="006D7517" w:rsidRPr="006D7517" w:rsidRDefault="006D7517" w:rsidP="006D7517">
      <w:pPr>
        <w:spacing w:line="360" w:lineRule="auto"/>
        <w:rPr>
          <w:rFonts w:cs="Arial"/>
          <w:sz w:val="20"/>
          <w:szCs w:val="20"/>
        </w:rPr>
      </w:pPr>
      <w:r w:rsidRPr="006D7517">
        <w:rPr>
          <w:rFonts w:cs="Arial"/>
          <w:sz w:val="20"/>
          <w:szCs w:val="20"/>
        </w:rPr>
        <w:t>+</w:t>
      </w:r>
      <w:proofErr w:type="gramStart"/>
      <w:r w:rsidRPr="006D7517">
        <w:rPr>
          <w:rFonts w:cs="Arial"/>
          <w:sz w:val="20"/>
          <w:szCs w:val="20"/>
        </w:rPr>
        <w:t>46767641329</w:t>
      </w:r>
      <w:proofErr w:type="gramEnd"/>
    </w:p>
    <w:p w:rsidR="005F013C" w:rsidRPr="00765F01" w:rsidRDefault="005F013C" w:rsidP="00765F01">
      <w:pPr>
        <w:rPr>
          <w:rFonts w:cs="Arial"/>
        </w:rPr>
      </w:pPr>
    </w:p>
    <w:sectPr w:rsidR="005F013C" w:rsidRPr="00765F01" w:rsidSect="00DA3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01" w:rsidRDefault="00765F01">
      <w:r>
        <w:separator/>
      </w:r>
    </w:p>
  </w:endnote>
  <w:endnote w:type="continuationSeparator" w:id="0">
    <w:p w:rsidR="00765F01" w:rsidRDefault="0076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700">
    <w:altName w:val="Museo Slab 700"/>
    <w:charset w:val="00"/>
    <w:family w:val="modern"/>
    <w:notTrueType/>
    <w:pitch w:val="variable"/>
    <w:sig w:usb0="A00000AF" w:usb1="4000004B" w:usb2="00000000" w:usb3="00000000" w:csb0="00000093" w:csb1="00000000"/>
  </w:font>
  <w:font w:name="Museo Sans 900">
    <w:altName w:val="Museo Sans 9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100">
    <w:altName w:val="Museo Slab 100"/>
    <w:charset w:val="00"/>
    <w:family w:val="modern"/>
    <w:notTrueType/>
    <w:pitch w:val="variable"/>
    <w:sig w:usb0="A00000AF" w:usb1="40000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A02609">
      <w:fldChar w:fldCharType="begin"/>
    </w:r>
    <w:r w:rsidR="00A02609">
      <w:instrText xml:space="preserve"> NUMPAGES  \* LOWER </w:instrText>
    </w:r>
    <w:r w:rsidR="00A02609">
      <w:fldChar w:fldCharType="separate"/>
    </w:r>
    <w:r w:rsidR="00765F01">
      <w:rPr>
        <w:noProof/>
      </w:rPr>
      <w:t>1</w:t>
    </w:r>
    <w:r w:rsidR="00A02609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2F54E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Pr="0046158D" w:rsidRDefault="00CA714A" w:rsidP="00D74567">
    <w:pPr>
      <w:pStyle w:val="Sparadress"/>
    </w:pPr>
    <w:r w:rsidRPr="00FE2125">
      <w:rPr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01" w:rsidRDefault="00765F01">
      <w:r>
        <w:separator/>
      </w:r>
    </w:p>
  </w:footnote>
  <w:footnote w:type="continuationSeparator" w:id="0">
    <w:p w:rsidR="00765F01" w:rsidRDefault="0076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Pr="006D7517" w:rsidRDefault="006D7517" w:rsidP="008A69B7">
    <w:pPr>
      <w:rPr>
        <w:sz w:val="20"/>
      </w:rPr>
    </w:pPr>
    <w:r w:rsidRPr="006D7517">
      <w:rPr>
        <w:sz w:val="20"/>
      </w:rPr>
      <w:t>Nyhet</w:t>
    </w:r>
  </w:p>
  <w:p w:rsidR="006D7517" w:rsidRPr="006D7517" w:rsidRDefault="006D7517" w:rsidP="008A69B7">
    <w:pPr>
      <w:rPr>
        <w:sz w:val="20"/>
      </w:rPr>
    </w:pPr>
  </w:p>
  <w:p w:rsidR="006D7517" w:rsidRPr="006D7517" w:rsidRDefault="006D7517" w:rsidP="008A69B7">
    <w:pPr>
      <w:rPr>
        <w:sz w:val="20"/>
      </w:rPr>
    </w:pPr>
    <w:r w:rsidRPr="006D7517">
      <w:rPr>
        <w:sz w:val="20"/>
      </w:rPr>
      <w:t>2018-02-08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01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3E5AEB"/>
    <w:rsid w:val="00410E92"/>
    <w:rsid w:val="004237B3"/>
    <w:rsid w:val="0046158D"/>
    <w:rsid w:val="00490DE9"/>
    <w:rsid w:val="004A73FD"/>
    <w:rsid w:val="004D6D88"/>
    <w:rsid w:val="005D62C8"/>
    <w:rsid w:val="005F013C"/>
    <w:rsid w:val="0060490B"/>
    <w:rsid w:val="006745C3"/>
    <w:rsid w:val="00684D51"/>
    <w:rsid w:val="00696D79"/>
    <w:rsid w:val="006D7517"/>
    <w:rsid w:val="006E6042"/>
    <w:rsid w:val="00713E6B"/>
    <w:rsid w:val="007223E0"/>
    <w:rsid w:val="00725233"/>
    <w:rsid w:val="00765F01"/>
    <w:rsid w:val="007A3934"/>
    <w:rsid w:val="00843470"/>
    <w:rsid w:val="008A69B7"/>
    <w:rsid w:val="008D2864"/>
    <w:rsid w:val="008F6B73"/>
    <w:rsid w:val="009B02AE"/>
    <w:rsid w:val="009B77C9"/>
    <w:rsid w:val="009F719A"/>
    <w:rsid w:val="00A02609"/>
    <w:rsid w:val="00AA2435"/>
    <w:rsid w:val="00B01626"/>
    <w:rsid w:val="00B63495"/>
    <w:rsid w:val="00B755BD"/>
    <w:rsid w:val="00BA4B17"/>
    <w:rsid w:val="00BD53F5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057EDD"/>
  <w14:defaultImageDpi w14:val="300"/>
  <w15:docId w15:val="{AC6D382D-F945-45E9-986B-E72A7585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paragraph" w:customStyle="1" w:styleId="Pa6">
    <w:name w:val="Pa6"/>
    <w:basedOn w:val="Normal"/>
    <w:next w:val="Normal"/>
    <w:uiPriority w:val="99"/>
    <w:rsid w:val="00765F01"/>
    <w:pPr>
      <w:autoSpaceDE w:val="0"/>
      <w:autoSpaceDN w:val="0"/>
      <w:adjustRightInd w:val="0"/>
      <w:spacing w:line="157" w:lineRule="atLeast"/>
    </w:pPr>
    <w:rPr>
      <w:rFonts w:ascii="Museo Slab 700" w:hAnsi="Museo Slab 700"/>
      <w:sz w:val="24"/>
      <w:lang w:eastAsia="sv-SE"/>
    </w:rPr>
  </w:style>
  <w:style w:type="character" w:customStyle="1" w:styleId="A11">
    <w:name w:val="A11"/>
    <w:uiPriority w:val="99"/>
    <w:rsid w:val="00765F01"/>
    <w:rPr>
      <w:rFonts w:cs="Museo Sans 900"/>
      <w:b/>
      <w:bCs/>
      <w:color w:val="000000"/>
      <w:sz w:val="13"/>
      <w:szCs w:val="13"/>
    </w:rPr>
  </w:style>
  <w:style w:type="paragraph" w:customStyle="1" w:styleId="Pa7">
    <w:name w:val="Pa7"/>
    <w:basedOn w:val="Normal"/>
    <w:next w:val="Normal"/>
    <w:uiPriority w:val="99"/>
    <w:rsid w:val="00765F01"/>
    <w:pPr>
      <w:autoSpaceDE w:val="0"/>
      <w:autoSpaceDN w:val="0"/>
      <w:adjustRightInd w:val="0"/>
      <w:spacing w:line="157" w:lineRule="atLeast"/>
    </w:pPr>
    <w:rPr>
      <w:rFonts w:ascii="Museo Sans 900" w:hAnsi="Museo Sans 900"/>
      <w:sz w:val="24"/>
      <w:lang w:eastAsia="sv-SE"/>
    </w:rPr>
  </w:style>
  <w:style w:type="paragraph" w:customStyle="1" w:styleId="Pa22">
    <w:name w:val="Pa22"/>
    <w:basedOn w:val="Normal"/>
    <w:next w:val="Normal"/>
    <w:uiPriority w:val="99"/>
    <w:rsid w:val="00765F01"/>
    <w:pPr>
      <w:autoSpaceDE w:val="0"/>
      <w:autoSpaceDN w:val="0"/>
      <w:adjustRightInd w:val="0"/>
      <w:spacing w:line="841" w:lineRule="atLeast"/>
    </w:pPr>
    <w:rPr>
      <w:rFonts w:ascii="Museo Sans 900" w:hAnsi="Museo Sans 900"/>
      <w:sz w:val="24"/>
      <w:lang w:eastAsia="sv-SE"/>
    </w:rPr>
  </w:style>
  <w:style w:type="character" w:customStyle="1" w:styleId="A1">
    <w:name w:val="A1"/>
    <w:uiPriority w:val="99"/>
    <w:rsid w:val="00765F01"/>
    <w:rPr>
      <w:rFonts w:ascii="Museo Slab 100" w:hAnsi="Museo Slab 100" w:cs="Museo Slab 100"/>
      <w:color w:val="000000"/>
      <w:sz w:val="30"/>
      <w:szCs w:val="30"/>
    </w:rPr>
  </w:style>
  <w:style w:type="paragraph" w:customStyle="1" w:styleId="Pa20">
    <w:name w:val="Pa20"/>
    <w:basedOn w:val="Normal"/>
    <w:next w:val="Normal"/>
    <w:uiPriority w:val="99"/>
    <w:rsid w:val="00765F01"/>
    <w:pPr>
      <w:autoSpaceDE w:val="0"/>
      <w:autoSpaceDN w:val="0"/>
      <w:adjustRightInd w:val="0"/>
      <w:spacing w:line="221" w:lineRule="atLeast"/>
    </w:pPr>
    <w:rPr>
      <w:rFonts w:ascii="Museo Sans 900" w:hAnsi="Museo Sans 900"/>
      <w:sz w:val="24"/>
      <w:lang w:eastAsia="sv-SE"/>
    </w:rPr>
  </w:style>
  <w:style w:type="paragraph" w:customStyle="1" w:styleId="Pa21">
    <w:name w:val="Pa21"/>
    <w:basedOn w:val="Normal"/>
    <w:next w:val="Normal"/>
    <w:uiPriority w:val="99"/>
    <w:rsid w:val="00765F01"/>
    <w:pPr>
      <w:autoSpaceDE w:val="0"/>
      <w:autoSpaceDN w:val="0"/>
      <w:adjustRightInd w:val="0"/>
      <w:spacing w:line="141" w:lineRule="atLeast"/>
    </w:pPr>
    <w:rPr>
      <w:rFonts w:ascii="Museo Sans 900" w:hAnsi="Museo Sans 900"/>
      <w:sz w:val="24"/>
      <w:lang w:eastAsia="sv-SE"/>
    </w:rPr>
  </w:style>
  <w:style w:type="character" w:customStyle="1" w:styleId="A14">
    <w:name w:val="A14"/>
    <w:uiPriority w:val="99"/>
    <w:rsid w:val="00765F01"/>
    <w:rPr>
      <w:rFonts w:cs="Museo Sans 900"/>
      <w:b/>
      <w:bCs/>
      <w:color w:val="000000"/>
      <w:sz w:val="10"/>
      <w:szCs w:val="10"/>
    </w:rPr>
  </w:style>
  <w:style w:type="character" w:styleId="Olstomnmnande">
    <w:name w:val="Unresolved Mention"/>
    <w:basedOn w:val="Standardstycketeckensnitt"/>
    <w:uiPriority w:val="99"/>
    <w:semiHidden/>
    <w:unhideWhenUsed/>
    <w:rsid w:val="006D75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k.skansebo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145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Hansson, Linnea</dc:creator>
  <cp:lastModifiedBy>Linnea Hansson</cp:lastModifiedBy>
  <cp:revision>1</cp:revision>
  <cp:lastPrinted>2012-04-12T07:51:00Z</cp:lastPrinted>
  <dcterms:created xsi:type="dcterms:W3CDTF">2018-02-08T11:46:00Z</dcterms:created>
  <dcterms:modified xsi:type="dcterms:W3CDTF">2018-02-08T14:11:00Z</dcterms:modified>
</cp:coreProperties>
</file>