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8DB" w:rsidP="00B27A4D">
      <w:pPr>
        <w:tabs>
          <w:tab w:val="left" w:pos="851"/>
        </w:tabs>
        <w:rPr>
          <w:rFonts w:ascii="Tahoma" w:hAnsi="Tahoma"/>
          <w:lang w:val="de-DE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-672465</wp:posOffset>
            </wp:positionV>
            <wp:extent cx="1819275" cy="1371600"/>
            <wp:effectExtent l="19050" t="0" r="9525" b="0"/>
            <wp:wrapSquare wrapText="bothSides"/>
            <wp:docPr id="2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A4D" w:rsidRPr="00B27A4D" w:rsidRDefault="009C28DB" w:rsidP="00B27A4D">
      <w:pPr>
        <w:tabs>
          <w:tab w:val="left" w:pos="851"/>
        </w:tabs>
        <w:rPr>
          <w:rFonts w:ascii="Tahoma" w:hAnsi="Tahoma"/>
          <w:sz w:val="28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bookmarkStart w:id="0" w:name="_Toc168185227"/>
      <w:r w:rsidRPr="00B27A4D">
        <w:rPr>
          <w:rFonts w:ascii="Tahoma" w:hAnsi="Tahoma"/>
          <w:sz w:val="28"/>
        </w:rPr>
        <w:t>Pressrelease</w:t>
      </w:r>
      <w:bookmarkEnd w:id="0"/>
      <w:r w:rsidR="00B27A4D">
        <w:rPr>
          <w:rFonts w:ascii="Tahoma" w:hAnsi="Tahoma"/>
          <w:sz w:val="28"/>
        </w:rPr>
        <w:t xml:space="preserve"> </w:t>
      </w:r>
      <w:r w:rsidR="00B27A4D" w:rsidRPr="00B27A4D">
        <w:rPr>
          <w:rFonts w:ascii="Tahoma" w:hAnsi="Tahoma"/>
          <w:sz w:val="28"/>
        </w:rPr>
        <w:t>2008-08-26</w:t>
      </w:r>
    </w:p>
    <w:p w:rsidR="00000000" w:rsidRPr="00B27A4D" w:rsidRDefault="009C28DB" w:rsidP="00B27A4D">
      <w:pPr>
        <w:tabs>
          <w:tab w:val="left" w:pos="851"/>
        </w:tabs>
        <w:rPr>
          <w:rFonts w:ascii="Tahoma" w:hAnsi="Tahoma"/>
          <w:b/>
        </w:rPr>
      </w:pPr>
      <w:r w:rsidRPr="00B27A4D">
        <w:rPr>
          <w:rFonts w:ascii="Tahoma" w:hAnsi="Tahoma"/>
        </w:rPr>
        <w:br/>
      </w:r>
      <w:r>
        <w:rPr>
          <w:rFonts w:ascii="Tahoma" w:hAnsi="Tahoma"/>
        </w:rPr>
        <w:br/>
      </w:r>
      <w:r w:rsidR="00B27A4D" w:rsidRPr="00B27A4D">
        <w:rPr>
          <w:rFonts w:ascii="Tahoma" w:hAnsi="Tahoma"/>
          <w:b/>
          <w:color w:val="000000"/>
          <w:sz w:val="38"/>
        </w:rPr>
        <w:tab/>
      </w:r>
      <w:r w:rsidRPr="00B27A4D">
        <w:rPr>
          <w:rFonts w:ascii="Tahoma" w:hAnsi="Tahoma"/>
          <w:b/>
          <w:color w:val="000000"/>
          <w:sz w:val="38"/>
        </w:rPr>
        <w:t>Det går bra för svenska miljöinnovationer!</w:t>
      </w:r>
    </w:p>
    <w:p w:rsidR="00000000" w:rsidRDefault="009C28DB" w:rsidP="00B27A4D">
      <w:pPr>
        <w:tabs>
          <w:tab w:val="left" w:pos="851"/>
        </w:tabs>
      </w:pPr>
    </w:p>
    <w:p w:rsidR="00000000" w:rsidRDefault="00985C45" w:rsidP="00B27A4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ab/>
      </w:r>
      <w:r w:rsidR="009C28DB">
        <w:rPr>
          <w:rFonts w:ascii="Tahoma" w:hAnsi="Tahoma"/>
          <w:b/>
          <w:color w:val="000000"/>
        </w:rPr>
        <w:t xml:space="preserve">Det som länge varit en självklarhet för oss här i </w:t>
      </w:r>
      <w:r>
        <w:rPr>
          <w:rFonts w:ascii="Tahoma" w:hAnsi="Tahoma"/>
          <w:b/>
          <w:color w:val="000000"/>
        </w:rPr>
        <w:t>S</w:t>
      </w:r>
      <w:r w:rsidR="009C28DB">
        <w:rPr>
          <w:rFonts w:ascii="Tahoma" w:hAnsi="Tahoma"/>
          <w:b/>
          <w:color w:val="000000"/>
        </w:rPr>
        <w:t xml:space="preserve">verige, att styra </w:t>
      </w:r>
      <w:r>
        <w:rPr>
          <w:rFonts w:ascii="Tahoma" w:hAnsi="Tahoma"/>
          <w:b/>
          <w:color w:val="000000"/>
        </w:rPr>
        <w:br/>
      </w:r>
      <w:r>
        <w:rPr>
          <w:rFonts w:ascii="Tahoma" w:hAnsi="Tahoma"/>
          <w:b/>
          <w:color w:val="000000"/>
        </w:rPr>
        <w:tab/>
      </w:r>
      <w:r w:rsidR="009C28DB">
        <w:rPr>
          <w:rFonts w:ascii="Tahoma" w:hAnsi="Tahoma"/>
          <w:b/>
          <w:color w:val="000000"/>
        </w:rPr>
        <w:t xml:space="preserve">fastigheter med hjälp av väderprognoser har nu uppmärksammats </w:t>
      </w:r>
      <w:r>
        <w:rPr>
          <w:rFonts w:ascii="Tahoma" w:hAnsi="Tahoma"/>
          <w:b/>
          <w:color w:val="000000"/>
        </w:rPr>
        <w:br/>
      </w:r>
      <w:r>
        <w:rPr>
          <w:rFonts w:ascii="Tahoma" w:hAnsi="Tahoma"/>
          <w:b/>
          <w:color w:val="000000"/>
        </w:rPr>
        <w:tab/>
      </w:r>
      <w:r w:rsidR="009C28DB">
        <w:rPr>
          <w:rFonts w:ascii="Tahoma" w:hAnsi="Tahoma"/>
          <w:b/>
          <w:color w:val="000000"/>
        </w:rPr>
        <w:t xml:space="preserve">i vårt grannland Finland. </w:t>
      </w:r>
    </w:p>
    <w:p w:rsidR="00000000" w:rsidRDefault="009C28DB" w:rsidP="00B27A4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ahoma" w:hAnsi="Tahoma"/>
          <w:b/>
          <w:color w:val="000000"/>
        </w:rPr>
      </w:pPr>
    </w:p>
    <w:p w:rsidR="00000000" w:rsidRDefault="00985C45" w:rsidP="00B27A4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ahoma" w:hAnsi="Tahoma"/>
          <w:b/>
          <w:color w:val="000000"/>
        </w:rPr>
      </w:pPr>
      <w:r w:rsidRPr="00B27A4D">
        <w:rPr>
          <w:rFonts w:ascii="Tahoma" w:hAnsi="Tahoma"/>
          <w:color w:val="000000"/>
        </w:rPr>
        <w:tab/>
      </w:r>
      <w:r w:rsidR="009C28DB" w:rsidRPr="00B27A4D">
        <w:rPr>
          <w:rFonts w:ascii="Tahoma" w:hAnsi="Tahoma"/>
          <w:b/>
          <w:color w:val="000000"/>
        </w:rPr>
        <w:t>Sena</w:t>
      </w:r>
      <w:r w:rsidR="009C28DB" w:rsidRPr="00B27A4D">
        <w:rPr>
          <w:rFonts w:ascii="Tahoma" w:hAnsi="Tahoma"/>
          <w:b/>
          <w:color w:val="000000"/>
        </w:rPr>
        <w:t xml:space="preserve">st </w:t>
      </w:r>
      <w:r w:rsidR="00F84E94" w:rsidRPr="00B27A4D">
        <w:rPr>
          <w:rFonts w:ascii="Tahoma" w:hAnsi="Tahoma"/>
          <w:b/>
          <w:color w:val="000000"/>
        </w:rPr>
        <w:t>uppmärksammat av Tammerfors Studentbostäder</w:t>
      </w:r>
      <w:r w:rsidR="009C28DB" w:rsidRPr="00B27A4D">
        <w:rPr>
          <w:rFonts w:ascii="Tahoma" w:hAnsi="Tahoma"/>
          <w:b/>
          <w:color w:val="000000"/>
        </w:rPr>
        <w:t xml:space="preserve"> (TOAS) </w:t>
      </w:r>
      <w:r w:rsidR="00F84E94" w:rsidRPr="00B27A4D">
        <w:rPr>
          <w:rFonts w:ascii="Tahoma" w:hAnsi="Tahoma"/>
          <w:b/>
          <w:color w:val="000000"/>
        </w:rPr>
        <w:br/>
      </w:r>
      <w:r w:rsidR="00F84E94" w:rsidRPr="00B27A4D">
        <w:rPr>
          <w:rFonts w:ascii="Tahoma" w:hAnsi="Tahoma"/>
          <w:b/>
          <w:color w:val="000000"/>
        </w:rPr>
        <w:tab/>
      </w:r>
      <w:r w:rsidR="00B27A4D" w:rsidRPr="00B27A4D">
        <w:rPr>
          <w:rFonts w:ascii="Tahoma" w:hAnsi="Tahoma"/>
          <w:b/>
          <w:color w:val="000000"/>
        </w:rPr>
        <w:t>Timo Lehto, Verkställande direktör berättar :</w:t>
      </w:r>
      <w:r w:rsidR="00B27A4D" w:rsidRPr="00B27A4D">
        <w:rPr>
          <w:rFonts w:ascii="Tahoma" w:hAnsi="Tahoma"/>
          <w:b/>
          <w:color w:val="000000"/>
        </w:rPr>
        <w:br/>
      </w:r>
      <w:r w:rsidR="00B27A4D">
        <w:rPr>
          <w:rFonts w:ascii="Arial" w:hAnsi="Arial"/>
        </w:rPr>
        <w:tab/>
      </w:r>
      <w:r w:rsidR="009C28DB" w:rsidRPr="00B27A4D">
        <w:rPr>
          <w:rFonts w:ascii="Arial" w:hAnsi="Arial"/>
          <w:i/>
        </w:rPr>
        <w:t xml:space="preserve">- Systemet är en intressant nyhet för </w:t>
      </w:r>
      <w:r w:rsidR="00F84E94" w:rsidRPr="00B27A4D">
        <w:rPr>
          <w:rFonts w:ascii="Arial" w:hAnsi="Arial"/>
          <w:i/>
        </w:rPr>
        <w:t xml:space="preserve">att styra </w:t>
      </w:r>
      <w:r w:rsidR="009C28DB" w:rsidRPr="00B27A4D">
        <w:rPr>
          <w:rFonts w:ascii="Arial" w:hAnsi="Arial"/>
          <w:i/>
        </w:rPr>
        <w:t>uppvärmning</w:t>
      </w:r>
      <w:r w:rsidR="00F84E94" w:rsidRPr="00B27A4D">
        <w:rPr>
          <w:rFonts w:ascii="Arial" w:hAnsi="Arial"/>
          <w:i/>
        </w:rPr>
        <w:t xml:space="preserve">en. </w:t>
      </w:r>
      <w:r w:rsidR="009C28DB" w:rsidRPr="00B27A4D">
        <w:rPr>
          <w:rFonts w:ascii="Arial" w:hAnsi="Arial"/>
          <w:i/>
        </w:rPr>
        <w:t xml:space="preserve">Efter att ha hört </w:t>
      </w:r>
      <w:r w:rsidR="00F84E94" w:rsidRPr="00B27A4D">
        <w:rPr>
          <w:rFonts w:ascii="Arial" w:hAnsi="Arial"/>
          <w:i/>
        </w:rPr>
        <w:br/>
      </w:r>
      <w:r w:rsidR="00F84E94" w:rsidRPr="00B27A4D">
        <w:rPr>
          <w:rFonts w:ascii="Arial" w:hAnsi="Arial"/>
          <w:i/>
        </w:rPr>
        <w:tab/>
        <w:t>nyheten,</w:t>
      </w:r>
      <w:r w:rsidR="009C28DB" w:rsidRPr="00B27A4D">
        <w:rPr>
          <w:rFonts w:ascii="Arial" w:hAnsi="Arial"/>
          <w:i/>
        </w:rPr>
        <w:t xml:space="preserve"> var </w:t>
      </w:r>
      <w:r w:rsidR="00F84E94" w:rsidRPr="00B27A4D">
        <w:rPr>
          <w:rFonts w:ascii="Arial" w:hAnsi="Arial"/>
          <w:i/>
        </w:rPr>
        <w:t xml:space="preserve">vi </w:t>
      </w:r>
      <w:r w:rsidR="009C28DB" w:rsidRPr="00B27A4D">
        <w:rPr>
          <w:rFonts w:ascii="Arial" w:hAnsi="Arial"/>
          <w:i/>
        </w:rPr>
        <w:t xml:space="preserve">glada att </w:t>
      </w:r>
      <w:r w:rsidR="00F84E94" w:rsidRPr="00B27A4D">
        <w:rPr>
          <w:rFonts w:ascii="Arial" w:hAnsi="Arial"/>
          <w:i/>
        </w:rPr>
        <w:t xml:space="preserve">omgående </w:t>
      </w:r>
      <w:r w:rsidR="009C28DB" w:rsidRPr="00B27A4D">
        <w:rPr>
          <w:rFonts w:ascii="Arial" w:hAnsi="Arial"/>
          <w:i/>
        </w:rPr>
        <w:t xml:space="preserve">kunna prova </w:t>
      </w:r>
      <w:r w:rsidR="009C28DB" w:rsidRPr="00B27A4D">
        <w:rPr>
          <w:rFonts w:ascii="Arial" w:hAnsi="Arial"/>
          <w:i/>
        </w:rPr>
        <w:t xml:space="preserve">det </w:t>
      </w:r>
      <w:r w:rsidR="00B27A4D">
        <w:rPr>
          <w:rFonts w:ascii="Arial" w:hAnsi="Arial"/>
          <w:i/>
        </w:rPr>
        <w:t xml:space="preserve">i </w:t>
      </w:r>
      <w:r w:rsidR="009C28DB" w:rsidRPr="00B27A4D">
        <w:rPr>
          <w:rFonts w:ascii="Arial" w:hAnsi="Arial"/>
          <w:i/>
        </w:rPr>
        <w:t>några</w:t>
      </w:r>
      <w:r w:rsidR="00F84E94" w:rsidRPr="00B27A4D">
        <w:rPr>
          <w:rFonts w:ascii="Arial" w:hAnsi="Arial"/>
          <w:i/>
        </w:rPr>
        <w:t xml:space="preserve"> </w:t>
      </w:r>
      <w:r w:rsidR="009C28DB" w:rsidRPr="00B27A4D">
        <w:rPr>
          <w:rFonts w:ascii="Arial" w:hAnsi="Arial"/>
          <w:i/>
        </w:rPr>
        <w:t>fastigheter</w:t>
      </w:r>
      <w:r w:rsidR="009C28DB" w:rsidRPr="00B27A4D">
        <w:rPr>
          <w:rFonts w:ascii="Arial" w:hAnsi="Arial"/>
          <w:i/>
        </w:rPr>
        <w:t xml:space="preserve"> eftersom </w:t>
      </w:r>
      <w:r w:rsidR="00F84E94" w:rsidRPr="00B27A4D">
        <w:rPr>
          <w:rFonts w:ascii="Arial" w:hAnsi="Arial"/>
          <w:i/>
        </w:rPr>
        <w:br/>
      </w:r>
      <w:r w:rsidR="00F84E94" w:rsidRPr="00B27A4D">
        <w:rPr>
          <w:rFonts w:ascii="Arial" w:hAnsi="Arial"/>
          <w:i/>
        </w:rPr>
        <w:tab/>
      </w:r>
      <w:r w:rsidR="009C28DB" w:rsidRPr="00B27A4D">
        <w:rPr>
          <w:rFonts w:ascii="Arial" w:hAnsi="Arial"/>
          <w:i/>
        </w:rPr>
        <w:t xml:space="preserve">det inte kräver </w:t>
      </w:r>
      <w:r w:rsidR="00F84E94" w:rsidRPr="00B27A4D">
        <w:rPr>
          <w:rFonts w:ascii="Arial" w:hAnsi="Arial"/>
          <w:i/>
        </w:rPr>
        <w:t xml:space="preserve">några stora investeringar. </w:t>
      </w:r>
      <w:r w:rsidR="00B27A4D" w:rsidRPr="00B27A4D">
        <w:rPr>
          <w:rFonts w:ascii="Arial" w:hAnsi="Arial"/>
          <w:i/>
        </w:rPr>
        <w:t xml:space="preserve">Vid vår </w:t>
      </w:r>
      <w:r w:rsidR="009C28DB" w:rsidRPr="00B27A4D">
        <w:rPr>
          <w:rFonts w:ascii="Arial" w:hAnsi="Arial"/>
          <w:i/>
        </w:rPr>
        <w:t>uppföljning av fastigheter</w:t>
      </w:r>
      <w:r w:rsidR="00B27A4D" w:rsidRPr="00B27A4D">
        <w:rPr>
          <w:rFonts w:ascii="Arial" w:hAnsi="Arial"/>
          <w:i/>
        </w:rPr>
        <w:t>na</w:t>
      </w:r>
      <w:r w:rsidR="009C28DB" w:rsidRPr="00B27A4D">
        <w:rPr>
          <w:rFonts w:ascii="Arial" w:hAnsi="Arial"/>
          <w:i/>
        </w:rPr>
        <w:t xml:space="preserve"> har</w:t>
      </w:r>
      <w:r w:rsidR="00B27A4D" w:rsidRPr="00B27A4D">
        <w:rPr>
          <w:rFonts w:ascii="Arial" w:hAnsi="Arial"/>
          <w:i/>
        </w:rPr>
        <w:br/>
      </w:r>
      <w:r w:rsidR="00B27A4D" w:rsidRPr="00B27A4D">
        <w:rPr>
          <w:rFonts w:ascii="Arial" w:hAnsi="Arial"/>
          <w:i/>
        </w:rPr>
        <w:tab/>
        <w:t xml:space="preserve">vi sett </w:t>
      </w:r>
      <w:r w:rsidR="009C28DB" w:rsidRPr="00B27A4D">
        <w:rPr>
          <w:rFonts w:ascii="Arial" w:hAnsi="Arial"/>
          <w:i/>
        </w:rPr>
        <w:t>tydlig</w:t>
      </w:r>
      <w:r w:rsidR="00B27A4D" w:rsidRPr="00B27A4D">
        <w:rPr>
          <w:rFonts w:ascii="Arial" w:hAnsi="Arial"/>
          <w:i/>
        </w:rPr>
        <w:t>a</w:t>
      </w:r>
      <w:r w:rsidR="009C28DB" w:rsidRPr="00B27A4D">
        <w:rPr>
          <w:rFonts w:ascii="Arial" w:hAnsi="Arial"/>
          <w:i/>
        </w:rPr>
        <w:t xml:space="preserve"> energibesparingar</w:t>
      </w:r>
      <w:r w:rsidR="00B27A4D" w:rsidRPr="00B27A4D">
        <w:rPr>
          <w:rFonts w:ascii="Arial" w:hAnsi="Arial"/>
          <w:i/>
        </w:rPr>
        <w:t>.</w:t>
      </w:r>
      <w:r w:rsidR="00B27A4D">
        <w:rPr>
          <w:rFonts w:ascii="Arial" w:hAnsi="Arial"/>
        </w:rPr>
        <w:t xml:space="preserve"> </w:t>
      </w:r>
      <w:r w:rsidR="00F84E94">
        <w:rPr>
          <w:rFonts w:ascii="Tahoma" w:hAnsi="Tahoma"/>
          <w:b/>
          <w:color w:val="000000"/>
        </w:rPr>
        <w:br/>
      </w:r>
    </w:p>
    <w:p w:rsidR="00000000" w:rsidRDefault="00B27A4D" w:rsidP="00B27A4D">
      <w:pPr>
        <w:pStyle w:val="Brdtextmedindrag2"/>
        <w:tabs>
          <w:tab w:val="left" w:pos="851"/>
        </w:tabs>
        <w:ind w:firstLine="0"/>
      </w:pPr>
      <w:r>
        <w:tab/>
      </w:r>
      <w:r w:rsidR="009C28DB">
        <w:t xml:space="preserve">Allt fler fastighetsägare utomlands har upptäckt </w:t>
      </w:r>
      <w:r w:rsidR="009C28DB">
        <w:t xml:space="preserve">fördelarna med ny </w:t>
      </w:r>
      <w:r>
        <w:br/>
      </w:r>
      <w:r>
        <w:tab/>
      </w:r>
      <w:r w:rsidR="009C28DB">
        <w:t>teknik</w:t>
      </w:r>
      <w:r w:rsidR="009C28DB">
        <w:t xml:space="preserve"> som låter väderprognoser styra värmen </w:t>
      </w:r>
      <w:r w:rsidR="009C28DB">
        <w:t xml:space="preserve">i fastigheter. Lägre </w:t>
      </w:r>
      <w:r>
        <w:br/>
      </w:r>
      <w:r>
        <w:tab/>
      </w:r>
      <w:r w:rsidR="009C28DB">
        <w:t xml:space="preserve">energiåtgång, mindre utsläpp av växthusgaser </w:t>
      </w:r>
      <w:r w:rsidR="009C28DB">
        <w:t xml:space="preserve">går hand i hand med </w:t>
      </w:r>
      <w:r>
        <w:br/>
      </w:r>
      <w:r>
        <w:tab/>
      </w:r>
      <w:r w:rsidR="009C28DB">
        <w:t>bättre komfort för hyresgästerna.</w:t>
      </w:r>
    </w:p>
    <w:p w:rsidR="00000000" w:rsidRDefault="009C28DB" w:rsidP="00B27A4D">
      <w:pPr>
        <w:tabs>
          <w:tab w:val="left" w:pos="851"/>
        </w:tabs>
        <w:rPr>
          <w:rFonts w:ascii="Tahoma" w:hAnsi="Tahoma"/>
          <w:color w:val="000000"/>
        </w:rPr>
      </w:pPr>
    </w:p>
    <w:p w:rsidR="00000000" w:rsidRDefault="00B27A4D" w:rsidP="00B27A4D">
      <w:pPr>
        <w:tabs>
          <w:tab w:val="left" w:pos="851"/>
        </w:tabs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 xml:space="preserve">- Alla är vi överens om att vi måste göra något åt våra gamla vanor. Det håller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 xml:space="preserve">inte </w:t>
      </w:r>
      <w:r w:rsidR="009C28DB">
        <w:rPr>
          <w:rFonts w:ascii="Tahoma" w:hAnsi="Tahoma"/>
          <w:color w:val="000000"/>
        </w:rPr>
        <w:t xml:space="preserve">längre </w:t>
      </w:r>
      <w:r w:rsidR="009C28DB">
        <w:rPr>
          <w:rFonts w:ascii="Tahoma" w:hAnsi="Tahoma"/>
          <w:color w:val="000000"/>
        </w:rPr>
        <w:t xml:space="preserve">att göra som vi alltid gjort, </w:t>
      </w:r>
      <w:r>
        <w:rPr>
          <w:rFonts w:ascii="Tahoma" w:hAnsi="Tahoma"/>
          <w:color w:val="000000"/>
        </w:rPr>
        <w:t>vi måste tänka i nya banor. K</w:t>
      </w:r>
      <w:r w:rsidR="009C28DB">
        <w:rPr>
          <w:rFonts w:ascii="Tahoma" w:hAnsi="Tahoma"/>
          <w:color w:val="000000"/>
        </w:rPr>
        <w:t xml:space="preserve">limatfrågan är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 xml:space="preserve">inte </w:t>
      </w:r>
      <w:r w:rsidR="009C28DB">
        <w:rPr>
          <w:rFonts w:ascii="Tahoma" w:hAnsi="Tahoma"/>
          <w:color w:val="000000"/>
        </w:rPr>
        <w:t xml:space="preserve">nästa generations problem </w:t>
      </w:r>
      <w:r w:rsidR="009C28DB">
        <w:rPr>
          <w:rFonts w:ascii="Tahoma" w:hAnsi="Tahoma"/>
          <w:color w:val="000000"/>
        </w:rPr>
        <w:t xml:space="preserve">utan vårt ansvar. eGain har arbetat med att styra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>värme</w:t>
      </w:r>
      <w:r>
        <w:rPr>
          <w:rFonts w:ascii="Tahoma" w:hAnsi="Tahoma"/>
          <w:color w:val="000000"/>
        </w:rPr>
        <w:t xml:space="preserve"> </w:t>
      </w:r>
      <w:r w:rsidR="009C28DB">
        <w:rPr>
          <w:rFonts w:ascii="Tahoma" w:hAnsi="Tahoma"/>
          <w:color w:val="000000"/>
        </w:rPr>
        <w:t xml:space="preserve">i </w:t>
      </w:r>
      <w:r w:rsidR="009C28DB">
        <w:rPr>
          <w:rFonts w:ascii="Tahoma" w:hAnsi="Tahoma"/>
          <w:color w:val="000000"/>
        </w:rPr>
        <w:t xml:space="preserve">fastigheter sedan mitten </w:t>
      </w:r>
      <w:r w:rsidR="009C28DB">
        <w:rPr>
          <w:rFonts w:ascii="Tahoma" w:hAnsi="Tahoma"/>
          <w:color w:val="000000"/>
        </w:rPr>
        <w:t xml:space="preserve">av nittiotalet och har hela tiden varit övertygade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 xml:space="preserve">att </w:t>
      </w:r>
      <w:r>
        <w:rPr>
          <w:rFonts w:ascii="Tahoma" w:hAnsi="Tahoma"/>
          <w:color w:val="000000"/>
        </w:rPr>
        <w:t>väder</w:t>
      </w:r>
      <w:r w:rsidR="009C28DB">
        <w:rPr>
          <w:rFonts w:ascii="Tahoma" w:hAnsi="Tahoma"/>
          <w:color w:val="000000"/>
        </w:rPr>
        <w:t xml:space="preserve">prognoser är och kommer </w:t>
      </w:r>
      <w:r w:rsidR="009C28DB">
        <w:rPr>
          <w:rFonts w:ascii="Tahoma" w:hAnsi="Tahoma"/>
          <w:color w:val="000000"/>
        </w:rPr>
        <w:t>att vara et</w:t>
      </w:r>
      <w:r w:rsidR="009C28DB">
        <w:rPr>
          <w:rFonts w:ascii="Tahoma" w:hAnsi="Tahoma"/>
          <w:color w:val="000000"/>
        </w:rPr>
        <w:t>t själ</w:t>
      </w:r>
      <w:r>
        <w:rPr>
          <w:rFonts w:ascii="Tahoma" w:hAnsi="Tahoma"/>
          <w:color w:val="000000"/>
        </w:rPr>
        <w:t>vklart sätt att optimera energi-</w:t>
      </w:r>
      <w:r>
        <w:rPr>
          <w:rFonts w:ascii="Tahoma" w:hAnsi="Tahoma"/>
          <w:color w:val="000000"/>
        </w:rPr>
        <w:tab/>
        <w:t>a</w:t>
      </w:r>
      <w:r w:rsidR="009C28DB">
        <w:rPr>
          <w:rFonts w:ascii="Tahoma" w:hAnsi="Tahoma"/>
          <w:color w:val="000000"/>
        </w:rPr>
        <w:t xml:space="preserve">nvändningen och minska fastighetens </w:t>
      </w:r>
      <w:r w:rsidR="009C28DB">
        <w:rPr>
          <w:rFonts w:ascii="Tahoma" w:hAnsi="Tahoma"/>
          <w:color w:val="000000"/>
        </w:rPr>
        <w:t>miljöpåverkan.</w:t>
      </w:r>
      <w:r>
        <w:rPr>
          <w:rFonts w:ascii="Tahoma" w:hAnsi="Tahoma"/>
          <w:color w:val="000000"/>
        </w:rPr>
        <w:t xml:space="preserve"> </w:t>
      </w:r>
      <w:r w:rsidR="009C28DB">
        <w:rPr>
          <w:rFonts w:ascii="Tahoma" w:hAnsi="Tahoma"/>
          <w:color w:val="000000"/>
        </w:rPr>
        <w:t xml:space="preserve">Sänkt energiförbrukning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</w:r>
      <w:r w:rsidR="009C28DB">
        <w:rPr>
          <w:rFonts w:ascii="Tahoma" w:hAnsi="Tahoma"/>
          <w:color w:val="000000"/>
        </w:rPr>
        <w:t xml:space="preserve">betyder mycket för fastighetsägare och hyresgäster, inte </w:t>
      </w:r>
      <w:r w:rsidR="009C28DB">
        <w:rPr>
          <w:rFonts w:ascii="Tahoma" w:hAnsi="Tahoma"/>
          <w:color w:val="000000"/>
        </w:rPr>
        <w:t xml:space="preserve">minst i en tid med stigande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  <w:t xml:space="preserve">energipriser och </w:t>
      </w:r>
      <w:r w:rsidR="009C28DB">
        <w:rPr>
          <w:rFonts w:ascii="Tahoma" w:hAnsi="Tahoma"/>
          <w:color w:val="000000"/>
        </w:rPr>
        <w:t xml:space="preserve">ökade </w:t>
      </w:r>
      <w:r>
        <w:rPr>
          <w:rFonts w:ascii="Tahoma" w:hAnsi="Tahoma"/>
          <w:color w:val="000000"/>
        </w:rPr>
        <w:t xml:space="preserve">underhållskostnader samtidigt som </w:t>
      </w:r>
      <w:r w:rsidR="009C28DB">
        <w:rPr>
          <w:rFonts w:ascii="Tahoma" w:hAnsi="Tahoma"/>
          <w:color w:val="000000"/>
        </w:rPr>
        <w:t>krav</w:t>
      </w:r>
      <w:r>
        <w:rPr>
          <w:rFonts w:ascii="Tahoma" w:hAnsi="Tahoma"/>
          <w:color w:val="000000"/>
        </w:rPr>
        <w:t xml:space="preserve">en ökar </w:t>
      </w:r>
      <w:r w:rsidR="009C28DB">
        <w:rPr>
          <w:rFonts w:ascii="Tahoma" w:hAnsi="Tahoma"/>
          <w:color w:val="000000"/>
        </w:rPr>
        <w:t xml:space="preserve">på en </w:t>
      </w:r>
      <w:r w:rsidR="009C28DB">
        <w:rPr>
          <w:rFonts w:ascii="Tahoma" w:hAnsi="Tahoma"/>
          <w:color w:val="000000"/>
        </w:rPr>
        <w:br/>
      </w:r>
      <w:r w:rsidR="009C28DB">
        <w:rPr>
          <w:rFonts w:ascii="Tahoma" w:hAnsi="Tahoma"/>
          <w:color w:val="000000"/>
        </w:rPr>
        <w:tab/>
        <w:t>m</w:t>
      </w:r>
      <w:r w:rsidR="009C28DB">
        <w:rPr>
          <w:rFonts w:ascii="Tahoma" w:hAnsi="Tahoma"/>
          <w:color w:val="000000"/>
        </w:rPr>
        <w:t xml:space="preserve">inskad </w:t>
      </w:r>
      <w:r w:rsidR="009C28DB">
        <w:rPr>
          <w:rFonts w:ascii="Tahoma" w:hAnsi="Tahoma"/>
          <w:color w:val="000000"/>
        </w:rPr>
        <w:t>miljöpåverkan från fastighetsbranschen.</w:t>
      </w:r>
    </w:p>
    <w:p w:rsidR="00000000" w:rsidRDefault="009C28DB" w:rsidP="00B27A4D">
      <w:pPr>
        <w:tabs>
          <w:tab w:val="left" w:pos="851"/>
        </w:tabs>
        <w:ind w:left="1304"/>
        <w:rPr>
          <w:rFonts w:ascii="Tahoma" w:hAnsi="Tahoma"/>
          <w:color w:val="000000"/>
        </w:rPr>
      </w:pPr>
    </w:p>
    <w:p w:rsidR="00000000" w:rsidRDefault="009C28DB" w:rsidP="00B27A4D">
      <w:pPr>
        <w:tabs>
          <w:tab w:val="left" w:pos="851"/>
        </w:tabs>
        <w:autoSpaceDE w:val="0"/>
        <w:autoSpaceDN w:val="0"/>
        <w:adjustRightInd w:val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ab/>
        <w:t xml:space="preserve">- Att det stora intresset för Svenska miljöinnovationer kommer nu är egentligen </w:t>
      </w:r>
      <w:r>
        <w:rPr>
          <w:rFonts w:ascii="Tahoma" w:hAnsi="Tahoma"/>
          <w:color w:val="000000"/>
        </w:rPr>
        <w:br/>
      </w:r>
      <w:r>
        <w:rPr>
          <w:rFonts w:ascii="Tahoma" w:hAnsi="Tahoma"/>
          <w:color w:val="000000"/>
        </w:rPr>
        <w:tab/>
        <w:t xml:space="preserve">ingen tillfällighet, vi har länge vetat att vi </w:t>
      </w:r>
      <w:r w:rsidR="00B27A4D">
        <w:rPr>
          <w:rFonts w:ascii="Tahoma" w:hAnsi="Tahoma"/>
          <w:color w:val="000000"/>
        </w:rPr>
        <w:t>är</w:t>
      </w:r>
      <w:r>
        <w:rPr>
          <w:rFonts w:ascii="Tahoma" w:hAnsi="Tahoma"/>
          <w:color w:val="000000"/>
        </w:rPr>
        <w:t xml:space="preserve"> långt framme i utvecklingen. </w:t>
      </w:r>
    </w:p>
    <w:p w:rsidR="00000000" w:rsidRDefault="009C28DB" w:rsidP="00B27A4D">
      <w:pPr>
        <w:tabs>
          <w:tab w:val="left" w:pos="851"/>
        </w:tabs>
        <w:ind w:left="1304"/>
        <w:rPr>
          <w:rFonts w:ascii="Tahoma" w:hAnsi="Tahoma"/>
          <w:color w:val="000000"/>
        </w:rPr>
      </w:pPr>
    </w:p>
    <w:p w:rsidR="00000000" w:rsidRDefault="00B27A4D" w:rsidP="00B27A4D">
      <w:pPr>
        <w:tabs>
          <w:tab w:val="left" w:pos="851"/>
        </w:tabs>
        <w:rPr>
          <w:rFonts w:ascii="Tahoma" w:hAnsi="Tahoma"/>
        </w:rPr>
      </w:pPr>
      <w:r>
        <w:rPr>
          <w:rFonts w:ascii="Tahoma" w:hAnsi="Tahoma"/>
        </w:rPr>
        <w:tab/>
      </w:r>
      <w:r w:rsidR="009C28DB">
        <w:rPr>
          <w:rFonts w:ascii="Tahoma" w:hAnsi="Tahoma"/>
        </w:rPr>
        <w:t>För mer information kontakta:</w:t>
      </w:r>
      <w:r w:rsidR="009C28DB">
        <w:rPr>
          <w:rFonts w:ascii="Tahoma" w:hAnsi="Tahoma"/>
        </w:rPr>
        <w:br/>
      </w:r>
      <w:r>
        <w:rPr>
          <w:rFonts w:ascii="Tahoma" w:hAnsi="Tahoma"/>
        </w:rPr>
        <w:tab/>
      </w:r>
      <w:r w:rsidR="009C28DB">
        <w:rPr>
          <w:rFonts w:ascii="Tahoma" w:hAnsi="Tahoma"/>
        </w:rPr>
        <w:t>Thorbj</w:t>
      </w:r>
      <w:r w:rsidR="009C28DB">
        <w:rPr>
          <w:rFonts w:ascii="Tahoma" w:hAnsi="Tahoma"/>
        </w:rPr>
        <w:t>örn Geiser, Vd, eGain Sweden AB  Tel. 0300 – 745 40</w:t>
      </w:r>
      <w:r w:rsidR="009C28DB">
        <w:rPr>
          <w:rFonts w:ascii="Tahoma" w:hAnsi="Tahoma"/>
        </w:rPr>
        <w:br/>
      </w:r>
    </w:p>
    <w:p w:rsidR="00000000" w:rsidRDefault="00B27A4D" w:rsidP="00B27A4D">
      <w:pPr>
        <w:tabs>
          <w:tab w:val="left" w:pos="851"/>
        </w:tabs>
        <w:rPr>
          <w:rFonts w:ascii="Tahoma" w:hAnsi="Tahoma"/>
        </w:rPr>
      </w:pPr>
      <w:r>
        <w:rPr>
          <w:rFonts w:ascii="Tahoma" w:hAnsi="Tahoma"/>
          <w:i/>
          <w:color w:val="000000"/>
          <w:sz w:val="20"/>
        </w:rPr>
        <w:tab/>
      </w:r>
      <w:r w:rsidR="009C28DB">
        <w:rPr>
          <w:rFonts w:ascii="Tahoma" w:hAnsi="Tahoma"/>
          <w:i/>
          <w:color w:val="000000"/>
          <w:sz w:val="20"/>
        </w:rPr>
        <w:t xml:space="preserve">eGain Sweden AB levererar lösningar för väderprognosstyrning av byggnaders uppvärmning. </w:t>
      </w:r>
      <w:r>
        <w:rPr>
          <w:rFonts w:ascii="Tahoma" w:hAnsi="Tahoma"/>
          <w:i/>
          <w:color w:val="000000"/>
          <w:sz w:val="20"/>
        </w:rPr>
        <w:br/>
      </w:r>
      <w:r>
        <w:rPr>
          <w:rFonts w:ascii="Tahoma" w:hAnsi="Tahoma"/>
          <w:i/>
          <w:color w:val="000000"/>
          <w:sz w:val="20"/>
        </w:rPr>
        <w:tab/>
      </w:r>
      <w:r w:rsidR="009C28DB">
        <w:rPr>
          <w:rFonts w:ascii="Tahoma" w:hAnsi="Tahoma"/>
          <w:i/>
          <w:color w:val="000000"/>
          <w:sz w:val="20"/>
        </w:rPr>
        <w:t xml:space="preserve">Hänsyn </w:t>
      </w:r>
      <w:r w:rsidR="009C28DB">
        <w:rPr>
          <w:rFonts w:ascii="Tahoma" w:hAnsi="Tahoma"/>
          <w:i/>
          <w:color w:val="000000"/>
          <w:sz w:val="20"/>
        </w:rPr>
        <w:t xml:space="preserve">tas till kommande temperatur, vind, sol och byggnadens egenskaper. Lösningen ger </w:t>
      </w:r>
      <w:r w:rsidR="009C28DB">
        <w:rPr>
          <w:rFonts w:ascii="Tahoma" w:hAnsi="Tahoma"/>
          <w:i/>
          <w:color w:val="000000"/>
          <w:sz w:val="20"/>
        </w:rPr>
        <w:lastRenderedPageBreak/>
        <w:t xml:space="preserve">lägre </w:t>
      </w:r>
      <w:r>
        <w:rPr>
          <w:rFonts w:ascii="Tahoma" w:hAnsi="Tahoma"/>
          <w:i/>
          <w:color w:val="000000"/>
          <w:sz w:val="20"/>
        </w:rPr>
        <w:br/>
      </w:r>
      <w:r>
        <w:rPr>
          <w:rFonts w:ascii="Tahoma" w:hAnsi="Tahoma"/>
          <w:i/>
          <w:color w:val="000000"/>
          <w:sz w:val="20"/>
        </w:rPr>
        <w:tab/>
      </w:r>
      <w:r w:rsidR="009C28DB">
        <w:rPr>
          <w:rFonts w:ascii="Tahoma" w:hAnsi="Tahoma"/>
          <w:i/>
          <w:color w:val="000000"/>
          <w:sz w:val="20"/>
        </w:rPr>
        <w:t>energikostnader, jämn</w:t>
      </w:r>
      <w:r w:rsidR="009C28DB">
        <w:rPr>
          <w:rFonts w:ascii="Tahoma" w:hAnsi="Tahoma"/>
          <w:i/>
          <w:color w:val="000000"/>
          <w:sz w:val="20"/>
        </w:rPr>
        <w:t>are inomhusklimat, minskad miljöpåverkan och inte minst nöjdare hyresgäster.</w:t>
      </w:r>
      <w:r>
        <w:rPr>
          <w:rFonts w:ascii="Tahoma" w:hAnsi="Tahoma"/>
          <w:i/>
          <w:color w:val="000000"/>
          <w:sz w:val="20"/>
        </w:rPr>
        <w:br/>
      </w:r>
      <w:r>
        <w:rPr>
          <w:rFonts w:ascii="Tahoma" w:hAnsi="Tahoma"/>
          <w:i/>
          <w:color w:val="000000"/>
          <w:sz w:val="20"/>
        </w:rPr>
        <w:tab/>
      </w:r>
      <w:r w:rsidR="009C28DB">
        <w:rPr>
          <w:rFonts w:ascii="Tahoma" w:hAnsi="Tahoma"/>
          <w:i/>
          <w:color w:val="000000"/>
          <w:sz w:val="20"/>
        </w:rPr>
        <w:t xml:space="preserve">eGains system passar alla befintliga styr- och reglersystem på marknaden och gör prognosstyrning </w:t>
      </w:r>
      <w:r>
        <w:rPr>
          <w:rFonts w:ascii="Tahoma" w:hAnsi="Tahoma"/>
          <w:i/>
          <w:color w:val="000000"/>
          <w:sz w:val="20"/>
        </w:rPr>
        <w:tab/>
      </w:r>
      <w:r w:rsidR="009C28DB">
        <w:rPr>
          <w:rFonts w:ascii="Tahoma" w:hAnsi="Tahoma"/>
          <w:i/>
          <w:color w:val="000000"/>
          <w:sz w:val="20"/>
        </w:rPr>
        <w:t xml:space="preserve">lättillgängligt för alla. </w:t>
      </w:r>
    </w:p>
    <w:sectPr w:rsidR="00000000">
      <w:headerReference w:type="default" r:id="rId8"/>
      <w:footerReference w:type="even" r:id="rId9"/>
      <w:footerReference w:type="default" r:id="rId10"/>
      <w:pgSz w:w="12240" w:h="15840" w:code="1"/>
      <w:pgMar w:top="1135" w:right="900" w:bottom="539" w:left="1418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C28DB">
      <w:r>
        <w:separator/>
      </w:r>
    </w:p>
  </w:endnote>
  <w:endnote w:type="continuationSeparator" w:id="1">
    <w:p w:rsidR="00000000" w:rsidRDefault="009C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D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000000" w:rsidRDefault="009C28DB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DB">
    <w:pPr>
      <w:rPr>
        <w:rFonts w:ascii="Tahoma" w:hAnsi="Tahoma"/>
        <w:color w:val="003366"/>
        <w:sz w:val="16"/>
        <w:lang w:val="de-DE"/>
      </w:rPr>
    </w:pPr>
    <w:r>
      <w:rPr>
        <w:rFonts w:ascii="Tahoma" w:hAnsi="Tahoma"/>
        <w:b/>
        <w:color w:val="003366"/>
        <w:sz w:val="16"/>
        <w:lang w:val="de-DE"/>
      </w:rPr>
      <w:t>Huvudkontor:</w:t>
    </w:r>
    <w:r>
      <w:rPr>
        <w:rFonts w:ascii="Tahoma" w:hAnsi="Tahoma"/>
        <w:b/>
        <w:color w:val="003366"/>
        <w:sz w:val="16"/>
        <w:lang w:val="de-DE"/>
      </w:rPr>
      <w:tab/>
    </w:r>
    <w:r>
      <w:rPr>
        <w:rFonts w:ascii="Tahoma" w:hAnsi="Tahoma"/>
        <w:b/>
        <w:color w:val="003366"/>
        <w:sz w:val="16"/>
        <w:lang w:val="de-DE"/>
      </w:rPr>
      <w:tab/>
      <w:t>Regionkontor</w:t>
    </w:r>
    <w:r>
      <w:rPr>
        <w:rFonts w:ascii="Tahoma" w:hAnsi="Tahoma"/>
        <w:b/>
        <w:color w:val="003366"/>
        <w:sz w:val="16"/>
        <w:lang w:val="de-DE"/>
      </w:rPr>
      <w:tab/>
    </w:r>
    <w:r>
      <w:rPr>
        <w:rFonts w:ascii="Tahoma" w:hAnsi="Tahoma"/>
        <w:b/>
        <w:color w:val="003366"/>
        <w:sz w:val="16"/>
        <w:lang w:val="de-DE"/>
      </w:rPr>
      <w:tab/>
    </w:r>
    <w:r>
      <w:rPr>
        <w:rFonts w:ascii="Tahoma" w:hAnsi="Tahoma"/>
        <w:b/>
        <w:color w:val="003366"/>
        <w:sz w:val="16"/>
        <w:lang w:val="de-DE"/>
      </w:rPr>
      <w:t>Utomlands</w:t>
    </w:r>
    <w:r>
      <w:rPr>
        <w:rFonts w:ascii="Tahoma" w:hAnsi="Tahoma"/>
        <w:color w:val="003366"/>
        <w:sz w:val="16"/>
        <w:lang w:val="de-DE"/>
      </w:rPr>
      <w:br/>
      <w:t>eGain Sweden AB</w:t>
    </w:r>
    <w:r>
      <w:rPr>
        <w:rFonts w:ascii="Tahoma" w:hAnsi="Tahoma"/>
        <w:color w:val="003366"/>
        <w:sz w:val="16"/>
        <w:lang w:val="de-DE"/>
      </w:rPr>
      <w:tab/>
    </w:r>
    <w:r>
      <w:rPr>
        <w:rFonts w:ascii="Tahoma" w:hAnsi="Tahoma"/>
        <w:color w:val="003366"/>
        <w:sz w:val="16"/>
        <w:lang w:val="de-DE"/>
      </w:rPr>
      <w:tab/>
      <w:t>eGain Sweden AB</w:t>
    </w:r>
    <w:r>
      <w:rPr>
        <w:rFonts w:ascii="Tahoma" w:hAnsi="Tahoma"/>
        <w:color w:val="003366"/>
        <w:sz w:val="16"/>
        <w:lang w:val="de-DE"/>
      </w:rPr>
      <w:tab/>
    </w:r>
    <w:r>
      <w:rPr>
        <w:rFonts w:ascii="Tahoma" w:hAnsi="Tahoma"/>
        <w:color w:val="003366"/>
        <w:sz w:val="16"/>
        <w:lang w:val="de-DE"/>
      </w:rPr>
      <w:tab/>
      <w:t>Finland - eGain Finland Oy</w:t>
    </w:r>
  </w:p>
  <w:p w:rsidR="00000000" w:rsidRDefault="009C28DB">
    <w:pPr>
      <w:rPr>
        <w:rFonts w:ascii="Tahoma" w:hAnsi="Tahoma"/>
        <w:color w:val="003366"/>
        <w:sz w:val="16"/>
      </w:rPr>
    </w:pPr>
    <w:r>
      <w:rPr>
        <w:rFonts w:ascii="Tahoma" w:hAnsi="Tahoma"/>
        <w:color w:val="003366"/>
        <w:sz w:val="16"/>
      </w:rPr>
      <w:t xml:space="preserve">Hamntorget 1 </w:t>
    </w:r>
    <w:r>
      <w:rPr>
        <w:rFonts w:ascii="Tahoma" w:hAnsi="Tahoma"/>
        <w:color w:val="003366"/>
        <w:sz w:val="16"/>
      </w:rPr>
      <w:tab/>
    </w:r>
    <w:r>
      <w:rPr>
        <w:rFonts w:ascii="Tahoma" w:hAnsi="Tahoma"/>
        <w:color w:val="003366"/>
        <w:sz w:val="16"/>
      </w:rPr>
      <w:tab/>
      <w:t>Skaraborgsvägen 21</w:t>
    </w:r>
    <w:r>
      <w:rPr>
        <w:rFonts w:ascii="Tahoma" w:hAnsi="Tahoma"/>
        <w:color w:val="003366"/>
        <w:sz w:val="16"/>
      </w:rPr>
      <w:tab/>
      <w:t>Tyskland - Deutche eGain Gbr</w:t>
    </w:r>
    <w:r>
      <w:rPr>
        <w:rFonts w:ascii="Tahoma" w:hAnsi="Tahoma"/>
        <w:color w:val="003366"/>
        <w:sz w:val="16"/>
      </w:rPr>
      <w:br/>
      <w:t xml:space="preserve">S-434 30 KUNGSBACKA    </w:t>
    </w:r>
    <w:r>
      <w:rPr>
        <w:rFonts w:ascii="Tahoma" w:hAnsi="Tahoma"/>
        <w:color w:val="003366"/>
        <w:sz w:val="16"/>
      </w:rPr>
      <w:tab/>
      <w:t>S-506 30 BORÅS</w:t>
    </w:r>
  </w:p>
  <w:p w:rsidR="00000000" w:rsidRDefault="009C28DB">
    <w:pPr>
      <w:rPr>
        <w:rFonts w:ascii="Tahoma" w:hAnsi="Tahoma"/>
        <w:color w:val="003366"/>
        <w:sz w:val="16"/>
        <w:lang w:val="de-DE"/>
      </w:rPr>
    </w:pPr>
    <w:r>
      <w:rPr>
        <w:rFonts w:ascii="Tahoma" w:hAnsi="Tahoma"/>
        <w:color w:val="003366"/>
        <w:sz w:val="16"/>
        <w:lang w:val="de-DE"/>
      </w:rPr>
      <w:br/>
      <w:t>Tel: +46 (0)300-745 40     Fax: +46(0)300-745 76     e-post: info@egain.se     Web</w:t>
    </w:r>
    <w:r>
      <w:rPr>
        <w:rFonts w:ascii="Tahoma" w:hAnsi="Tahoma"/>
        <w:color w:val="003366"/>
        <w:sz w:val="16"/>
        <w:lang w:val="de-DE"/>
      </w:rPr>
      <w:t xml:space="preserve">: </w:t>
    </w:r>
    <w:hyperlink r:id="rId1" w:history="1">
      <w:r>
        <w:rPr>
          <w:rStyle w:val="Hyperlnk"/>
          <w:rFonts w:ascii="Tahoma" w:hAnsi="Tahoma"/>
          <w:sz w:val="16"/>
          <w:lang w:val="de-DE"/>
        </w:rPr>
        <w:t>www.egain.se</w:t>
      </w:r>
    </w:hyperlink>
  </w:p>
  <w:p w:rsidR="00000000" w:rsidRDefault="009C28DB">
    <w:pPr>
      <w:pStyle w:val="Sidfot"/>
      <w:ind w:right="360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C28DB">
      <w:r>
        <w:separator/>
      </w:r>
    </w:p>
  </w:footnote>
  <w:footnote w:type="continuationSeparator" w:id="1">
    <w:p w:rsidR="00000000" w:rsidRDefault="009C2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28DB">
    <w:pPr>
      <w:pStyle w:val="Sidhuvud"/>
      <w:jc w:val="right"/>
      <w:rPr>
        <w:rFonts w:ascii="Tahoma" w:hAnsi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9E2520"/>
    <w:lvl w:ilvl="0">
      <w:numFmt w:val="decimal"/>
      <w:lvlText w:val="*"/>
      <w:lvlJc w:val="left"/>
    </w:lvl>
  </w:abstractNum>
  <w:abstractNum w:abstractNumId="1">
    <w:nsid w:val="004F7B92"/>
    <w:multiLevelType w:val="hybridMultilevel"/>
    <w:tmpl w:val="C906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1E1C66"/>
    <w:multiLevelType w:val="hybridMultilevel"/>
    <w:tmpl w:val="6E5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F7FB9"/>
    <w:multiLevelType w:val="hybridMultilevel"/>
    <w:tmpl w:val="860A9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762B0"/>
    <w:multiLevelType w:val="hybridMultilevel"/>
    <w:tmpl w:val="E658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B4175"/>
    <w:multiLevelType w:val="hybridMultilevel"/>
    <w:tmpl w:val="1868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52598"/>
    <w:multiLevelType w:val="hybridMultilevel"/>
    <w:tmpl w:val="CC7AF29C"/>
    <w:lvl w:ilvl="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7">
    <w:nsid w:val="11D30D37"/>
    <w:multiLevelType w:val="hybridMultilevel"/>
    <w:tmpl w:val="EFB2267A"/>
    <w:lvl w:ilvl="0">
      <w:numFmt w:val="bullet"/>
      <w:lvlText w:val="-"/>
      <w:lvlJc w:val="left"/>
      <w:pPr>
        <w:ind w:left="1664" w:hanging="360"/>
      </w:pPr>
      <w:rPr>
        <w:rFonts w:ascii="Tahoma" w:eastAsia="Times New Roman" w:hAnsi="Tahoma" w:cs="Wingdings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1CD30B89"/>
    <w:multiLevelType w:val="hybridMultilevel"/>
    <w:tmpl w:val="96F4A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DD7340"/>
    <w:multiLevelType w:val="hybridMultilevel"/>
    <w:tmpl w:val="7CAC71C8"/>
    <w:lvl w:ilvl="0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94421"/>
    <w:multiLevelType w:val="hybridMultilevel"/>
    <w:tmpl w:val="D568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33247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80168F3"/>
    <w:multiLevelType w:val="hybridMultilevel"/>
    <w:tmpl w:val="0CE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062CD"/>
    <w:multiLevelType w:val="hybridMultilevel"/>
    <w:tmpl w:val="2184315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4E500B0"/>
    <w:multiLevelType w:val="hybridMultilevel"/>
    <w:tmpl w:val="6052A5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D597E"/>
    <w:multiLevelType w:val="hybridMultilevel"/>
    <w:tmpl w:val="EE62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62499"/>
    <w:multiLevelType w:val="hybridMultilevel"/>
    <w:tmpl w:val="9A96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D3C95"/>
    <w:multiLevelType w:val="hybridMultilevel"/>
    <w:tmpl w:val="B04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27B80"/>
    <w:multiLevelType w:val="hybridMultilevel"/>
    <w:tmpl w:val="6448A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F331E78"/>
    <w:multiLevelType w:val="hybridMultilevel"/>
    <w:tmpl w:val="269C8AE0"/>
    <w:lvl w:ilvl="0">
      <w:numFmt w:val="bullet"/>
      <w:lvlText w:val="-"/>
      <w:lvlJc w:val="left"/>
      <w:pPr>
        <w:ind w:left="1664" w:hanging="360"/>
      </w:pPr>
      <w:rPr>
        <w:rFonts w:ascii="Tahoma" w:eastAsia="Times New Roman" w:hAnsi="Tahoma" w:cs="Wingdings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55F84FC9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8447406"/>
    <w:multiLevelType w:val="hybridMultilevel"/>
    <w:tmpl w:val="9CA4BC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9350044"/>
    <w:multiLevelType w:val="hybridMultilevel"/>
    <w:tmpl w:val="DE0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122581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Wingding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18B6402"/>
    <w:multiLevelType w:val="hybridMultilevel"/>
    <w:tmpl w:val="E5AA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FC5B25"/>
    <w:multiLevelType w:val="hybridMultilevel"/>
    <w:tmpl w:val="888AB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05268A"/>
    <w:multiLevelType w:val="hybridMultilevel"/>
    <w:tmpl w:val="67B02C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2D2712C"/>
    <w:multiLevelType w:val="multilevel"/>
    <w:tmpl w:val="BA5E3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Wingding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516585B"/>
    <w:multiLevelType w:val="hybridMultilevel"/>
    <w:tmpl w:val="E7A43EBA"/>
    <w:lvl w:ilvl="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9">
    <w:nsid w:val="68B37A26"/>
    <w:multiLevelType w:val="hybridMultilevel"/>
    <w:tmpl w:val="99386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E42A01"/>
    <w:multiLevelType w:val="hybridMultilevel"/>
    <w:tmpl w:val="F12CA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F20EC3"/>
    <w:multiLevelType w:val="multilevel"/>
    <w:tmpl w:val="94F0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053FF"/>
    <w:multiLevelType w:val="hybridMultilevel"/>
    <w:tmpl w:val="63624192"/>
    <w:lvl w:ilvl="0">
      <w:start w:val="1"/>
      <w:numFmt w:val="bullet"/>
      <w:lvlText w:val=""/>
      <w:legacy w:legacy="1" w:legacySpace="0" w:legacyIndent="283"/>
      <w:lvlJc w:val="left"/>
      <w:pPr>
        <w:ind w:left="419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72"/>
        </w:tabs>
        <w:ind w:left="9672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10392"/>
        </w:tabs>
        <w:ind w:left="10392" w:hanging="360"/>
      </w:pPr>
      <w:rPr>
        <w:rFonts w:ascii="Wingdings" w:hAnsi="Wingdings" w:hint="default"/>
      </w:rPr>
    </w:lvl>
  </w:abstractNum>
  <w:abstractNum w:abstractNumId="33">
    <w:nsid w:val="6F9D3B61"/>
    <w:multiLevelType w:val="hybridMultilevel"/>
    <w:tmpl w:val="5BA09FE4"/>
    <w:lvl w:ilvl="0">
      <w:numFmt w:val="bullet"/>
      <w:lvlText w:val="-"/>
      <w:lvlJc w:val="left"/>
      <w:pPr>
        <w:ind w:left="1664" w:hanging="360"/>
      </w:pPr>
      <w:rPr>
        <w:rFonts w:ascii="Tahoma" w:eastAsia="Times New Roman" w:hAnsi="Tahoma" w:cs="Wingdings" w:hint="default"/>
      </w:rPr>
    </w:lvl>
    <w:lvl w:ilvl="1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>
    <w:nsid w:val="72C66C77"/>
    <w:multiLevelType w:val="hybridMultilevel"/>
    <w:tmpl w:val="B7DAB39A"/>
    <w:lvl w:ilvl="0">
      <w:start w:val="1"/>
      <w:numFmt w:val="bullet"/>
      <w:lvlText w:val=""/>
      <w:legacy w:legacy="1" w:legacySpace="0" w:legacyIndent="283"/>
      <w:lvlJc w:val="left"/>
      <w:pPr>
        <w:ind w:left="5499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35">
    <w:nsid w:val="77AF344E"/>
    <w:multiLevelType w:val="hybridMultilevel"/>
    <w:tmpl w:val="8F36AE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8BD3E40"/>
    <w:multiLevelType w:val="hybridMultilevel"/>
    <w:tmpl w:val="DE4C9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"/>
  </w:num>
  <w:num w:numId="4">
    <w:abstractNumId w:val="8"/>
  </w:num>
  <w:num w:numId="5">
    <w:abstractNumId w:val="17"/>
  </w:num>
  <w:num w:numId="6">
    <w:abstractNumId w:val="12"/>
  </w:num>
  <w:num w:numId="7">
    <w:abstractNumId w:val="22"/>
  </w:num>
  <w:num w:numId="8">
    <w:abstractNumId w:val="27"/>
  </w:num>
  <w:num w:numId="9">
    <w:abstractNumId w:val="31"/>
  </w:num>
  <w:num w:numId="10">
    <w:abstractNumId w:val="24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36"/>
  </w:num>
  <w:num w:numId="15">
    <w:abstractNumId w:val="29"/>
  </w:num>
  <w:num w:numId="16">
    <w:abstractNumId w:val="6"/>
  </w:num>
  <w:num w:numId="17">
    <w:abstractNumId w:val="32"/>
  </w:num>
  <w:num w:numId="18">
    <w:abstractNumId w:val="34"/>
  </w:num>
  <w:num w:numId="19">
    <w:abstractNumId w:val="28"/>
  </w:num>
  <w:num w:numId="20">
    <w:abstractNumId w:val="20"/>
  </w:num>
  <w:num w:numId="21">
    <w:abstractNumId w:val="11"/>
  </w:num>
  <w:num w:numId="22">
    <w:abstractNumId w:val="5"/>
  </w:num>
  <w:num w:numId="23">
    <w:abstractNumId w:val="16"/>
  </w:num>
  <w:num w:numId="24">
    <w:abstractNumId w:val="14"/>
  </w:num>
  <w:num w:numId="25">
    <w:abstractNumId w:val="4"/>
  </w:num>
  <w:num w:numId="26">
    <w:abstractNumId w:val="15"/>
  </w:num>
  <w:num w:numId="27">
    <w:abstractNumId w:val="3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35"/>
  </w:num>
  <w:num w:numId="33">
    <w:abstractNumId w:val="9"/>
  </w:num>
  <w:num w:numId="34">
    <w:abstractNumId w:val="23"/>
  </w:num>
  <w:num w:numId="35">
    <w:abstractNumId w:val="19"/>
  </w:num>
  <w:num w:numId="36">
    <w:abstractNumId w:val="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C45"/>
    <w:rsid w:val="00985C45"/>
    <w:rsid w:val="009C28DB"/>
    <w:rsid w:val="00B27A4D"/>
    <w:rsid w:val="00F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720"/>
    </w:pPr>
    <w:rPr>
      <w:rFonts w:ascii="Tahoma" w:hAnsi="Tahoma" w:cs="Tahoma"/>
      <w:sz w:val="20"/>
      <w:szCs w:val="20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Normalwebb">
    <w:name w:val="Normal (Web)"/>
    <w:aliases w:val=" webb"/>
    <w:basedOn w:val="Normal"/>
    <w:semiHidden/>
    <w:pPr>
      <w:spacing w:after="225"/>
    </w:pPr>
  </w:style>
  <w:style w:type="paragraph" w:styleId="Innehll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Pr>
      <w:rFonts w:ascii="Tahoma" w:hAnsi="Tahoma" w:cs="Tahoma"/>
      <w:sz w:val="20"/>
    </w:rPr>
  </w:style>
  <w:style w:type="paragraph" w:styleId="Brdtextmedindrag2">
    <w:name w:val="Body Text Indent 2"/>
    <w:basedOn w:val="Normal"/>
    <w:semiHidden/>
    <w:pPr>
      <w:ind w:firstLine="1304"/>
    </w:pPr>
    <w:rPr>
      <w:rFonts w:ascii="Tahoma" w:hAnsi="Tahoma"/>
      <w:b/>
      <w:color w:val="000000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ai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1903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Introduktion</vt:lpstr>
      <vt:lpstr>Introduktion</vt:lpstr>
    </vt:vector>
  </TitlesOfParts>
  <Company>PRIVAT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</dc:title>
  <dc:subject/>
  <dc:creator> </dc:creator>
  <cp:keywords/>
  <dc:description/>
  <cp:lastModifiedBy>Thorbjörn Geiser</cp:lastModifiedBy>
  <cp:revision>2</cp:revision>
  <cp:lastPrinted>2008-08-26T10:19:00Z</cp:lastPrinted>
  <dcterms:created xsi:type="dcterms:W3CDTF">2008-08-26T10:19:00Z</dcterms:created>
  <dcterms:modified xsi:type="dcterms:W3CDTF">2008-08-26T10:19:00Z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-1918303453</vt:i4>
  </property>
  <property fmtid="{D5CDD505-2E9C-101B-9397-08002B2CF9AE}" pid="3" name="_NewReviewCycle">
    <vt:lpwstr/>
  </property>
  <property fmtid="{D5CDD505-2E9C-101B-9397-08002B2CF9AE}" pid="4" name="_EmailSubject">
    <vt:lpwstr>Synpunkter mottas tacksamt....</vt:lpwstr>
  </property>
  <property fmtid="{D5CDD505-2E9C-101B-9397-08002B2CF9AE}" pid="5" name="_AuthorEmail">
    <vt:lpwstr>thogei@egain.local</vt:lpwstr>
  </property>
  <property fmtid="{D5CDD505-2E9C-101B-9397-08002B2CF9AE}" pid="6" name="_AuthorEmailDisplayName">
    <vt:lpwstr>Thorbjörn Geiser</vt:lpwstr>
  </property>
</Properties>
</file>