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9CB9" w14:textId="77777777" w:rsidR="0029380B" w:rsidRPr="00E072E0" w:rsidRDefault="0029380B" w:rsidP="00F02F56">
      <w:pPr>
        <w:rPr>
          <w:rFonts w:ascii="Visa Dialect Regular" w:eastAsia="Arial" w:hAnsi="Visa Dialect Regular" w:cs="Arial"/>
          <w:b/>
          <w:bCs/>
          <w:color w:val="FF0000"/>
          <w:sz w:val="18"/>
          <w:szCs w:val="18"/>
          <w:lang w:val="it-IT"/>
        </w:rPr>
      </w:pPr>
    </w:p>
    <w:p w14:paraId="5803E667" w14:textId="168C9DA3" w:rsidR="00F02F56" w:rsidRDefault="00BD7A7B" w:rsidP="00F02F56">
      <w:pPr>
        <w:rPr>
          <w:rFonts w:ascii="Visa Dialect Semibold" w:eastAsia="Visa Dialect Semibold" w:hAnsi="Visa Dialect Semibold" w:cs="Visa Dialect Semibold"/>
          <w:bCs/>
          <w:color w:val="0E2FD3"/>
          <w:sz w:val="20"/>
          <w:szCs w:val="20"/>
          <w:lang w:val="it-IT"/>
        </w:rPr>
      </w:pPr>
      <w:r w:rsidRPr="00BD7A7B">
        <w:rPr>
          <w:rFonts w:ascii="Visa Dialect Semibold" w:eastAsia="Visa Dialect Semibold" w:hAnsi="Visa Dialect Semibold" w:cs="Visa Dialect Semibold"/>
          <w:bCs/>
          <w:color w:val="0E2FD3"/>
          <w:sz w:val="20"/>
          <w:szCs w:val="20"/>
          <w:lang w:val="it-IT"/>
        </w:rPr>
        <w:t>Comunicato stampa</w:t>
      </w:r>
    </w:p>
    <w:p w14:paraId="048D17D3" w14:textId="77777777" w:rsidR="00BD7A7B" w:rsidRPr="00BD7A7B" w:rsidRDefault="00BD7A7B" w:rsidP="00F02F56">
      <w:pPr>
        <w:rPr>
          <w:rFonts w:ascii="Visa Dialect Regular" w:eastAsia="Arial" w:hAnsi="Visa Dialect Regular" w:cs="Arial"/>
          <w:bCs/>
          <w:color w:val="FF0000"/>
          <w:sz w:val="18"/>
          <w:szCs w:val="18"/>
          <w:lang w:val="it-IT"/>
        </w:rPr>
      </w:pPr>
    </w:p>
    <w:p w14:paraId="5C2C72CD" w14:textId="02FC51BB" w:rsidR="00E43E25" w:rsidRDefault="00E43E25" w:rsidP="00E43E25">
      <w:pPr>
        <w:spacing w:after="0" w:line="276" w:lineRule="auto"/>
        <w:jc w:val="center"/>
        <w:rPr>
          <w:rFonts w:ascii="Visa Dialect Regular" w:eastAsia="Visa Dialect Regular" w:hAnsi="Visa Dialect Regular" w:cs="Visa Dialect Regular"/>
          <w:b/>
          <w:bCs/>
          <w:color w:val="1434CB"/>
          <w:sz w:val="24"/>
          <w:szCs w:val="24"/>
          <w:lang w:val="it-IT"/>
        </w:rPr>
      </w:pPr>
      <w:r w:rsidRPr="004C08D4">
        <w:rPr>
          <w:rFonts w:ascii="Visa Dialect Regular" w:eastAsia="Visa Dialect Regular" w:hAnsi="Visa Dialect Regular" w:cs="Visa Dialect Regular"/>
          <w:b/>
          <w:bCs/>
          <w:color w:val="1434CB"/>
          <w:sz w:val="24"/>
          <w:szCs w:val="24"/>
          <w:lang w:val="it-IT"/>
        </w:rPr>
        <w:t>Visa presenta la nuova campagna “Supera Te Stesso” in vista di Parigi 2024. Obiettivo: ispirare tutti nel portare le proprie passioni a un livello più alto</w:t>
      </w:r>
    </w:p>
    <w:p w14:paraId="6005DE42" w14:textId="77777777" w:rsidR="00E43E25" w:rsidRDefault="00E43E25" w:rsidP="00BD7A7B">
      <w:pPr>
        <w:spacing w:after="0" w:line="276" w:lineRule="auto"/>
        <w:jc w:val="center"/>
        <w:rPr>
          <w:rFonts w:ascii="Visa Dialect Regular" w:eastAsia="Visa Dialect Regular" w:hAnsi="Visa Dialect Regular" w:cs="Visa Dialect Regular"/>
          <w:b/>
          <w:bCs/>
          <w:color w:val="1434CB"/>
          <w:sz w:val="24"/>
          <w:szCs w:val="24"/>
          <w:lang w:val="it-IT"/>
        </w:rPr>
      </w:pPr>
    </w:p>
    <w:p w14:paraId="45ABB63F" w14:textId="77777777" w:rsidR="00BD7A7B" w:rsidRPr="00BD7A7B" w:rsidRDefault="00BD7A7B" w:rsidP="00F514BE">
      <w:pPr>
        <w:spacing w:after="0" w:line="276" w:lineRule="auto"/>
        <w:jc w:val="both"/>
        <w:rPr>
          <w:rFonts w:ascii="Visa Dialect Regular" w:eastAsia="Arial" w:hAnsi="Visa Dialect Regular" w:cs="Arial"/>
          <w:b/>
          <w:bCs/>
          <w:sz w:val="18"/>
          <w:szCs w:val="18"/>
          <w:lang w:val="it-IT"/>
        </w:rPr>
      </w:pPr>
    </w:p>
    <w:p w14:paraId="3C465D2B" w14:textId="7810621E" w:rsidR="00BD7A7B" w:rsidRPr="00BD7A7B" w:rsidRDefault="00BD7A7B" w:rsidP="00096846">
      <w:pPr>
        <w:jc w:val="both"/>
        <w:rPr>
          <w:rFonts w:ascii="Visa Dialect Regular" w:eastAsia="Arial" w:hAnsi="Visa Dialect Regular" w:cs="Arial"/>
          <w:sz w:val="18"/>
          <w:szCs w:val="18"/>
          <w:lang w:val="it-IT"/>
        </w:rPr>
      </w:pPr>
      <w:r w:rsidRPr="00BD7A7B">
        <w:rPr>
          <w:rFonts w:ascii="Visa Dialect Regular" w:eastAsia="Arial" w:hAnsi="Visa Dialect Regular" w:cs="Arial"/>
          <w:b/>
          <w:bCs/>
          <w:sz w:val="18"/>
          <w:szCs w:val="18"/>
          <w:lang w:val="it-IT"/>
        </w:rPr>
        <w:t xml:space="preserve">Milano, </w:t>
      </w:r>
      <w:r w:rsidR="004C08D4">
        <w:rPr>
          <w:rFonts w:ascii="Visa Dialect Regular" w:eastAsia="Arial" w:hAnsi="Visa Dialect Regular" w:cs="Arial"/>
          <w:b/>
          <w:bCs/>
          <w:sz w:val="18"/>
          <w:szCs w:val="18"/>
          <w:lang w:val="it-IT"/>
        </w:rPr>
        <w:t xml:space="preserve">25 luglio 2024 - 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Visa, Official Payment Technology Partner dei Giochi Olimpici e Paralimpici di Parigi 2024, ha presentato una nuova campagna in tutta Europa, con la partecipazione degli atleti olimpici e paralimpici del Team Visa, che incoraggia le persone a inseguire le proprie 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passioni. La campagna </w:t>
      </w:r>
      <w:r w:rsidR="00711A16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ben rappresenta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la mission del brand che punta a valorizzare tutti, ovunque, e racconta le aspettative degli atleti del Team Visa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e dei creator della Gen Z, ripercorrendo il duro lavoro e le sfide affrontate nel percorso per realizzare i </w:t>
      </w:r>
      <w:r w:rsidR="00711A16">
        <w:rPr>
          <w:rFonts w:ascii="Visa Dialect Regular" w:eastAsia="Arial" w:hAnsi="Visa Dialect Regular" w:cs="Arial"/>
          <w:sz w:val="18"/>
          <w:szCs w:val="18"/>
          <w:lang w:val="it-IT"/>
        </w:rPr>
        <w:t>loro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sogni.</w:t>
      </w:r>
    </w:p>
    <w:p w14:paraId="721D913E" w14:textId="007E7D5D" w:rsidR="00CD071A" w:rsidRPr="00BD7A7B" w:rsidRDefault="00BD7A7B" w:rsidP="00096846">
      <w:pPr>
        <w:jc w:val="both"/>
        <w:rPr>
          <w:rFonts w:ascii="Visa Dialect Regular" w:eastAsia="Arial" w:hAnsi="Visa Dialect Regular" w:cs="Arial"/>
          <w:sz w:val="18"/>
          <w:szCs w:val="18"/>
          <w:lang w:val="it-IT"/>
        </w:rPr>
      </w:pP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>La campagna prevede l’uscita di un “hero film” prodotto da Salomon Ligthelm e con protagonisti gli alteti del Team Visa Sasha Zhoya (Francia)</w:t>
      </w:r>
      <w:r w:rsidR="00382688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e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Davide Morana (Italia)</w:t>
      </w:r>
      <w:r w:rsidR="004C08D4">
        <w:rPr>
          <w:rFonts w:ascii="Visa Dialect Regular" w:eastAsia="Arial" w:hAnsi="Visa Dialect Regular" w:cs="Arial"/>
          <w:sz w:val="18"/>
          <w:szCs w:val="18"/>
          <w:lang w:val="it-IT"/>
        </w:rPr>
        <w:t>.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Nel corto, Sasha Zhoya è dotato di una tecnologia all’avanguardia che gli consente di </w:t>
      </w:r>
      <w:r>
        <w:rPr>
          <w:rFonts w:ascii="Visa Dialect Regular" w:eastAsia="Arial" w:hAnsi="Visa Dialect Regular" w:cs="Arial"/>
          <w:sz w:val="18"/>
          <w:szCs w:val="18"/>
          <w:lang w:val="it-IT"/>
        </w:rPr>
        <w:t>coltivare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la sua passione di fare musica con i movimenti. In collaborazione con l'astro nascente della musica Ellie Dixon e </w:t>
      </w:r>
      <w:r w:rsidR="00A93E7F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la 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creative technologist Rifke Sadleir, il </w:t>
      </w:r>
      <w:r>
        <w:rPr>
          <w:rFonts w:ascii="Visa Dialect Regular" w:eastAsia="Arial" w:hAnsi="Visa Dialect Regular" w:cs="Arial"/>
          <w:sz w:val="18"/>
          <w:szCs w:val="18"/>
          <w:lang w:val="it-IT"/>
        </w:rPr>
        <w:t>film</w:t>
      </w:r>
      <w:r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mette in luce il percorso di Sasha, dal sogno alla sua realizzazione, e come l’abbracciare le sfide rappresenti un passaggio fondamentale per raggiungere il successo.</w:t>
      </w:r>
      <w:bookmarkStart w:id="0" w:name="_Hlk158120897"/>
    </w:p>
    <w:p w14:paraId="49464541" w14:textId="77B8BBC9" w:rsidR="00BD7A7B" w:rsidRPr="00BD7A7B" w:rsidRDefault="00BD7A7B" w:rsidP="00096846">
      <w:pPr>
        <w:jc w:val="both"/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</w:pPr>
      <w:r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A completamento di questa iniziativa, Visa ha inoltre prodotto una raccolta di docu-serie che celebrano le storie degli atleti del Team Visa, degli influencer e dei creator </w:t>
      </w:r>
      <w:r w:rsidR="00711A16"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in Italia, Spagna, Germania, Francia</w:t>
      </w:r>
      <w:r w:rsidR="00711A16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, </w:t>
      </w:r>
      <w:r w:rsidR="00711A16"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Polonia </w:t>
      </w:r>
      <w:r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nel Regno Unito, in vista di Parigi 2024. </w:t>
      </w:r>
    </w:p>
    <w:p w14:paraId="5A3552CF" w14:textId="7DE15C40" w:rsidR="00BD7A7B" w:rsidRPr="004C08D4" w:rsidRDefault="00BD7A7B" w:rsidP="00096846">
      <w:pPr>
        <w:jc w:val="both"/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</w:pPr>
      <w:r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La campagna rimarrà attiva per tutta la durata dei Giochi Olimpici e Paralimpici e sarà diffusa attraverso 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piattaforme social, media digitali, video on demand, cinema ed eventi in 20 Paesi europei. </w:t>
      </w:r>
    </w:p>
    <w:bookmarkEnd w:id="0"/>
    <w:p w14:paraId="2223CD22" w14:textId="77777777" w:rsidR="00E072E0" w:rsidRPr="004C08D4" w:rsidRDefault="00E072E0" w:rsidP="008B6C4D">
      <w:pPr>
        <w:jc w:val="both"/>
        <w:rPr>
          <w:rFonts w:ascii="Visa Dialect Regular" w:eastAsia="Arial" w:hAnsi="Visa Dialect Regular" w:cs="Arial"/>
          <w:b/>
          <w:bCs/>
          <w:color w:val="000000" w:themeColor="text1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b/>
          <w:bCs/>
          <w:color w:val="000000" w:themeColor="text1"/>
          <w:sz w:val="18"/>
          <w:szCs w:val="18"/>
          <w:lang w:val="it-IT"/>
        </w:rPr>
        <w:t>“Supera te stesso” con Gregorio Paltrinieri e Fraffrog</w:t>
      </w:r>
    </w:p>
    <w:p w14:paraId="52816798" w14:textId="2ADD8F51" w:rsidR="00E072E0" w:rsidRPr="004C08D4" w:rsidRDefault="00711A16" w:rsidP="008B6C4D">
      <w:pPr>
        <w:jc w:val="both"/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La prima docu-serie in Italia, lanciata col nome</w:t>
      </w:r>
      <w:r w:rsidR="00E072E0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“Supera </w:t>
      </w:r>
      <w:r w:rsidR="00117EE9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T</w:t>
      </w:r>
      <w:r w:rsidR="00E072E0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e </w:t>
      </w:r>
      <w:r w:rsidR="00117EE9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S</w:t>
      </w:r>
      <w:r w:rsidR="00E072E0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tesso”, vede come protagonisti la medaglia d’oro olimpica e membro del Team Visa Gregorio Paltrinieri, l’artista e ambassador Visa Fra</w:t>
      </w:r>
      <w:r w:rsidR="0062616E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f</w:t>
      </w:r>
      <w:r w:rsidR="00E072E0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frog e la giovane GenZ selezionata all’interno del Visa Street Artist Contest, Camilla, che mostrano il viaggio iniziato lo scorso marzo.</w:t>
      </w:r>
    </w:p>
    <w:p w14:paraId="2605183C" w14:textId="54C7C66C" w:rsidR="00E072E0" w:rsidRPr="004C08D4" w:rsidRDefault="00E072E0" w:rsidP="008B6C4D">
      <w:pPr>
        <w:jc w:val="both"/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Il primo episodio, in onda da metà giugno, intitolato “L'incontro”</w:t>
      </w:r>
      <w:r w:rsidR="008B6C4D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,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racconta la storia di Gregorio e Fraffrog che si incontrano per portare la loro passione per l'arte a un livello </w:t>
      </w:r>
      <w:r w:rsidR="00E43E25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più alto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, discutendo di un murale che rappresenta i valori dello sport. </w:t>
      </w:r>
    </w:p>
    <w:p w14:paraId="39391BF5" w14:textId="0F9C1B7A" w:rsidR="00E072E0" w:rsidRPr="004C08D4" w:rsidRDefault="00E072E0" w:rsidP="008B6C4D">
      <w:pPr>
        <w:jc w:val="both"/>
        <w:rPr>
          <w:rFonts w:ascii="Visa Dialect Regular" w:eastAsia="Arial" w:hAnsi="Visa Dialect Regular" w:cs="Arial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La docuserie culminerà con la pittura d</w:t>
      </w:r>
      <w:r w:rsidR="008B6C4D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el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murale da parte di Camilla</w:t>
      </w:r>
      <w:r w:rsidR="002341B7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, </w:t>
      </w:r>
      <w:r w:rsidR="00A65F88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che sarà successivamente collocato </w:t>
      </w:r>
      <w:r w:rsidR="00915ED5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in un parco di Milano.</w:t>
      </w:r>
    </w:p>
    <w:p w14:paraId="2324834F" w14:textId="03828753" w:rsidR="0029380B" w:rsidRPr="00E072E0" w:rsidRDefault="0029380B" w:rsidP="008B6C4D">
      <w:pPr>
        <w:jc w:val="both"/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lastRenderedPageBreak/>
        <w:t>Per promuovere la docu</w:t>
      </w:r>
      <w:r w:rsidR="00117EE9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-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serie </w:t>
      </w:r>
      <w:r w:rsidR="0062616E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sono stati lanciati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un teaser di </w:t>
      </w:r>
      <w:hyperlink r:id="rId11" w:history="1">
        <w:r w:rsidRPr="004C08D4">
          <w:rPr>
            <w:rStyle w:val="Collegamentoipertestuale"/>
            <w:rFonts w:ascii="Visa Dialect Regular" w:eastAsia="Arial" w:hAnsi="Visa Dialect Regular" w:cs="Arial"/>
            <w:sz w:val="18"/>
            <w:szCs w:val="18"/>
            <w:lang w:val="it-IT"/>
          </w:rPr>
          <w:t>5’</w:t>
        </w:r>
      </w:hyperlink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e tre cutdown</w:t>
      </w:r>
      <w:r w:rsidR="00A65F88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(</w:t>
      </w:r>
      <w:hyperlink r:id="rId12" w:history="1">
        <w:r w:rsidR="00A65F88" w:rsidRPr="004C08D4">
          <w:rPr>
            <w:rStyle w:val="Collegamentoipertestuale"/>
            <w:rFonts w:ascii="Visa Dialect Regular" w:eastAsia="Arial" w:hAnsi="Visa Dialect Regular" w:cs="Arial"/>
            <w:sz w:val="18"/>
            <w:szCs w:val="18"/>
            <w:lang w:val="it-IT"/>
          </w:rPr>
          <w:t>5''</w:t>
        </w:r>
      </w:hyperlink>
      <w:r w:rsidR="00A65F88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, </w:t>
      </w:r>
      <w:hyperlink r:id="rId13" w:history="1">
        <w:r w:rsidR="00A65F88" w:rsidRPr="004C08D4">
          <w:rPr>
            <w:rStyle w:val="Collegamentoipertestuale"/>
            <w:rFonts w:ascii="Visa Dialect Regular" w:eastAsia="Arial" w:hAnsi="Visa Dialect Regular" w:cs="Arial"/>
            <w:sz w:val="18"/>
            <w:szCs w:val="18"/>
            <w:lang w:val="it-IT"/>
          </w:rPr>
          <w:t>15''</w:t>
        </w:r>
      </w:hyperlink>
      <w:r w:rsidR="00A65F88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e </w:t>
      </w:r>
      <w:hyperlink r:id="rId14" w:history="1">
        <w:r w:rsidR="00A65F88" w:rsidRPr="004C08D4">
          <w:rPr>
            <w:rStyle w:val="Collegamentoipertestuale"/>
            <w:rFonts w:ascii="Visa Dialect Regular" w:eastAsia="Arial" w:hAnsi="Visa Dialect Regular" w:cs="Arial"/>
            <w:sz w:val="18"/>
            <w:szCs w:val="18"/>
            <w:lang w:val="it-IT"/>
          </w:rPr>
          <w:t>20''</w:t>
        </w:r>
      </w:hyperlink>
      <w:r w:rsidR="00A65F88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);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su I</w:t>
      </w:r>
      <w:r w:rsidR="0062616E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nstagram</w:t>
      </w:r>
      <w:r w:rsidR="00A65F88" w:rsidRPr="004C08D4">
        <w:rPr>
          <w:rFonts w:ascii="Visa Dialect Regular" w:eastAsia="Arial" w:hAnsi="Visa Dialect Regular" w:cs="Arial"/>
          <w:sz w:val="18"/>
          <w:szCs w:val="18"/>
          <w:lang w:val="it-IT"/>
        </w:rPr>
        <w:t>, Facebook e TikTok</w:t>
      </w:r>
      <w:r w:rsidR="0062616E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</w:t>
      </w:r>
      <w:r w:rsidR="00915ED5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l</w:t>
      </w: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'episodio completo è ora disponibile su </w:t>
      </w:r>
      <w:hyperlink r:id="rId15" w:history="1">
        <w:r w:rsidRPr="004C08D4">
          <w:rPr>
            <w:rStyle w:val="Collegamentoipertestuale"/>
            <w:rFonts w:ascii="Visa Dialect Regular" w:eastAsia="Arial" w:hAnsi="Visa Dialect Regular" w:cs="Arial"/>
            <w:sz w:val="18"/>
            <w:szCs w:val="18"/>
            <w:lang w:val="it-IT"/>
          </w:rPr>
          <w:t>YouTube</w:t>
        </w:r>
      </w:hyperlink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>.</w:t>
      </w:r>
      <w:r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</w:t>
      </w:r>
    </w:p>
    <w:p w14:paraId="56A4851A" w14:textId="45409025" w:rsidR="00BD7A7B" w:rsidRPr="00BD7A7B" w:rsidRDefault="00BD7A7B" w:rsidP="00096846">
      <w:pPr>
        <w:jc w:val="both"/>
        <w:rPr>
          <w:rFonts w:ascii="Visa Dialect Regular" w:eastAsia="Arial" w:hAnsi="Visa Dialect Regular" w:cs="Arial"/>
          <w:i/>
          <w:iCs/>
          <w:color w:val="000000" w:themeColor="text1"/>
          <w:sz w:val="18"/>
          <w:szCs w:val="18"/>
          <w:lang w:val="it-IT"/>
        </w:rPr>
      </w:pPr>
      <w:r w:rsidRPr="00BD7A7B">
        <w:rPr>
          <w:rFonts w:ascii="Visa Dialect Regular" w:eastAsia="Arial" w:hAnsi="Visa Dialect Regular" w:cs="Arial"/>
          <w:b/>
          <w:bCs/>
          <w:color w:val="000000" w:themeColor="text1"/>
          <w:sz w:val="18"/>
          <w:szCs w:val="18"/>
          <w:lang w:val="it-IT"/>
        </w:rPr>
        <w:t>Kim Kadlec, CMO, Visa Europe ha commentato:</w:t>
      </w:r>
      <w:r w:rsidRPr="00BD7A7B">
        <w:rPr>
          <w:rFonts w:ascii="Visa Dialect Regular" w:eastAsia="Arial" w:hAnsi="Visa Dialect Regular" w:cs="Arial"/>
          <w:i/>
          <w:iCs/>
          <w:color w:val="000000" w:themeColor="text1"/>
          <w:sz w:val="18"/>
          <w:szCs w:val="18"/>
          <w:lang w:val="it-IT"/>
        </w:rPr>
        <w:t xml:space="preserve"> “In qualità di Worldwide Partner dei Giochi Olimpici e Paralimpici di Parigi 2024, </w:t>
      </w:r>
      <w:r w:rsidR="008B6C4D">
        <w:rPr>
          <w:rFonts w:ascii="Visa Dialect Regular" w:eastAsia="Arial" w:hAnsi="Visa Dialect Regular" w:cs="Arial"/>
          <w:i/>
          <w:iCs/>
          <w:color w:val="000000" w:themeColor="text1"/>
          <w:sz w:val="18"/>
          <w:szCs w:val="18"/>
          <w:lang w:val="it-IT"/>
        </w:rPr>
        <w:t>vogliamo</w:t>
      </w:r>
      <w:r w:rsidRPr="00BD7A7B">
        <w:rPr>
          <w:rFonts w:ascii="Visa Dialect Regular" w:eastAsia="Arial" w:hAnsi="Visa Dialect Regular" w:cs="Arial"/>
          <w:i/>
          <w:iCs/>
          <w:color w:val="000000" w:themeColor="text1"/>
          <w:sz w:val="18"/>
          <w:szCs w:val="18"/>
          <w:lang w:val="it-IT"/>
        </w:rPr>
        <w:t xml:space="preserve"> raccontare come i nostri atleti del Team Visa siano un grande esempio del “potere dei piccoli passi” e di come, attraverso la perseveranza, tutti possano realizzare i propri sogni. Grazie alla collaborazione tra i nostri atleti del Team Visa e i creator della Gen Z, ci auguriamo che il film e la docu-serie siano d’ispirazione a tutti per migliorarsi, indipendentemente dalla propria passione.”</w:t>
      </w:r>
      <w:r w:rsidRPr="00BD7A7B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</w:t>
      </w:r>
    </w:p>
    <w:p w14:paraId="10AB766B" w14:textId="30006FDB" w:rsidR="004C08D4" w:rsidRPr="004C08D4" w:rsidRDefault="00BD7A7B" w:rsidP="00096846">
      <w:pPr>
        <w:jc w:val="both"/>
        <w:rPr>
          <w:rFonts w:ascii="Visa Dialect Regular" w:eastAsia="Arial" w:hAnsi="Visa Dialect Regular" w:cs="Arial"/>
          <w:color w:val="FFFFFF" w:themeColor="background1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La docu-serie è stata </w:t>
      </w:r>
      <w:r w:rsidR="008A600C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curata 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dalla regista emergente Miranda May, a testimonianza di come Visa favorisca la </w:t>
      </w:r>
      <w:r w:rsidR="00117EE9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partecipazione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e </w:t>
      </w:r>
      <w:r w:rsidR="00117EE9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l’inclusione</w:t>
      </w:r>
      <w:r w:rsidR="00915ED5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anche femminile</w:t>
      </w:r>
      <w:r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in tutti i settori</w:t>
      </w:r>
      <w:r w:rsidR="00BA02D0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>.</w:t>
      </w:r>
      <w:r w:rsidR="008B6C4D" w:rsidRPr="004C08D4">
        <w:rPr>
          <w:rFonts w:ascii="Visa Dialect Regular" w:eastAsia="Arial" w:hAnsi="Visa Dialect Regular" w:cs="Arial"/>
          <w:color w:val="000000" w:themeColor="text1"/>
          <w:sz w:val="18"/>
          <w:szCs w:val="18"/>
          <w:lang w:val="it-IT"/>
        </w:rPr>
        <w:t xml:space="preserve"> </w:t>
      </w:r>
    </w:p>
    <w:p w14:paraId="28A51210" w14:textId="7C3CB72F" w:rsidR="00BD7A7B" w:rsidRDefault="00915ED5" w:rsidP="00096846">
      <w:pPr>
        <w:jc w:val="both"/>
        <w:rPr>
          <w:rFonts w:ascii="Visa Dialect Regular" w:eastAsia="Arial" w:hAnsi="Visa Dialect Regular" w:cs="Arial"/>
          <w:sz w:val="18"/>
          <w:szCs w:val="18"/>
          <w:lang w:val="it-IT"/>
        </w:rPr>
      </w:pPr>
      <w:r w:rsidRPr="004C08D4">
        <w:rPr>
          <w:rFonts w:ascii="Visa Dialect Regular" w:eastAsia="Arial" w:hAnsi="Visa Dialect Regular" w:cs="Arial"/>
          <w:sz w:val="18"/>
          <w:szCs w:val="18"/>
          <w:lang w:val="it-IT"/>
        </w:rPr>
        <w:t>All’apertura di</w:t>
      </w:r>
      <w:r w:rsidR="00BD7A7B" w:rsidRPr="004C08D4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Parigi 2024, Visa crede che i Giochi Olimpici e Paralimpici abbiano il potere di ispirare e unire il mondo. Visa è sponsor del Movimento Olimpico da quasi 40 anni (dal 1986) ed è orgogliosa di essere stata il primo partner globale del Comitato Paralimpico Internazionale nel 2003.</w:t>
      </w:r>
      <w:r w:rsidR="00BD7A7B" w:rsidRPr="00BD7A7B">
        <w:rPr>
          <w:rFonts w:ascii="Visa Dialect Regular" w:eastAsia="Arial" w:hAnsi="Visa Dialect Regular" w:cs="Arial"/>
          <w:sz w:val="18"/>
          <w:szCs w:val="18"/>
          <w:lang w:val="it-IT"/>
        </w:rPr>
        <w:t xml:space="preserve"> </w:t>
      </w:r>
    </w:p>
    <w:p w14:paraId="08225D57" w14:textId="77777777" w:rsidR="00BF5FBB" w:rsidRPr="00E072E0" w:rsidRDefault="00BF5FBB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b/>
          <w:sz w:val="16"/>
          <w:szCs w:val="16"/>
          <w:lang w:val="it-IT"/>
        </w:rPr>
      </w:pPr>
    </w:p>
    <w:p w14:paraId="549CD48F" w14:textId="550D2BCB" w:rsidR="00096846" w:rsidRPr="00096846" w:rsidRDefault="00096846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b/>
          <w:sz w:val="16"/>
          <w:szCs w:val="16"/>
          <w:lang w:val="it-IT"/>
        </w:rPr>
      </w:pPr>
      <w:r w:rsidRPr="00096846">
        <w:rPr>
          <w:rFonts w:ascii="Visa Dialect Regular" w:eastAsia="Arial" w:hAnsi="Visa Dialect Regular" w:cs="Arial"/>
          <w:b/>
          <w:sz w:val="16"/>
          <w:szCs w:val="16"/>
          <w:lang w:val="it-IT"/>
        </w:rPr>
        <w:t>***</w:t>
      </w:r>
    </w:p>
    <w:p w14:paraId="4EE2F24E" w14:textId="77777777" w:rsidR="00F514BE" w:rsidRPr="00096846" w:rsidRDefault="00F514BE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sz w:val="16"/>
          <w:szCs w:val="16"/>
          <w:lang w:val="it-IT"/>
        </w:rPr>
      </w:pPr>
    </w:p>
    <w:p w14:paraId="1785F0ED" w14:textId="77777777" w:rsidR="00F514BE" w:rsidRPr="00096846" w:rsidRDefault="00F514BE" w:rsidP="00F514BE">
      <w:pPr>
        <w:spacing w:after="0" w:line="240" w:lineRule="auto"/>
        <w:ind w:right="5"/>
        <w:jc w:val="both"/>
        <w:rPr>
          <w:rFonts w:ascii="Visa Dialect Regular" w:eastAsia="Arial" w:hAnsi="Visa Dialect Regular" w:cs="Arial"/>
          <w:sz w:val="16"/>
          <w:szCs w:val="16"/>
          <w:lang w:val="it-IT"/>
        </w:rPr>
      </w:pPr>
    </w:p>
    <w:p w14:paraId="504C2AF6" w14:textId="77777777" w:rsidR="00117EE9" w:rsidRPr="00117EE9" w:rsidRDefault="00117EE9" w:rsidP="00117EE9">
      <w:pPr>
        <w:ind w:right="288"/>
        <w:jc w:val="both"/>
        <w:rPr>
          <w:rFonts w:ascii="Visa Dialect Regular" w:eastAsia="Arial" w:hAnsi="Visa Dialect Regular" w:cs="Arial"/>
          <w:b/>
          <w:bCs/>
          <w:sz w:val="16"/>
          <w:szCs w:val="16"/>
          <w:lang w:val="it-IT"/>
        </w:rPr>
      </w:pPr>
      <w:r w:rsidRPr="00117EE9">
        <w:rPr>
          <w:rFonts w:ascii="Visa Dialect Regular" w:eastAsia="Arial" w:hAnsi="Visa Dialect Regular" w:cs="Arial"/>
          <w:b/>
          <w:bCs/>
          <w:sz w:val="16"/>
          <w:szCs w:val="16"/>
          <w:lang w:val="it-IT"/>
        </w:rPr>
        <w:t xml:space="preserve">Visa </w:t>
      </w:r>
    </w:p>
    <w:p w14:paraId="151908B8" w14:textId="013227F2" w:rsidR="00117EE9" w:rsidRPr="00117EE9" w:rsidRDefault="00117EE9" w:rsidP="00117EE9">
      <w:pPr>
        <w:ind w:right="288"/>
        <w:jc w:val="both"/>
        <w:rPr>
          <w:rFonts w:ascii="Visa Dialect Regular" w:eastAsiaTheme="minorEastAsia" w:hAnsi="Visa Dialect Regular" w:cs="Aparajita"/>
          <w:sz w:val="16"/>
          <w:szCs w:val="16"/>
          <w:lang w:val="it-IT"/>
        </w:rPr>
      </w:pPr>
      <w:r w:rsidRPr="00117EE9">
        <w:rPr>
          <w:rFonts w:ascii="Visa Dialect Regular" w:eastAsia="Arial" w:hAnsi="Visa Dialect Regular" w:cs="Arial"/>
          <w:sz w:val="16"/>
          <w:szCs w:val="16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</w:t>
      </w:r>
      <w:r>
        <w:rPr>
          <w:sz w:val="20"/>
          <w:szCs w:val="20"/>
          <w:lang w:val="it-IT"/>
        </w:rPr>
        <w:t xml:space="preserve"> </w:t>
      </w:r>
      <w:hyperlink r:id="rId16" w:history="1">
        <w:r w:rsidRPr="00117EE9">
          <w:rPr>
            <w:rStyle w:val="Collegamentoipertestuale"/>
            <w:sz w:val="16"/>
            <w:szCs w:val="16"/>
            <w:lang w:val="it-IT"/>
          </w:rPr>
          <w:t>https://www.visaitalia.com/</w:t>
        </w:r>
      </w:hyperlink>
      <w:r w:rsidRPr="00117EE9">
        <w:rPr>
          <w:sz w:val="16"/>
          <w:szCs w:val="16"/>
          <w:lang w:val="it-IT"/>
        </w:rPr>
        <w:t xml:space="preserve">, </w:t>
      </w:r>
      <w:r w:rsidRPr="00117EE9">
        <w:rPr>
          <w:rFonts w:ascii="Visa Dialect Regular" w:eastAsia="Arial" w:hAnsi="Visa Dialect Regular" w:cs="Arial"/>
          <w:sz w:val="16"/>
          <w:szCs w:val="16"/>
          <w:lang w:val="it-IT"/>
        </w:rPr>
        <w:t>oltre che il</w:t>
      </w:r>
      <w:r w:rsidRPr="00117EE9">
        <w:rPr>
          <w:sz w:val="16"/>
          <w:szCs w:val="16"/>
          <w:lang w:val="it-IT"/>
        </w:rPr>
        <w:t xml:space="preserve"> </w:t>
      </w:r>
      <w:hyperlink r:id="rId17" w:history="1">
        <w:r w:rsidRPr="00117EE9">
          <w:rPr>
            <w:rStyle w:val="Collegamentoipertestuale"/>
            <w:sz w:val="16"/>
            <w:szCs w:val="16"/>
            <w:lang w:val="it-IT"/>
          </w:rPr>
          <w:t>blog Visa Italia</w:t>
        </w:r>
      </w:hyperlink>
      <w:r w:rsidRPr="00117EE9">
        <w:rPr>
          <w:sz w:val="16"/>
          <w:szCs w:val="16"/>
          <w:lang w:val="it-IT"/>
        </w:rPr>
        <w:t>.</w:t>
      </w:r>
    </w:p>
    <w:p w14:paraId="4964DB08" w14:textId="77777777" w:rsidR="00F514BE" w:rsidRPr="00117EE9" w:rsidRDefault="00F514BE">
      <w:pPr>
        <w:rPr>
          <w:lang w:val="it-IT"/>
        </w:rPr>
      </w:pPr>
    </w:p>
    <w:sectPr w:rsidR="00F514BE" w:rsidRPr="00117EE9" w:rsidSect="00F514B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567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FB2F" w14:textId="77777777" w:rsidR="00A4017F" w:rsidRDefault="00A4017F" w:rsidP="00AA0868">
      <w:pPr>
        <w:spacing w:after="0" w:line="240" w:lineRule="auto"/>
      </w:pPr>
      <w:r>
        <w:separator/>
      </w:r>
    </w:p>
  </w:endnote>
  <w:endnote w:type="continuationSeparator" w:id="0">
    <w:p w14:paraId="42B52D2C" w14:textId="77777777" w:rsidR="00A4017F" w:rsidRDefault="00A4017F" w:rsidP="00AA0868">
      <w:pPr>
        <w:spacing w:after="0" w:line="240" w:lineRule="auto"/>
      </w:pPr>
      <w:r>
        <w:continuationSeparator/>
      </w:r>
    </w:p>
  </w:endnote>
  <w:endnote w:type="continuationNotice" w:id="1">
    <w:p w14:paraId="08D7F9B3" w14:textId="77777777" w:rsidR="00A4017F" w:rsidRDefault="00A40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Regular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Visa Dialect Semibold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70C4" w14:textId="77777777" w:rsidR="00B442E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F8BD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3A4AA28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1ADFAB7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5167AD17" w14:textId="77777777" w:rsidR="00215579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20684359" w14:textId="11C1C322" w:rsidR="00215579" w:rsidRPr="001558C5" w:rsidRDefault="00215579" w:rsidP="00215579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b/>
        <w:bCs/>
        <w:color w:val="171717" w:themeColor="background2" w:themeShade="1A"/>
        <w:sz w:val="18"/>
        <w:szCs w:val="18"/>
        <w:lang w:val="it-IT"/>
      </w:rPr>
      <w:t xml:space="preserve">Contatti ufficio stampa Visa </w:t>
    </w:r>
  </w:p>
  <w:p w14:paraId="5AEC66BA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Enrica Banti, Senior Manager Corporate Communication, Visa Italy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bantie@visa.com</w:t>
    </w:r>
  </w:p>
  <w:p w14:paraId="3A2DCCA8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Matteo Rasset, DAG Communication    </w:t>
    </w:r>
    <w:hyperlink r:id="rId1" w:history="1">
      <w:r w:rsidRPr="001558C5">
        <w:rPr>
          <w:color w:val="171717" w:themeColor="background2" w:themeShade="1A"/>
          <w:sz w:val="18"/>
          <w:szCs w:val="18"/>
          <w:lang w:val="it-IT"/>
        </w:rPr>
        <w:t>mrasset@dagcom.com</w:t>
      </w:r>
    </w:hyperlink>
    <w:r w:rsidRPr="001558C5">
      <w:rPr>
        <w:color w:val="171717" w:themeColor="background2" w:themeShade="1A"/>
        <w:sz w:val="18"/>
        <w:szCs w:val="18"/>
        <w:lang w:val="it-IT"/>
      </w:rPr>
      <w:t xml:space="preserve">  </w:t>
    </w:r>
    <w:r w:rsidRPr="001558C5">
      <w:rPr>
        <w:color w:val="171717" w:themeColor="background2" w:themeShade="1A"/>
        <w:sz w:val="18"/>
        <w:szCs w:val="18"/>
        <w:lang w:val="it-IT"/>
      </w:rPr>
      <w:tab/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+39 333 8032644</w:t>
    </w:r>
  </w:p>
  <w:p w14:paraId="0A110FC4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Elena Gioia, DAG Communication          </w:t>
    </w:r>
    <w:hyperlink r:id="rId2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egioia@dagcom.com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      +39 3277734872</w:t>
    </w:r>
  </w:p>
  <w:p w14:paraId="4B9697A9" w14:textId="77777777" w:rsidR="00215579" w:rsidRPr="001558C5" w:rsidRDefault="00215579" w:rsidP="00215579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Vincenzo Virgilio, DAG Communication  </w:t>
    </w:r>
    <w:hyperlink r:id="rId3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vvirgilio@dagcom.com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+39 3923400166</w:t>
    </w:r>
  </w:p>
  <w:p w14:paraId="6B4516D8" w14:textId="77777777" w:rsidR="00215579" w:rsidRPr="001558C5" w:rsidRDefault="00215579" w:rsidP="00215579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8"/>
        <w:szCs w:val="18"/>
        <w:u w:color="000000"/>
        <w:bdr w:val="nil"/>
        <w:lang w:val="it-IT" w:eastAsia="en-GB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Barbara D’Incecco, DAG Communication        bdincecco@dagcom.com   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+39 02 89054168</w:t>
    </w:r>
  </w:p>
  <w:p w14:paraId="77CB0302" w14:textId="77777777" w:rsidR="00B442E9" w:rsidRPr="0021557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9C2A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751913FF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3474B608" w14:textId="77777777" w:rsidR="004C08D4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</w:p>
  <w:p w14:paraId="416D2AFF" w14:textId="5E210975" w:rsidR="004C08D4" w:rsidRPr="001558C5" w:rsidRDefault="004C08D4" w:rsidP="004C08D4">
    <w:pPr>
      <w:spacing w:after="0"/>
      <w:jc w:val="both"/>
      <w:rPr>
        <w:rFonts w:cs="Times New Roman"/>
        <w:b/>
        <w:bCs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b/>
        <w:bCs/>
        <w:color w:val="171717" w:themeColor="background2" w:themeShade="1A"/>
        <w:sz w:val="18"/>
        <w:szCs w:val="18"/>
        <w:lang w:val="it-IT"/>
      </w:rPr>
      <w:t xml:space="preserve">Contatti ufficio stampa Visa </w:t>
    </w:r>
  </w:p>
  <w:p w14:paraId="141747FD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Enrica Banti, Senior Manager Corporate Communication, Visa Italy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bantie@visa.com</w:t>
    </w:r>
  </w:p>
  <w:p w14:paraId="5C317619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Matteo Rasset, DAG Communication    </w:t>
    </w:r>
    <w:hyperlink r:id="rId1" w:history="1">
      <w:r w:rsidRPr="001558C5">
        <w:rPr>
          <w:color w:val="171717" w:themeColor="background2" w:themeShade="1A"/>
          <w:sz w:val="18"/>
          <w:szCs w:val="18"/>
          <w:lang w:val="it-IT"/>
        </w:rPr>
        <w:t>mrasset@dagcom.com</w:t>
      </w:r>
    </w:hyperlink>
    <w:r w:rsidRPr="001558C5">
      <w:rPr>
        <w:color w:val="171717" w:themeColor="background2" w:themeShade="1A"/>
        <w:sz w:val="18"/>
        <w:szCs w:val="18"/>
        <w:lang w:val="it-IT"/>
      </w:rPr>
      <w:t xml:space="preserve">  </w:t>
    </w:r>
    <w:r w:rsidRPr="001558C5">
      <w:rPr>
        <w:color w:val="171717" w:themeColor="background2" w:themeShade="1A"/>
        <w:sz w:val="18"/>
        <w:szCs w:val="18"/>
        <w:lang w:val="it-IT"/>
      </w:rPr>
      <w:tab/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+39 333 8032644</w:t>
    </w:r>
  </w:p>
  <w:p w14:paraId="708C77F8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Elena Gioia, DAG Communication          </w:t>
    </w:r>
    <w:hyperlink r:id="rId2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egioia@dagcom.com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      +39 3277734872</w:t>
    </w:r>
  </w:p>
  <w:p w14:paraId="57E34B98" w14:textId="77777777" w:rsidR="004C08D4" w:rsidRPr="001558C5" w:rsidRDefault="004C08D4" w:rsidP="004C08D4">
    <w:pPr>
      <w:spacing w:after="0"/>
      <w:jc w:val="both"/>
      <w:rPr>
        <w:rFonts w:cs="Times New Roman"/>
        <w:color w:val="171717" w:themeColor="background2" w:themeShade="1A"/>
        <w:sz w:val="18"/>
        <w:szCs w:val="18"/>
        <w:lang w:val="it-IT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Vincenzo Virgilio, DAG Communication  </w:t>
    </w:r>
    <w:hyperlink r:id="rId3" w:history="1">
      <w:r w:rsidRPr="001558C5">
        <w:rPr>
          <w:rStyle w:val="Collegamentoipertestuale"/>
          <w:rFonts w:cs="Times New Roman"/>
          <w:sz w:val="18"/>
          <w:szCs w:val="18"/>
          <w:lang w:val="it-IT"/>
        </w:rPr>
        <w:t>vvirgilio@dagcom.com</w:t>
      </w:r>
    </w:hyperlink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                             +39 3923400166</w:t>
    </w:r>
  </w:p>
  <w:p w14:paraId="45D7F2A4" w14:textId="77777777" w:rsidR="004C08D4" w:rsidRPr="001558C5" w:rsidRDefault="004C08D4" w:rsidP="004C08D4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8"/>
        <w:szCs w:val="18"/>
        <w:u w:color="000000"/>
        <w:bdr w:val="nil"/>
        <w:lang w:val="it-IT" w:eastAsia="en-GB"/>
      </w:rPr>
    </w:pP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 xml:space="preserve">Barbara D’Incecco, DAG Communication        bdincecco@dagcom.com       </w:t>
    </w:r>
    <w:r w:rsidRPr="001558C5">
      <w:rPr>
        <w:rFonts w:cs="Times New Roman"/>
        <w:color w:val="171717" w:themeColor="background2" w:themeShade="1A"/>
        <w:sz w:val="18"/>
        <w:szCs w:val="18"/>
        <w:lang w:val="it-IT"/>
      </w:rPr>
      <w:tab/>
      <w:t>+39 02 89054168</w:t>
    </w:r>
  </w:p>
  <w:p w14:paraId="1B46DE23" w14:textId="2E4C8094" w:rsidR="004C08D4" w:rsidRPr="004C08D4" w:rsidRDefault="004C08D4">
    <w:pPr>
      <w:pStyle w:val="Pidipagina"/>
      <w:rPr>
        <w:lang w:val="it-IT"/>
      </w:rPr>
    </w:pPr>
  </w:p>
  <w:p w14:paraId="1E5AFD45" w14:textId="77777777" w:rsidR="00B442E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CCB1" w14:textId="77777777" w:rsidR="00A4017F" w:rsidRDefault="00A4017F" w:rsidP="00AA0868">
      <w:pPr>
        <w:spacing w:after="0" w:line="240" w:lineRule="auto"/>
      </w:pPr>
      <w:r>
        <w:separator/>
      </w:r>
    </w:p>
  </w:footnote>
  <w:footnote w:type="continuationSeparator" w:id="0">
    <w:p w14:paraId="6AC563EB" w14:textId="77777777" w:rsidR="00A4017F" w:rsidRDefault="00A4017F" w:rsidP="00AA0868">
      <w:pPr>
        <w:spacing w:after="0" w:line="240" w:lineRule="auto"/>
      </w:pPr>
      <w:r>
        <w:continuationSeparator/>
      </w:r>
    </w:p>
  </w:footnote>
  <w:footnote w:type="continuationNotice" w:id="1">
    <w:p w14:paraId="0F9AB276" w14:textId="77777777" w:rsidR="00A4017F" w:rsidRDefault="00A40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FE79" w14:textId="77777777" w:rsidR="00B442E9" w:rsidRDefault="00B442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8ECF" w14:textId="77777777" w:rsidR="00B442E9" w:rsidRDefault="00B442E9">
    <w:pPr>
      <w:spacing w:after="0" w:line="240" w:lineRule="auto"/>
      <w:rPr>
        <w:rFonts w:ascii="Visa Dialect Regular" w:eastAsia="Visa Dialect Regular" w:hAnsi="Visa Dialect Regular" w:cs="Visa Dialect Regular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4AC6" w14:textId="77777777" w:rsidR="00B442E9" w:rsidRDefault="00F34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  <w:lang w:val="en-US" w:eastAsia="pl-PL"/>
      </w:rPr>
      <w:drawing>
        <wp:anchor distT="0" distB="0" distL="0" distR="0" simplePos="0" relativeHeight="251658240" behindDoc="0" locked="0" layoutInCell="1" hidden="0" allowOverlap="1" wp14:anchorId="25BF8FF1" wp14:editId="4101DF4D">
          <wp:simplePos x="0" y="0"/>
          <wp:positionH relativeFrom="margin">
            <wp:align>right</wp:align>
          </wp:positionH>
          <wp:positionV relativeFrom="paragraph">
            <wp:posOffset>-348719</wp:posOffset>
          </wp:positionV>
          <wp:extent cx="2141406" cy="716342"/>
          <wp:effectExtent l="0" t="0" r="0" b="7620"/>
          <wp:wrapNone/>
          <wp:docPr id="1231621789" name="Picture 1231621789" descr="A logo of the olympic gam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the olympic games&#10;&#10;Description automatically generated"/>
                  <pic:cNvPicPr preferRelativeResize="0"/>
                </pic:nvPicPr>
                <pic:blipFill>
                  <a:blip r:embed="rId1"/>
                  <a:srcRect l="5484" t="-1" r="3871" b="3091"/>
                  <a:stretch>
                    <a:fillRect/>
                  </a:stretch>
                </pic:blipFill>
                <pic:spPr>
                  <a:xfrm>
                    <a:off x="0" y="0"/>
                    <a:ext cx="2141406" cy="716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14D2B"/>
    <w:multiLevelType w:val="multilevel"/>
    <w:tmpl w:val="00F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36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BE"/>
    <w:rsid w:val="0000094B"/>
    <w:rsid w:val="00001A7B"/>
    <w:rsid w:val="00007C45"/>
    <w:rsid w:val="000118C1"/>
    <w:rsid w:val="000246EC"/>
    <w:rsid w:val="000262E7"/>
    <w:rsid w:val="00034A22"/>
    <w:rsid w:val="000501C4"/>
    <w:rsid w:val="0005021A"/>
    <w:rsid w:val="0005768D"/>
    <w:rsid w:val="00057ED7"/>
    <w:rsid w:val="000612A8"/>
    <w:rsid w:val="0006383F"/>
    <w:rsid w:val="00063867"/>
    <w:rsid w:val="00065F16"/>
    <w:rsid w:val="000667CD"/>
    <w:rsid w:val="00077E6E"/>
    <w:rsid w:val="00083FF5"/>
    <w:rsid w:val="00096846"/>
    <w:rsid w:val="000A1263"/>
    <w:rsid w:val="000A3143"/>
    <w:rsid w:val="000A7F95"/>
    <w:rsid w:val="000B1450"/>
    <w:rsid w:val="000C013F"/>
    <w:rsid w:val="000C432A"/>
    <w:rsid w:val="000C6B33"/>
    <w:rsid w:val="000D001D"/>
    <w:rsid w:val="000E2591"/>
    <w:rsid w:val="000E5E54"/>
    <w:rsid w:val="00110339"/>
    <w:rsid w:val="0011339C"/>
    <w:rsid w:val="001134E2"/>
    <w:rsid w:val="00117EE9"/>
    <w:rsid w:val="00131165"/>
    <w:rsid w:val="001339A6"/>
    <w:rsid w:val="00134627"/>
    <w:rsid w:val="001475E6"/>
    <w:rsid w:val="00155315"/>
    <w:rsid w:val="00163961"/>
    <w:rsid w:val="00164BAE"/>
    <w:rsid w:val="001706E3"/>
    <w:rsid w:val="00171552"/>
    <w:rsid w:val="001777EA"/>
    <w:rsid w:val="001807D8"/>
    <w:rsid w:val="001866AA"/>
    <w:rsid w:val="00190006"/>
    <w:rsid w:val="001908F4"/>
    <w:rsid w:val="001A522A"/>
    <w:rsid w:val="001A6EB4"/>
    <w:rsid w:val="001B3187"/>
    <w:rsid w:val="001C7935"/>
    <w:rsid w:val="001D3AC9"/>
    <w:rsid w:val="001D3B7B"/>
    <w:rsid w:val="001D60B7"/>
    <w:rsid w:val="001D6E2B"/>
    <w:rsid w:val="001D785F"/>
    <w:rsid w:val="001E0343"/>
    <w:rsid w:val="001E430A"/>
    <w:rsid w:val="001E46A8"/>
    <w:rsid w:val="001E61A6"/>
    <w:rsid w:val="001F092D"/>
    <w:rsid w:val="001F1EC1"/>
    <w:rsid w:val="00203D0A"/>
    <w:rsid w:val="0021093D"/>
    <w:rsid w:val="00213E3B"/>
    <w:rsid w:val="00215579"/>
    <w:rsid w:val="00215772"/>
    <w:rsid w:val="00216810"/>
    <w:rsid w:val="002210F3"/>
    <w:rsid w:val="00223CE0"/>
    <w:rsid w:val="00226FE4"/>
    <w:rsid w:val="002341B7"/>
    <w:rsid w:val="0023661A"/>
    <w:rsid w:val="00241D98"/>
    <w:rsid w:val="002537D2"/>
    <w:rsid w:val="00253F8E"/>
    <w:rsid w:val="00272A72"/>
    <w:rsid w:val="00281980"/>
    <w:rsid w:val="00281DEA"/>
    <w:rsid w:val="0029380B"/>
    <w:rsid w:val="00294682"/>
    <w:rsid w:val="002962BD"/>
    <w:rsid w:val="002A0818"/>
    <w:rsid w:val="002A5641"/>
    <w:rsid w:val="002B1E14"/>
    <w:rsid w:val="002B59AB"/>
    <w:rsid w:val="002C0079"/>
    <w:rsid w:val="002C4F7E"/>
    <w:rsid w:val="002F62BD"/>
    <w:rsid w:val="002F7019"/>
    <w:rsid w:val="00301724"/>
    <w:rsid w:val="00302AF1"/>
    <w:rsid w:val="00302D4D"/>
    <w:rsid w:val="00311EDB"/>
    <w:rsid w:val="00312BC8"/>
    <w:rsid w:val="00315362"/>
    <w:rsid w:val="003171E0"/>
    <w:rsid w:val="00326908"/>
    <w:rsid w:val="00336E97"/>
    <w:rsid w:val="00337B4D"/>
    <w:rsid w:val="00340CD7"/>
    <w:rsid w:val="0034247C"/>
    <w:rsid w:val="003575CC"/>
    <w:rsid w:val="003575D5"/>
    <w:rsid w:val="00357E4B"/>
    <w:rsid w:val="003616DB"/>
    <w:rsid w:val="00364A41"/>
    <w:rsid w:val="00364C7A"/>
    <w:rsid w:val="00381DF5"/>
    <w:rsid w:val="00382688"/>
    <w:rsid w:val="0038442C"/>
    <w:rsid w:val="003845C3"/>
    <w:rsid w:val="00390B9C"/>
    <w:rsid w:val="00396318"/>
    <w:rsid w:val="003A0773"/>
    <w:rsid w:val="003A3362"/>
    <w:rsid w:val="003A52E8"/>
    <w:rsid w:val="003A5DE6"/>
    <w:rsid w:val="003A6FDF"/>
    <w:rsid w:val="003C1E35"/>
    <w:rsid w:val="003C229D"/>
    <w:rsid w:val="003C2C7D"/>
    <w:rsid w:val="003C4572"/>
    <w:rsid w:val="003D289B"/>
    <w:rsid w:val="003D4820"/>
    <w:rsid w:val="003E07CE"/>
    <w:rsid w:val="003E13E5"/>
    <w:rsid w:val="003E41E8"/>
    <w:rsid w:val="003E5FB3"/>
    <w:rsid w:val="003F064A"/>
    <w:rsid w:val="00420414"/>
    <w:rsid w:val="00422B58"/>
    <w:rsid w:val="00427C06"/>
    <w:rsid w:val="0043077C"/>
    <w:rsid w:val="00432EA1"/>
    <w:rsid w:val="004362D0"/>
    <w:rsid w:val="0043659B"/>
    <w:rsid w:val="00440807"/>
    <w:rsid w:val="00440D39"/>
    <w:rsid w:val="00442A69"/>
    <w:rsid w:val="004632E1"/>
    <w:rsid w:val="00464218"/>
    <w:rsid w:val="00471A09"/>
    <w:rsid w:val="00491C28"/>
    <w:rsid w:val="00493922"/>
    <w:rsid w:val="0049748B"/>
    <w:rsid w:val="00497ACD"/>
    <w:rsid w:val="004A2DD7"/>
    <w:rsid w:val="004A6342"/>
    <w:rsid w:val="004B0106"/>
    <w:rsid w:val="004B4FD9"/>
    <w:rsid w:val="004B7FB9"/>
    <w:rsid w:val="004C08D4"/>
    <w:rsid w:val="004C7E62"/>
    <w:rsid w:val="004E7B9B"/>
    <w:rsid w:val="004F7B7A"/>
    <w:rsid w:val="00501854"/>
    <w:rsid w:val="00502B99"/>
    <w:rsid w:val="0051166B"/>
    <w:rsid w:val="00512CED"/>
    <w:rsid w:val="00516DA9"/>
    <w:rsid w:val="005262ED"/>
    <w:rsid w:val="005327D2"/>
    <w:rsid w:val="00540483"/>
    <w:rsid w:val="005429D3"/>
    <w:rsid w:val="00547BC4"/>
    <w:rsid w:val="005721F6"/>
    <w:rsid w:val="0057692A"/>
    <w:rsid w:val="00583BD4"/>
    <w:rsid w:val="005903DB"/>
    <w:rsid w:val="00591359"/>
    <w:rsid w:val="005939AF"/>
    <w:rsid w:val="005A413C"/>
    <w:rsid w:val="005A4EDB"/>
    <w:rsid w:val="005A5A06"/>
    <w:rsid w:val="005B4659"/>
    <w:rsid w:val="005B4AF5"/>
    <w:rsid w:val="005B5B5D"/>
    <w:rsid w:val="005B677A"/>
    <w:rsid w:val="005B7F35"/>
    <w:rsid w:val="005C7675"/>
    <w:rsid w:val="005D1616"/>
    <w:rsid w:val="005D2EE1"/>
    <w:rsid w:val="005E77B2"/>
    <w:rsid w:val="005F1821"/>
    <w:rsid w:val="005F63F9"/>
    <w:rsid w:val="005F6ED3"/>
    <w:rsid w:val="006023FB"/>
    <w:rsid w:val="006029BE"/>
    <w:rsid w:val="0061624B"/>
    <w:rsid w:val="0062616E"/>
    <w:rsid w:val="00627A6C"/>
    <w:rsid w:val="00627B3F"/>
    <w:rsid w:val="00632CFC"/>
    <w:rsid w:val="006331CF"/>
    <w:rsid w:val="006333AE"/>
    <w:rsid w:val="006353AE"/>
    <w:rsid w:val="0064543E"/>
    <w:rsid w:val="00646B90"/>
    <w:rsid w:val="00647593"/>
    <w:rsid w:val="00660AEC"/>
    <w:rsid w:val="006742FF"/>
    <w:rsid w:val="00674D55"/>
    <w:rsid w:val="006853A9"/>
    <w:rsid w:val="00685FC8"/>
    <w:rsid w:val="00690824"/>
    <w:rsid w:val="00691E26"/>
    <w:rsid w:val="00692D6B"/>
    <w:rsid w:val="00694EB7"/>
    <w:rsid w:val="006A2E96"/>
    <w:rsid w:val="006B3507"/>
    <w:rsid w:val="006C4858"/>
    <w:rsid w:val="006D02B2"/>
    <w:rsid w:val="006D5F07"/>
    <w:rsid w:val="006D6353"/>
    <w:rsid w:val="006F419A"/>
    <w:rsid w:val="006F57A2"/>
    <w:rsid w:val="007010FD"/>
    <w:rsid w:val="00711206"/>
    <w:rsid w:val="00711A16"/>
    <w:rsid w:val="00714FCC"/>
    <w:rsid w:val="00733370"/>
    <w:rsid w:val="0073761F"/>
    <w:rsid w:val="00740351"/>
    <w:rsid w:val="0074062F"/>
    <w:rsid w:val="00750A1C"/>
    <w:rsid w:val="00754E9E"/>
    <w:rsid w:val="00756E33"/>
    <w:rsid w:val="00762653"/>
    <w:rsid w:val="00762AE2"/>
    <w:rsid w:val="00767B27"/>
    <w:rsid w:val="00771281"/>
    <w:rsid w:val="00772A43"/>
    <w:rsid w:val="0077738F"/>
    <w:rsid w:val="00791EBC"/>
    <w:rsid w:val="0079494E"/>
    <w:rsid w:val="007B26CD"/>
    <w:rsid w:val="007B2781"/>
    <w:rsid w:val="007C59CC"/>
    <w:rsid w:val="007C6F5E"/>
    <w:rsid w:val="007D15D2"/>
    <w:rsid w:val="007D4289"/>
    <w:rsid w:val="007D45F4"/>
    <w:rsid w:val="007E237B"/>
    <w:rsid w:val="007E610F"/>
    <w:rsid w:val="007F3319"/>
    <w:rsid w:val="007F3DE2"/>
    <w:rsid w:val="0080190C"/>
    <w:rsid w:val="00803117"/>
    <w:rsid w:val="008218B3"/>
    <w:rsid w:val="008221D3"/>
    <w:rsid w:val="00822F0C"/>
    <w:rsid w:val="008243F6"/>
    <w:rsid w:val="008309BF"/>
    <w:rsid w:val="008333FC"/>
    <w:rsid w:val="00843479"/>
    <w:rsid w:val="00852400"/>
    <w:rsid w:val="00853E19"/>
    <w:rsid w:val="008548D9"/>
    <w:rsid w:val="008550E1"/>
    <w:rsid w:val="008574B9"/>
    <w:rsid w:val="00860BC6"/>
    <w:rsid w:val="0086445A"/>
    <w:rsid w:val="00867AD8"/>
    <w:rsid w:val="00872710"/>
    <w:rsid w:val="008755E8"/>
    <w:rsid w:val="008763F5"/>
    <w:rsid w:val="008816F1"/>
    <w:rsid w:val="00881E71"/>
    <w:rsid w:val="00882867"/>
    <w:rsid w:val="00887C4D"/>
    <w:rsid w:val="00894785"/>
    <w:rsid w:val="008966AC"/>
    <w:rsid w:val="008A600C"/>
    <w:rsid w:val="008B6C4D"/>
    <w:rsid w:val="008C074E"/>
    <w:rsid w:val="008C28C4"/>
    <w:rsid w:val="008C2B33"/>
    <w:rsid w:val="008C5CD2"/>
    <w:rsid w:val="008C6A02"/>
    <w:rsid w:val="008C72F8"/>
    <w:rsid w:val="008D0BF6"/>
    <w:rsid w:val="008D22E2"/>
    <w:rsid w:val="008E0D45"/>
    <w:rsid w:val="008E2C79"/>
    <w:rsid w:val="008E3AE8"/>
    <w:rsid w:val="008F10D3"/>
    <w:rsid w:val="008F1E20"/>
    <w:rsid w:val="008F5DC7"/>
    <w:rsid w:val="00910FD7"/>
    <w:rsid w:val="00915ED5"/>
    <w:rsid w:val="00921F2F"/>
    <w:rsid w:val="009338B1"/>
    <w:rsid w:val="00935A8E"/>
    <w:rsid w:val="00935CEA"/>
    <w:rsid w:val="009466B5"/>
    <w:rsid w:val="00950A8F"/>
    <w:rsid w:val="009520A0"/>
    <w:rsid w:val="009520F7"/>
    <w:rsid w:val="00962C45"/>
    <w:rsid w:val="00966676"/>
    <w:rsid w:val="009701F9"/>
    <w:rsid w:val="00970939"/>
    <w:rsid w:val="009721E8"/>
    <w:rsid w:val="0097470C"/>
    <w:rsid w:val="00987625"/>
    <w:rsid w:val="0099149D"/>
    <w:rsid w:val="00994F93"/>
    <w:rsid w:val="009A28F2"/>
    <w:rsid w:val="009A3D29"/>
    <w:rsid w:val="009A79D6"/>
    <w:rsid w:val="009C4118"/>
    <w:rsid w:val="009D0503"/>
    <w:rsid w:val="009D5797"/>
    <w:rsid w:val="009E35C4"/>
    <w:rsid w:val="009F1C2B"/>
    <w:rsid w:val="009F22FC"/>
    <w:rsid w:val="009F7A60"/>
    <w:rsid w:val="00A023A9"/>
    <w:rsid w:val="00A030B6"/>
    <w:rsid w:val="00A03935"/>
    <w:rsid w:val="00A069FD"/>
    <w:rsid w:val="00A129C5"/>
    <w:rsid w:val="00A23A92"/>
    <w:rsid w:val="00A247BE"/>
    <w:rsid w:val="00A326A4"/>
    <w:rsid w:val="00A35DE0"/>
    <w:rsid w:val="00A4017F"/>
    <w:rsid w:val="00A47B39"/>
    <w:rsid w:val="00A51862"/>
    <w:rsid w:val="00A5227C"/>
    <w:rsid w:val="00A6390A"/>
    <w:rsid w:val="00A63979"/>
    <w:rsid w:val="00A65F88"/>
    <w:rsid w:val="00A66F4D"/>
    <w:rsid w:val="00A677FB"/>
    <w:rsid w:val="00A74BD4"/>
    <w:rsid w:val="00A84E6B"/>
    <w:rsid w:val="00A92056"/>
    <w:rsid w:val="00A93605"/>
    <w:rsid w:val="00A93E7F"/>
    <w:rsid w:val="00A94105"/>
    <w:rsid w:val="00A94141"/>
    <w:rsid w:val="00A94428"/>
    <w:rsid w:val="00AA0868"/>
    <w:rsid w:val="00AA0DBA"/>
    <w:rsid w:val="00AB66D9"/>
    <w:rsid w:val="00AC07FB"/>
    <w:rsid w:val="00AC3DA3"/>
    <w:rsid w:val="00AC591D"/>
    <w:rsid w:val="00AD15CF"/>
    <w:rsid w:val="00AD19D5"/>
    <w:rsid w:val="00AE2EC1"/>
    <w:rsid w:val="00AE328A"/>
    <w:rsid w:val="00AE7017"/>
    <w:rsid w:val="00B01223"/>
    <w:rsid w:val="00B16D1C"/>
    <w:rsid w:val="00B279C6"/>
    <w:rsid w:val="00B31958"/>
    <w:rsid w:val="00B442E9"/>
    <w:rsid w:val="00B44D68"/>
    <w:rsid w:val="00B45204"/>
    <w:rsid w:val="00B51471"/>
    <w:rsid w:val="00B55455"/>
    <w:rsid w:val="00B56F98"/>
    <w:rsid w:val="00B5751D"/>
    <w:rsid w:val="00B60F3A"/>
    <w:rsid w:val="00B61249"/>
    <w:rsid w:val="00B624C5"/>
    <w:rsid w:val="00B62622"/>
    <w:rsid w:val="00B7165E"/>
    <w:rsid w:val="00B935A9"/>
    <w:rsid w:val="00B97AA2"/>
    <w:rsid w:val="00BA02D0"/>
    <w:rsid w:val="00BA1BC1"/>
    <w:rsid w:val="00BA3C9F"/>
    <w:rsid w:val="00BB379C"/>
    <w:rsid w:val="00BC75F4"/>
    <w:rsid w:val="00BD065F"/>
    <w:rsid w:val="00BD353A"/>
    <w:rsid w:val="00BD3A5E"/>
    <w:rsid w:val="00BD7A7B"/>
    <w:rsid w:val="00BE0292"/>
    <w:rsid w:val="00BF1E1D"/>
    <w:rsid w:val="00BF5FBB"/>
    <w:rsid w:val="00C0653A"/>
    <w:rsid w:val="00C205D9"/>
    <w:rsid w:val="00C31501"/>
    <w:rsid w:val="00C37FBF"/>
    <w:rsid w:val="00C4132E"/>
    <w:rsid w:val="00C44A70"/>
    <w:rsid w:val="00C57B19"/>
    <w:rsid w:val="00C74461"/>
    <w:rsid w:val="00C7779F"/>
    <w:rsid w:val="00C80044"/>
    <w:rsid w:val="00C8371E"/>
    <w:rsid w:val="00C92A50"/>
    <w:rsid w:val="00C93C77"/>
    <w:rsid w:val="00C96286"/>
    <w:rsid w:val="00CA7964"/>
    <w:rsid w:val="00CB121B"/>
    <w:rsid w:val="00CC1BAC"/>
    <w:rsid w:val="00CC526E"/>
    <w:rsid w:val="00CD071A"/>
    <w:rsid w:val="00CD1711"/>
    <w:rsid w:val="00CD2714"/>
    <w:rsid w:val="00CE310D"/>
    <w:rsid w:val="00CE48C6"/>
    <w:rsid w:val="00CE6206"/>
    <w:rsid w:val="00CE67DD"/>
    <w:rsid w:val="00CE6AE1"/>
    <w:rsid w:val="00CF486F"/>
    <w:rsid w:val="00D01662"/>
    <w:rsid w:val="00D07A3A"/>
    <w:rsid w:val="00D13D65"/>
    <w:rsid w:val="00D22959"/>
    <w:rsid w:val="00D23794"/>
    <w:rsid w:val="00D23E29"/>
    <w:rsid w:val="00D32140"/>
    <w:rsid w:val="00D359BF"/>
    <w:rsid w:val="00D379CF"/>
    <w:rsid w:val="00D429AA"/>
    <w:rsid w:val="00D53A30"/>
    <w:rsid w:val="00D7462F"/>
    <w:rsid w:val="00D74723"/>
    <w:rsid w:val="00D80884"/>
    <w:rsid w:val="00D80E57"/>
    <w:rsid w:val="00D8786C"/>
    <w:rsid w:val="00DA4A10"/>
    <w:rsid w:val="00DB427E"/>
    <w:rsid w:val="00DB65FA"/>
    <w:rsid w:val="00DC2229"/>
    <w:rsid w:val="00DC4994"/>
    <w:rsid w:val="00DE28B9"/>
    <w:rsid w:val="00DE31AB"/>
    <w:rsid w:val="00DF1C3A"/>
    <w:rsid w:val="00DF4A67"/>
    <w:rsid w:val="00E02AD7"/>
    <w:rsid w:val="00E039B6"/>
    <w:rsid w:val="00E06265"/>
    <w:rsid w:val="00E072E0"/>
    <w:rsid w:val="00E11492"/>
    <w:rsid w:val="00E14C62"/>
    <w:rsid w:val="00E152B0"/>
    <w:rsid w:val="00E1629E"/>
    <w:rsid w:val="00E21BCE"/>
    <w:rsid w:val="00E36E35"/>
    <w:rsid w:val="00E40D7E"/>
    <w:rsid w:val="00E43E25"/>
    <w:rsid w:val="00E55AD2"/>
    <w:rsid w:val="00E611E7"/>
    <w:rsid w:val="00E64E76"/>
    <w:rsid w:val="00E657FC"/>
    <w:rsid w:val="00E73ECB"/>
    <w:rsid w:val="00E76E2A"/>
    <w:rsid w:val="00E8171D"/>
    <w:rsid w:val="00E85CFA"/>
    <w:rsid w:val="00E93987"/>
    <w:rsid w:val="00EB2997"/>
    <w:rsid w:val="00EC08A0"/>
    <w:rsid w:val="00EC32B3"/>
    <w:rsid w:val="00EC5219"/>
    <w:rsid w:val="00ED1B72"/>
    <w:rsid w:val="00ED3739"/>
    <w:rsid w:val="00ED3AC5"/>
    <w:rsid w:val="00ED4EF5"/>
    <w:rsid w:val="00EE1490"/>
    <w:rsid w:val="00EF6D88"/>
    <w:rsid w:val="00EFC2BE"/>
    <w:rsid w:val="00F000DC"/>
    <w:rsid w:val="00F02F56"/>
    <w:rsid w:val="00F13E37"/>
    <w:rsid w:val="00F14C0A"/>
    <w:rsid w:val="00F21916"/>
    <w:rsid w:val="00F21C0B"/>
    <w:rsid w:val="00F241D3"/>
    <w:rsid w:val="00F249A9"/>
    <w:rsid w:val="00F26B69"/>
    <w:rsid w:val="00F27A13"/>
    <w:rsid w:val="00F34C90"/>
    <w:rsid w:val="00F40932"/>
    <w:rsid w:val="00F514BE"/>
    <w:rsid w:val="00F53FBC"/>
    <w:rsid w:val="00F60739"/>
    <w:rsid w:val="00F7052A"/>
    <w:rsid w:val="00F73B20"/>
    <w:rsid w:val="00F75315"/>
    <w:rsid w:val="00F769A2"/>
    <w:rsid w:val="00F77025"/>
    <w:rsid w:val="00F8006F"/>
    <w:rsid w:val="00F87043"/>
    <w:rsid w:val="00F95E56"/>
    <w:rsid w:val="00FA1CB1"/>
    <w:rsid w:val="00FB1B9B"/>
    <w:rsid w:val="00FB23D1"/>
    <w:rsid w:val="00FB55A5"/>
    <w:rsid w:val="00FC3A5C"/>
    <w:rsid w:val="00FC63E5"/>
    <w:rsid w:val="00FD3BBE"/>
    <w:rsid w:val="00FE4C3E"/>
    <w:rsid w:val="00FF54FB"/>
    <w:rsid w:val="015DD8DC"/>
    <w:rsid w:val="01872A04"/>
    <w:rsid w:val="042B7920"/>
    <w:rsid w:val="054308E4"/>
    <w:rsid w:val="06230F5D"/>
    <w:rsid w:val="07DAF090"/>
    <w:rsid w:val="0B4CF46F"/>
    <w:rsid w:val="0B81212A"/>
    <w:rsid w:val="0B9D6742"/>
    <w:rsid w:val="0EA4340F"/>
    <w:rsid w:val="0EADEE7D"/>
    <w:rsid w:val="0F3433FF"/>
    <w:rsid w:val="107EF19F"/>
    <w:rsid w:val="108AD429"/>
    <w:rsid w:val="11FD15F9"/>
    <w:rsid w:val="140CD8F0"/>
    <w:rsid w:val="1532BF56"/>
    <w:rsid w:val="1607EA6B"/>
    <w:rsid w:val="16192858"/>
    <w:rsid w:val="164D46DB"/>
    <w:rsid w:val="1695A653"/>
    <w:rsid w:val="1870BDC7"/>
    <w:rsid w:val="18814BB2"/>
    <w:rsid w:val="19A725FE"/>
    <w:rsid w:val="19C85132"/>
    <w:rsid w:val="19F69165"/>
    <w:rsid w:val="1B47C556"/>
    <w:rsid w:val="1B58207B"/>
    <w:rsid w:val="1B73EB49"/>
    <w:rsid w:val="1BAF18BD"/>
    <w:rsid w:val="1BE59AB5"/>
    <w:rsid w:val="1C3DF59C"/>
    <w:rsid w:val="1CA5C779"/>
    <w:rsid w:val="1D4C71F3"/>
    <w:rsid w:val="1E4934C5"/>
    <w:rsid w:val="1E5839BB"/>
    <w:rsid w:val="1F61C002"/>
    <w:rsid w:val="20062B46"/>
    <w:rsid w:val="20E24164"/>
    <w:rsid w:val="212F1C92"/>
    <w:rsid w:val="2139BAF0"/>
    <w:rsid w:val="226EB181"/>
    <w:rsid w:val="2379D6D6"/>
    <w:rsid w:val="237BF207"/>
    <w:rsid w:val="23EE570C"/>
    <w:rsid w:val="2491F245"/>
    <w:rsid w:val="25719039"/>
    <w:rsid w:val="27F5203E"/>
    <w:rsid w:val="285FF97C"/>
    <w:rsid w:val="2B2596E8"/>
    <w:rsid w:val="2BCA96BA"/>
    <w:rsid w:val="2D3AEFE6"/>
    <w:rsid w:val="2FC2FE1F"/>
    <w:rsid w:val="3061A474"/>
    <w:rsid w:val="3091CF7C"/>
    <w:rsid w:val="32E90100"/>
    <w:rsid w:val="3300C2C9"/>
    <w:rsid w:val="33DF4A17"/>
    <w:rsid w:val="35B02757"/>
    <w:rsid w:val="36072F75"/>
    <w:rsid w:val="36142B52"/>
    <w:rsid w:val="3622B35F"/>
    <w:rsid w:val="3663A8B9"/>
    <w:rsid w:val="38116DD0"/>
    <w:rsid w:val="3A245345"/>
    <w:rsid w:val="3A32FAA4"/>
    <w:rsid w:val="3AA5420C"/>
    <w:rsid w:val="3ABB0124"/>
    <w:rsid w:val="3B96C0C8"/>
    <w:rsid w:val="3CD7D9C6"/>
    <w:rsid w:val="3EA1F323"/>
    <w:rsid w:val="3EB486A2"/>
    <w:rsid w:val="3F780444"/>
    <w:rsid w:val="3FAB7147"/>
    <w:rsid w:val="4074C287"/>
    <w:rsid w:val="40A6BFD7"/>
    <w:rsid w:val="40E19A42"/>
    <w:rsid w:val="42DDE791"/>
    <w:rsid w:val="43526DCE"/>
    <w:rsid w:val="43B33409"/>
    <w:rsid w:val="43E9BB98"/>
    <w:rsid w:val="43ECFE60"/>
    <w:rsid w:val="45F54086"/>
    <w:rsid w:val="46C36407"/>
    <w:rsid w:val="46C5BAE1"/>
    <w:rsid w:val="470C1017"/>
    <w:rsid w:val="477031BC"/>
    <w:rsid w:val="488BC737"/>
    <w:rsid w:val="48D90CEF"/>
    <w:rsid w:val="49A8B7A9"/>
    <w:rsid w:val="4A06795F"/>
    <w:rsid w:val="4B118852"/>
    <w:rsid w:val="4B164A34"/>
    <w:rsid w:val="4B38109A"/>
    <w:rsid w:val="4B56BC6C"/>
    <w:rsid w:val="4BCACF15"/>
    <w:rsid w:val="4CE33C4D"/>
    <w:rsid w:val="4D6B55B8"/>
    <w:rsid w:val="4DC528BC"/>
    <w:rsid w:val="4DE6A2C5"/>
    <w:rsid w:val="4E572B1E"/>
    <w:rsid w:val="4FFDEEEA"/>
    <w:rsid w:val="507152F2"/>
    <w:rsid w:val="5098D8EF"/>
    <w:rsid w:val="5108FF48"/>
    <w:rsid w:val="5253B916"/>
    <w:rsid w:val="533CE025"/>
    <w:rsid w:val="53C0646F"/>
    <w:rsid w:val="55BBCE09"/>
    <w:rsid w:val="55DEC1F3"/>
    <w:rsid w:val="565D5881"/>
    <w:rsid w:val="573161DC"/>
    <w:rsid w:val="57E93E17"/>
    <w:rsid w:val="5816315A"/>
    <w:rsid w:val="5A8C0874"/>
    <w:rsid w:val="5A9D6CA6"/>
    <w:rsid w:val="5AD98BF4"/>
    <w:rsid w:val="5B3957EC"/>
    <w:rsid w:val="5B915854"/>
    <w:rsid w:val="5BCB2C4E"/>
    <w:rsid w:val="5C63202C"/>
    <w:rsid w:val="5E120EE4"/>
    <w:rsid w:val="5FD50E4B"/>
    <w:rsid w:val="605930FA"/>
    <w:rsid w:val="627E5A06"/>
    <w:rsid w:val="634F09D3"/>
    <w:rsid w:val="63FD2A35"/>
    <w:rsid w:val="649455AB"/>
    <w:rsid w:val="65863F6F"/>
    <w:rsid w:val="65BCFE08"/>
    <w:rsid w:val="6672A8D8"/>
    <w:rsid w:val="66FDC417"/>
    <w:rsid w:val="683A9FCC"/>
    <w:rsid w:val="693657F7"/>
    <w:rsid w:val="698C280A"/>
    <w:rsid w:val="6C4AFACB"/>
    <w:rsid w:val="6C6FC813"/>
    <w:rsid w:val="6CB2F800"/>
    <w:rsid w:val="6E6430F4"/>
    <w:rsid w:val="708D404E"/>
    <w:rsid w:val="70CD953D"/>
    <w:rsid w:val="71525DD5"/>
    <w:rsid w:val="7152B874"/>
    <w:rsid w:val="718D109E"/>
    <w:rsid w:val="7332E652"/>
    <w:rsid w:val="74086378"/>
    <w:rsid w:val="746A4923"/>
    <w:rsid w:val="746F592E"/>
    <w:rsid w:val="74DC1F2E"/>
    <w:rsid w:val="758B835E"/>
    <w:rsid w:val="76A709ED"/>
    <w:rsid w:val="7764F4A1"/>
    <w:rsid w:val="77CACA13"/>
    <w:rsid w:val="78AA6059"/>
    <w:rsid w:val="78FCEBAC"/>
    <w:rsid w:val="79039EA9"/>
    <w:rsid w:val="79B9CE30"/>
    <w:rsid w:val="7A9DD199"/>
    <w:rsid w:val="7C81B21E"/>
    <w:rsid w:val="7E8C86AA"/>
    <w:rsid w:val="7E991BEE"/>
    <w:rsid w:val="7EC99627"/>
    <w:rsid w:val="7F45E6D8"/>
    <w:rsid w:val="7FF2F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74CE"/>
  <w15:chartTrackingRefBased/>
  <w15:docId w15:val="{0C5BD84D-EDD0-4286-95BF-38D4BFE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56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14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4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4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4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4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4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4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4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4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4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4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5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4B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4B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4B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514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4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4BE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F514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14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14BE"/>
    <w:rPr>
      <w:rFonts w:ascii="Calibri" w:eastAsia="Calibri" w:hAnsi="Calibri" w:cs="Calibri"/>
      <w:kern w:val="0"/>
      <w:sz w:val="20"/>
      <w:szCs w:val="20"/>
      <w:lang w:val="fr-FR" w:eastAsia="fr-FR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A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AC9"/>
    <w:rPr>
      <w:rFonts w:ascii="Calibri" w:eastAsia="Calibri" w:hAnsi="Calibri" w:cs="Calibri"/>
      <w:b/>
      <w:bCs/>
      <w:kern w:val="0"/>
      <w:sz w:val="20"/>
      <w:szCs w:val="20"/>
      <w:lang w:val="fr-FR" w:eastAsia="fr-FR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0868"/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8"/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paragraph" w:customStyle="1" w:styleId="paragraph">
    <w:name w:val="paragraph"/>
    <w:basedOn w:val="Normale"/>
    <w:rsid w:val="0021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215772"/>
  </w:style>
  <w:style w:type="character" w:customStyle="1" w:styleId="eop">
    <w:name w:val="eop"/>
    <w:basedOn w:val="Carpredefinitoparagrafo"/>
    <w:rsid w:val="00215772"/>
  </w:style>
  <w:style w:type="paragraph" w:styleId="Revisione">
    <w:name w:val="Revision"/>
    <w:hidden/>
    <w:uiPriority w:val="99"/>
    <w:semiHidden/>
    <w:rsid w:val="00497AC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 w:eastAsia="fr-F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657F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5F4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756E3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6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reel/C8d_UuJNxJR/?utm_source=ig_web_copy_link&amp;igsh=MzRlODBiNWFlZA%3D%3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reel/C8cfNmAJn3F/?utm_source=ig_web_copy_link&amp;igsh=MzRlODBiNWFlZA%3D%3D" TargetMode="External"/><Relationship Id="rId17" Type="http://schemas.openxmlformats.org/officeDocument/2006/relationships/hyperlink" Target="https://www.visaitalia.com/visa-everywhere/blog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aitali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reel/C8CoV9VIP5j/?utm_source=ig_web_button_share_sheet&amp;igsh=M2M0Y2JmOTAyOA%3D%3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iuF899rxyR0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reel/C8eGJnJtXm4/?utm_source=ig_web_copy_link&amp;igsh=MzRlODBiNWFlZA%3D%3D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virgilio@dagcom.com" TargetMode="External"/><Relationship Id="rId2" Type="http://schemas.openxmlformats.org/officeDocument/2006/relationships/hyperlink" Target="mailto:egioia@dagcom.com" TargetMode="External"/><Relationship Id="rId1" Type="http://schemas.openxmlformats.org/officeDocument/2006/relationships/hyperlink" Target="mailto:mrasset@dagcom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virgilio@dagcom.com" TargetMode="External"/><Relationship Id="rId2" Type="http://schemas.openxmlformats.org/officeDocument/2006/relationships/hyperlink" Target="mailto:egioia@dagcom.com" TargetMode="External"/><Relationship Id="rId1" Type="http://schemas.openxmlformats.org/officeDocument/2006/relationships/hyperlink" Target="mailto:mrasset@dagcom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46FD8F8130548B31A77E511D7E02D" ma:contentTypeVersion="20" ma:contentTypeDescription="Create a new document." ma:contentTypeScope="" ma:versionID="5cc60b032a5548c7aaa53580b38d1c1e">
  <xsd:schema xmlns:xsd="http://www.w3.org/2001/XMLSchema" xmlns:xs="http://www.w3.org/2001/XMLSchema" xmlns:p="http://schemas.microsoft.com/office/2006/metadata/properties" xmlns:ns1="http://schemas.microsoft.com/sharepoint/v3" xmlns:ns2="5e2b3cb6-c9fb-49c4-a55f-69fa1fb15358" xmlns:ns3="c6c060a9-0a84-4862-9e3d-46f5a175cde6" targetNamespace="http://schemas.microsoft.com/office/2006/metadata/properties" ma:root="true" ma:fieldsID="c43f259c0cfb98f39674459d28e6017d" ns1:_="" ns2:_="" ns3:_="">
    <xsd:import namespace="http://schemas.microsoft.com/sharepoint/v3"/>
    <xsd:import namespace="5e2b3cb6-c9fb-49c4-a55f-69fa1fb15358"/>
    <xsd:import namespace="c6c060a9-0a84-4862-9e3d-46f5a175cde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3cb6-c9fb-49c4-a55f-69fa1fb15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60a9-0a84-4862-9e3d-46f5a175cd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26317f-c860-4dc1-a799-604d918a2c4e}" ma:internalName="TaxCatchAll" ma:showField="CatchAllData" ma:web="c6c060a9-0a84-4862-9e3d-46f5a175c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e2b3cb6-c9fb-49c4-a55f-69fa1fb15358">
      <Terms xmlns="http://schemas.microsoft.com/office/infopath/2007/PartnerControls"/>
    </lcf76f155ced4ddcb4097134ff3c332f>
    <_ip_UnifiedCompliancePolicyProperties xmlns="http://schemas.microsoft.com/sharepoint/v3" xsi:nil="true"/>
    <TaxCatchAll xmlns="c6c060a9-0a84-4862-9e3d-46f5a175cd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4D2E1-0E7C-4CCD-AE3D-44A26028F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CF846-9FCA-4CBA-B961-15E36CC2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2b3cb6-c9fb-49c4-a55f-69fa1fb15358"/>
    <ds:schemaRef ds:uri="c6c060a9-0a84-4862-9e3d-46f5a17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355D3-F04C-4F0B-B5F8-B77FF93228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2b3cb6-c9fb-49c4-a55f-69fa1fb15358"/>
    <ds:schemaRef ds:uri="c6c060a9-0a84-4862-9e3d-46f5a175cde6"/>
  </ds:schemaRefs>
</ds:datastoreItem>
</file>

<file path=customXml/itemProps4.xml><?xml version="1.0" encoding="utf-8"?>
<ds:datastoreItem xmlns:ds="http://schemas.openxmlformats.org/officeDocument/2006/customXml" ds:itemID="{A5622EF6-5266-428D-AB3D-60195CF7E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Fenny</dc:creator>
  <cp:keywords/>
  <dc:description/>
  <cp:lastModifiedBy>elena luisa guzzella</cp:lastModifiedBy>
  <cp:revision>9</cp:revision>
  <dcterms:created xsi:type="dcterms:W3CDTF">2024-07-24T13:10:00Z</dcterms:created>
  <dcterms:modified xsi:type="dcterms:W3CDTF">2024-07-25T08:22:00Z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2024-05-30T14:47:39Z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a9a932bd-14f7-4701-9b3b-8c44c8ae2167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0x010100CAD46FD8F8130548B31A77E511D7E02D</vt:lpwstr>
  </property>
  <property fmtid="{D5CDD505-2E9C-101B-9397-08002B2CF9AE}" pid="10" name="MediaServiceImageTags">
    <vt:lpwstr/>
  </property>
</Properties>
</file>