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Pr="004C4207" w:rsidRDefault="004C4207" w:rsidP="002717D6">
      <w:pPr>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0849E6">
        <w:rPr>
          <w:rFonts w:ascii="Arial" w:hAnsi="Arial" w:cs="Arial"/>
          <w:b/>
          <w:sz w:val="22"/>
          <w:szCs w:val="22"/>
          <w:lang w:val="fi-FI"/>
        </w:rPr>
        <w:t>Huhtikuu</w:t>
      </w:r>
      <w:r w:rsidR="00D3483F">
        <w:rPr>
          <w:rFonts w:ascii="Arial" w:hAnsi="Arial" w:cs="Arial"/>
          <w:b/>
          <w:sz w:val="22"/>
          <w:szCs w:val="22"/>
          <w:lang w:val="fi-FI"/>
        </w:rPr>
        <w:t xml:space="preserve"> 2013</w:t>
      </w:r>
    </w:p>
    <w:p w:rsidR="004C4207" w:rsidRPr="004C4207" w:rsidRDefault="004C4207" w:rsidP="002717D6">
      <w:pPr>
        <w:rPr>
          <w:rFonts w:ascii="Arial" w:hAnsi="Arial" w:cs="Arial"/>
          <w:color w:val="FF0000"/>
          <w:lang w:val="fi-FI"/>
        </w:rPr>
      </w:pPr>
    </w:p>
    <w:p w:rsidR="004C4207" w:rsidRPr="004C4207" w:rsidRDefault="004C4207" w:rsidP="002717D6">
      <w:pPr>
        <w:rPr>
          <w:rFonts w:ascii="Arial" w:hAnsi="Arial" w:cs="Arial"/>
          <w:b/>
          <w:lang w:val="fi-FI"/>
        </w:rPr>
      </w:pPr>
    </w:p>
    <w:p w:rsidR="004C4207" w:rsidRPr="004C4207" w:rsidRDefault="000849E6" w:rsidP="002717D6">
      <w:pPr>
        <w:rPr>
          <w:rFonts w:ascii="Arial" w:hAnsi="Arial" w:cs="Arial"/>
          <w:b/>
          <w:color w:val="C00000"/>
          <w:sz w:val="22"/>
          <w:szCs w:val="22"/>
          <w:lang w:val="fi-FI"/>
        </w:rPr>
      </w:pPr>
      <w:r>
        <w:rPr>
          <w:rFonts w:ascii="Arial" w:hAnsi="Arial" w:cs="Arial"/>
          <w:b/>
          <w:color w:val="C00000"/>
          <w:sz w:val="22"/>
          <w:szCs w:val="22"/>
          <w:lang w:val="fi-FI"/>
        </w:rPr>
        <w:t>Fordin maaliskuun markkinaosuus paras kolmeen vuoteen</w:t>
      </w:r>
    </w:p>
    <w:p w:rsidR="000B3069" w:rsidRDefault="000849E6" w:rsidP="002717D6">
      <w:pPr>
        <w:autoSpaceDE w:val="0"/>
        <w:autoSpaceDN w:val="0"/>
        <w:adjustRightInd w:val="0"/>
        <w:rPr>
          <w:rFonts w:ascii="Arial" w:hAnsi="Arial" w:cs="Arial"/>
          <w:szCs w:val="20"/>
          <w:lang w:val="fi-FI"/>
        </w:rPr>
      </w:pPr>
      <w:r>
        <w:rPr>
          <w:rFonts w:ascii="Arial" w:hAnsi="Arial" w:cs="Arial"/>
          <w:szCs w:val="20"/>
          <w:lang w:val="fi-FI"/>
        </w:rPr>
        <w:t>Fiesta, Kuga ja B-MAX siivittivät Fordin maaliskuun henkilöautojen markkinaosuuden Euroopassa 9,5 prosenttiin. Viimeksi yhtä korkeaan markkinaosuuteen päästiin kolme vuotta sitten. Sekä Fiestan että Focuksen markkinaosuudet kasvoivat niin maaliskuussa kuin koko ensimmäisellä vuosineljänneksellä. B-MAXeja myytiin ensimmäisellä kvartaalilla 18 500 kappaletta</w:t>
      </w:r>
      <w:r w:rsidR="002725E4">
        <w:rPr>
          <w:rFonts w:ascii="Arial" w:hAnsi="Arial" w:cs="Arial"/>
          <w:szCs w:val="20"/>
          <w:lang w:val="fi-FI"/>
        </w:rPr>
        <w:t xml:space="preserve">. Kugan tuotannossa ylitettiin 100 000 auton rajapyykki. </w:t>
      </w:r>
    </w:p>
    <w:p w:rsidR="002725E4" w:rsidRDefault="002725E4" w:rsidP="002717D6">
      <w:pPr>
        <w:autoSpaceDE w:val="0"/>
        <w:autoSpaceDN w:val="0"/>
        <w:adjustRightInd w:val="0"/>
        <w:rPr>
          <w:rFonts w:ascii="Arial" w:hAnsi="Arial" w:cs="Arial"/>
          <w:szCs w:val="20"/>
          <w:lang w:val="fi-FI"/>
        </w:rPr>
      </w:pPr>
    </w:p>
    <w:p w:rsidR="002725E4" w:rsidRDefault="002725E4" w:rsidP="002717D6">
      <w:pPr>
        <w:autoSpaceDE w:val="0"/>
        <w:autoSpaceDN w:val="0"/>
        <w:adjustRightInd w:val="0"/>
        <w:rPr>
          <w:rFonts w:ascii="Arial" w:hAnsi="Arial" w:cs="Arial"/>
          <w:szCs w:val="20"/>
          <w:lang w:val="fi-FI"/>
        </w:rPr>
      </w:pPr>
      <w:r>
        <w:rPr>
          <w:rFonts w:ascii="Arial" w:hAnsi="Arial" w:cs="Arial"/>
          <w:szCs w:val="20"/>
          <w:lang w:val="fi-FI"/>
        </w:rPr>
        <w:t xml:space="preserve">Uusi Transit Custom ja Ranger olivat pääosissa Fordin kasvattaessa markkinaosuuttaan myös hyötyajoneuvoissa. Maaliskuun markkinaosuus oli 10,9 prosenttia ja ensimmäisen vuosineljänneksen 9,3 prosenttia. </w:t>
      </w:r>
    </w:p>
    <w:p w:rsidR="002725E4" w:rsidRDefault="002725E4" w:rsidP="002717D6">
      <w:pPr>
        <w:autoSpaceDE w:val="0"/>
        <w:autoSpaceDN w:val="0"/>
        <w:adjustRightInd w:val="0"/>
        <w:rPr>
          <w:rFonts w:ascii="Arial" w:hAnsi="Arial" w:cs="Arial"/>
          <w:szCs w:val="20"/>
          <w:lang w:val="fi-FI"/>
        </w:rPr>
      </w:pPr>
    </w:p>
    <w:p w:rsidR="004C4207" w:rsidRDefault="004C4207" w:rsidP="002717D6">
      <w:pPr>
        <w:rPr>
          <w:lang w:val="fi-FI"/>
        </w:rPr>
      </w:pPr>
      <w:r w:rsidRPr="004C4207">
        <w:rPr>
          <w:rFonts w:ascii="Arial" w:hAnsi="Arial" w:cs="Arial"/>
          <w:lang w:val="fi-FI"/>
        </w:rPr>
        <w:t>Link</w:t>
      </w:r>
      <w:r w:rsidR="00D91D8D">
        <w:rPr>
          <w:rFonts w:ascii="Arial" w:hAnsi="Arial" w:cs="Arial"/>
          <w:lang w:val="fi-FI"/>
        </w:rPr>
        <w:t>ki</w:t>
      </w:r>
      <w:r w:rsidRPr="004C4207">
        <w:rPr>
          <w:rFonts w:ascii="Arial" w:hAnsi="Arial" w:cs="Arial"/>
          <w:lang w:val="fi-FI"/>
        </w:rPr>
        <w:t xml:space="preserve"> tiedotte</w:t>
      </w:r>
      <w:r w:rsidR="00D91D8D">
        <w:rPr>
          <w:rFonts w:ascii="Arial" w:hAnsi="Arial" w:cs="Arial"/>
          <w:lang w:val="fi-FI"/>
        </w:rPr>
        <w:t>eseen</w:t>
      </w:r>
      <w:r w:rsidRPr="004C4207">
        <w:rPr>
          <w:rFonts w:ascii="Arial" w:hAnsi="Arial" w:cs="Arial"/>
          <w:lang w:val="fi-FI"/>
        </w:rPr>
        <w:t xml:space="preserve">: </w:t>
      </w:r>
      <w:hyperlink r:id="rId8" w:history="1">
        <w:r w:rsidR="002725E4" w:rsidRPr="002725E4">
          <w:rPr>
            <w:rStyle w:val="Hyperlink"/>
            <w:rFonts w:ascii="Arial" w:hAnsi="Arial" w:cs="Arial"/>
            <w:lang w:val="fi-FI"/>
          </w:rPr>
          <w:t>http://media.ford.com/news/fordofeuropesretailmarketshareinmarchrisestothreeyearhighnewproductsperformwellinweakmarket.htm</w:t>
        </w:r>
      </w:hyperlink>
    </w:p>
    <w:p w:rsidR="00D43F17" w:rsidRPr="004C4207" w:rsidRDefault="00D43F17" w:rsidP="002717D6">
      <w:pPr>
        <w:rPr>
          <w:rFonts w:ascii="Arial" w:hAnsi="Arial" w:cs="Arial"/>
          <w:lang w:val="fi-FI"/>
        </w:rPr>
      </w:pPr>
    </w:p>
    <w:p w:rsidR="004C4207" w:rsidRPr="004C4207" w:rsidRDefault="004C4207" w:rsidP="002717D6">
      <w:pPr>
        <w:rPr>
          <w:rFonts w:ascii="Arial" w:hAnsi="Arial" w:cs="Arial"/>
          <w:lang w:val="fi-FI"/>
        </w:rPr>
      </w:pPr>
    </w:p>
    <w:p w:rsidR="004C4207" w:rsidRPr="008F1EF9" w:rsidRDefault="002725E4" w:rsidP="002717D6">
      <w:pPr>
        <w:rPr>
          <w:rFonts w:ascii="Arial" w:hAnsi="Arial" w:cs="Arial"/>
          <w:b/>
          <w:color w:val="C00000"/>
          <w:sz w:val="22"/>
          <w:szCs w:val="22"/>
          <w:lang w:val="fi-FI"/>
        </w:rPr>
      </w:pPr>
      <w:r w:rsidRPr="008F1EF9">
        <w:rPr>
          <w:rFonts w:ascii="Arial" w:hAnsi="Arial" w:cs="Arial"/>
          <w:b/>
          <w:color w:val="C00000"/>
          <w:sz w:val="22"/>
          <w:szCs w:val="22"/>
          <w:lang w:val="fi-FI"/>
        </w:rPr>
        <w:t>Uusia malleja esillä Shanghain autonäyttelyssä</w:t>
      </w:r>
    </w:p>
    <w:p w:rsidR="00CD13A8" w:rsidRDefault="008F1EF9" w:rsidP="00A11054">
      <w:pPr>
        <w:rPr>
          <w:rFonts w:ascii="Arial" w:hAnsi="Arial" w:cs="Arial"/>
          <w:lang w:val="fi-FI"/>
        </w:rPr>
      </w:pPr>
      <w:r>
        <w:rPr>
          <w:rFonts w:ascii="Arial" w:hAnsi="Arial" w:cs="Arial"/>
          <w:lang w:val="fi-FI"/>
        </w:rPr>
        <w:t>Täysin uusi Ford Mondeo ensi esiteltiin Shanghain autonäyttelyssä. Mondeon voimanlähteenä on niin ikään uusi 1.5 litran EcoBoost-moottori. Pienten henkilöautojen uutuus on puolestaan Kiinan kasvaville markkinoille suunniteltu konseptimalli Ford Escortista. Muut esiteltävät Ford-ajone</w:t>
      </w:r>
      <w:r w:rsidR="00853857">
        <w:rPr>
          <w:rFonts w:ascii="Arial" w:hAnsi="Arial" w:cs="Arial"/>
          <w:lang w:val="fi-FI"/>
        </w:rPr>
        <w:t>u</w:t>
      </w:r>
      <w:r>
        <w:rPr>
          <w:rFonts w:ascii="Arial" w:hAnsi="Arial" w:cs="Arial"/>
          <w:lang w:val="fi-FI"/>
        </w:rPr>
        <w:t>vot ovat Fiesta, Fiesta ST, Explorer, Kuga ja EcoSport.</w:t>
      </w:r>
    </w:p>
    <w:p w:rsidR="008F1EF9" w:rsidRDefault="008F1EF9" w:rsidP="00A11054">
      <w:pPr>
        <w:rPr>
          <w:rFonts w:ascii="Arial" w:hAnsi="Arial" w:cs="Arial"/>
          <w:lang w:val="fi-FI"/>
        </w:rPr>
      </w:pPr>
    </w:p>
    <w:p w:rsidR="008F1EF9" w:rsidRDefault="008F1EF9" w:rsidP="00A11054">
      <w:pPr>
        <w:rPr>
          <w:rFonts w:ascii="Arial" w:hAnsi="Arial" w:cs="Arial"/>
          <w:lang w:val="fi-FI"/>
        </w:rPr>
      </w:pPr>
      <w:r>
        <w:rPr>
          <w:rFonts w:ascii="Arial" w:hAnsi="Arial" w:cs="Arial"/>
          <w:lang w:val="fi-FI"/>
        </w:rPr>
        <w:t xml:space="preserve">Ford on aiemmin ilmoittanut tuovansa Kiinan markkinoille 15 uutta ajoneuvoa vuoteen 2015 mennessä. </w:t>
      </w:r>
    </w:p>
    <w:p w:rsidR="009A205C" w:rsidRDefault="002717D6" w:rsidP="00A11054">
      <w:pPr>
        <w:rPr>
          <w:lang w:val="fi-FI"/>
        </w:rPr>
      </w:pPr>
      <w:r>
        <w:rPr>
          <w:rFonts w:ascii="Arial" w:hAnsi="Arial" w:cs="Arial"/>
          <w:lang w:val="fi-FI"/>
        </w:rPr>
        <w:br/>
        <w:t>L</w:t>
      </w:r>
      <w:r w:rsidR="004C4207" w:rsidRPr="004C4207">
        <w:rPr>
          <w:rFonts w:ascii="Arial" w:hAnsi="Arial" w:cs="Arial"/>
          <w:lang w:val="fi-FI"/>
        </w:rPr>
        <w:t>inkki tiedotteeseen</w:t>
      </w:r>
      <w:r w:rsidR="00E55712">
        <w:rPr>
          <w:rFonts w:ascii="Arial" w:hAnsi="Arial" w:cs="Arial"/>
          <w:lang w:val="fi-FI"/>
        </w:rPr>
        <w:t xml:space="preserve"> ja kuvaan</w:t>
      </w:r>
      <w:r w:rsidR="004C4207" w:rsidRPr="004C4207">
        <w:rPr>
          <w:rFonts w:ascii="Arial" w:hAnsi="Arial" w:cs="Arial"/>
          <w:lang w:val="fi-FI"/>
        </w:rPr>
        <w:t xml:space="preserve">: </w:t>
      </w:r>
      <w:hyperlink r:id="rId9" w:history="1">
        <w:r w:rsidR="008C61DA" w:rsidRPr="008C61DA">
          <w:rPr>
            <w:rStyle w:val="Hyperlink"/>
            <w:rFonts w:ascii="Arial" w:hAnsi="Arial" w:cs="Arial"/>
            <w:lang w:val="fi-FI"/>
          </w:rPr>
          <w:t>http://media.ford.com/article_display.cfm?article_id=37958</w:t>
        </w:r>
      </w:hyperlink>
    </w:p>
    <w:p w:rsidR="00A2413F" w:rsidRDefault="00A11054" w:rsidP="008C61DA">
      <w:pPr>
        <w:rPr>
          <w:rFonts w:ascii="Arial" w:hAnsi="Arial" w:cs="Arial"/>
          <w:lang w:val="fi-FI"/>
        </w:rPr>
      </w:pPr>
      <w:r>
        <w:rPr>
          <w:rStyle w:val="Hyperlink"/>
          <w:rFonts w:ascii="Arial" w:hAnsi="Arial" w:cs="Arial"/>
          <w:lang w:val="fi-FI"/>
        </w:rPr>
        <w:br/>
      </w:r>
      <w:r>
        <w:rPr>
          <w:rStyle w:val="Hyperlink"/>
          <w:rFonts w:ascii="Arial" w:hAnsi="Arial" w:cs="Arial"/>
          <w:lang w:val="fi-FI"/>
        </w:rPr>
        <w:br/>
      </w:r>
      <w:r w:rsidR="008C61DA">
        <w:rPr>
          <w:rFonts w:ascii="Arial" w:hAnsi="Arial" w:cs="Arial"/>
          <w:b/>
          <w:color w:val="C00000"/>
          <w:sz w:val="22"/>
          <w:szCs w:val="22"/>
          <w:lang w:val="fi-FI"/>
        </w:rPr>
        <w:t>Fiesta R2 vauhdittaa nuoria rallilupauksia</w:t>
      </w:r>
      <w:r w:rsidR="00BA0667">
        <w:rPr>
          <w:rFonts w:ascii="Arial" w:hAnsi="Arial" w:cs="Arial"/>
          <w:b/>
          <w:color w:val="C00000"/>
          <w:sz w:val="22"/>
          <w:szCs w:val="22"/>
          <w:lang w:val="fi-FI"/>
        </w:rPr>
        <w:t xml:space="preserve"> </w:t>
      </w:r>
      <w:r w:rsidR="003930A3" w:rsidRPr="00A11054">
        <w:rPr>
          <w:rFonts w:ascii="Arial" w:hAnsi="Arial" w:cs="Arial"/>
          <w:b/>
          <w:color w:val="C00000"/>
          <w:sz w:val="22"/>
          <w:szCs w:val="22"/>
          <w:lang w:val="fi-FI"/>
        </w:rPr>
        <w:br/>
      </w:r>
      <w:r w:rsidR="008C61DA">
        <w:rPr>
          <w:rFonts w:ascii="Arial" w:hAnsi="Arial" w:cs="Arial"/>
          <w:lang w:val="fi-FI"/>
        </w:rPr>
        <w:t xml:space="preserve">Ford Fiesta R2 on pääosissa, kun nuoret rallilupaukset ottavat toisistaan mittaa FIA Junior WRC -sarjassa. Kymmenen kuljettajaa kahdeksasta maasta osallistuu sarjaan täysin identtisillä Fiesta R2 -ralliautoilla. Sarjassa ajetaan kuusi osakilpailua, kaikki rallin MM-sarjan osakilpailujen yhteydessä. </w:t>
      </w:r>
      <w:r w:rsidR="00790E77">
        <w:rPr>
          <w:rFonts w:ascii="Arial" w:hAnsi="Arial" w:cs="Arial"/>
          <w:lang w:val="fi-FI"/>
        </w:rPr>
        <w:t>Tänä vuonna ajetaan Portugalin, Kreikan ja Suomen sorateillä, Saksan ja Ranskan asfalteilla sekä Espanjan asfaltti-soratie-yhdistelmällä. Suomesta on mukana Andreas Amberg ja Niko Nieminen.</w:t>
      </w:r>
    </w:p>
    <w:p w:rsidR="00E55712" w:rsidRPr="00E55712" w:rsidRDefault="00E55712" w:rsidP="00A2413F">
      <w:pPr>
        <w:rPr>
          <w:rFonts w:ascii="Arial" w:hAnsi="Arial" w:cs="Arial"/>
          <w:lang w:val="fi-FI"/>
        </w:rPr>
      </w:pPr>
    </w:p>
    <w:p w:rsidR="00790E77" w:rsidRDefault="00790E77" w:rsidP="00E55712">
      <w:pPr>
        <w:pStyle w:val="BodyTextIndent"/>
        <w:ind w:left="0"/>
        <w:rPr>
          <w:rFonts w:ascii="Arial" w:hAnsi="Arial" w:cs="Arial"/>
          <w:sz w:val="20"/>
        </w:rPr>
      </w:pPr>
    </w:p>
    <w:p w:rsidR="00853857" w:rsidRDefault="00790E77" w:rsidP="00790E77">
      <w:pPr>
        <w:rPr>
          <w:rFonts w:ascii="Arial" w:hAnsi="Arial" w:cs="Arial"/>
          <w:lang w:val="fi-FI"/>
        </w:rPr>
      </w:pPr>
      <w:r>
        <w:rPr>
          <w:rFonts w:ascii="Arial" w:hAnsi="Arial" w:cs="Arial"/>
          <w:b/>
          <w:color w:val="C00000"/>
          <w:sz w:val="22"/>
          <w:szCs w:val="22"/>
          <w:lang w:val="fi-FI"/>
        </w:rPr>
        <w:t xml:space="preserve">Toomas Heikkinen ajoi hopeaa X Gamesissa </w:t>
      </w:r>
      <w:r w:rsidRPr="00A11054">
        <w:rPr>
          <w:rFonts w:ascii="Arial" w:hAnsi="Arial" w:cs="Arial"/>
          <w:b/>
          <w:color w:val="C00000"/>
          <w:sz w:val="22"/>
          <w:szCs w:val="22"/>
          <w:lang w:val="fi-FI"/>
        </w:rPr>
        <w:br/>
      </w:r>
      <w:r>
        <w:rPr>
          <w:rFonts w:ascii="Arial" w:hAnsi="Arial" w:cs="Arial"/>
          <w:lang w:val="fi-FI"/>
        </w:rPr>
        <w:t>Toomas ”Topi” Heikkinen aloitti toisen kautensa Amerikan Global Rallycross -sarjassa tyylikkäästi sijoittumalla toiseksi</w:t>
      </w:r>
      <w:r w:rsidR="00AB120F">
        <w:rPr>
          <w:rFonts w:ascii="Arial" w:hAnsi="Arial" w:cs="Arial"/>
          <w:lang w:val="fi-FI"/>
        </w:rPr>
        <w:t xml:space="preserve"> Brasiliassa ajetussa kilpailussa</w:t>
      </w:r>
      <w:r>
        <w:rPr>
          <w:rFonts w:ascii="Arial" w:hAnsi="Arial" w:cs="Arial"/>
          <w:lang w:val="fi-FI"/>
        </w:rPr>
        <w:t xml:space="preserve">. </w:t>
      </w:r>
      <w:r w:rsidR="00AB120F">
        <w:rPr>
          <w:rFonts w:ascii="Arial" w:hAnsi="Arial" w:cs="Arial"/>
          <w:lang w:val="fi-FI"/>
        </w:rPr>
        <w:t xml:space="preserve">Heikkinen selvitti alkuerästä tiensä suoraan finaalin eturiviin. Finaalin ensimmäinen startti keskeytettiin Heikkisen johtaessa kisaa, kun amerikkalaistähdet Ken Block, Tanner Foust, Travis Pastrana ja Buddy Rice kolaroivat. Uusintastartissa niin ikään Fordilla ajanut Scott Speed ohitti Heikkisen viimeisessä mutkassa. </w:t>
      </w:r>
      <w:r>
        <w:rPr>
          <w:rFonts w:ascii="Arial" w:hAnsi="Arial" w:cs="Arial"/>
          <w:lang w:val="fi-FI"/>
        </w:rPr>
        <w:t xml:space="preserve">Heikkisellä on sopimus Fordin tehdastiimiä rallicrossissa pyörittävän OMSE Fordin kanssa. </w:t>
      </w:r>
      <w:r w:rsidR="00853857">
        <w:rPr>
          <w:rFonts w:ascii="Arial" w:hAnsi="Arial" w:cs="Arial"/>
          <w:lang w:val="fi-FI"/>
        </w:rPr>
        <w:t xml:space="preserve">Mukana Brasiliassa ajetussa kisassa oli viisi Ford-kuljettajaa. </w:t>
      </w:r>
    </w:p>
    <w:p w:rsidR="00853857" w:rsidRDefault="00853857" w:rsidP="00790E77">
      <w:pPr>
        <w:rPr>
          <w:rFonts w:ascii="Arial" w:hAnsi="Arial" w:cs="Arial"/>
          <w:lang w:val="fi-FI"/>
        </w:rPr>
      </w:pPr>
    </w:p>
    <w:p w:rsidR="00E92860" w:rsidRDefault="00853857" w:rsidP="00790E77">
      <w:pPr>
        <w:rPr>
          <w:rStyle w:val="Hyperlink"/>
          <w:rFonts w:ascii="Arial" w:hAnsi="Arial" w:cs="Arial"/>
          <w:lang w:val="fi-FI"/>
        </w:rPr>
      </w:pPr>
      <w:r>
        <w:rPr>
          <w:rFonts w:ascii="Arial" w:hAnsi="Arial" w:cs="Arial"/>
          <w:lang w:val="fi-FI"/>
        </w:rPr>
        <w:t xml:space="preserve">Lisätietoja voit hakea: </w:t>
      </w:r>
      <w:r w:rsidR="00275CC7">
        <w:fldChar w:fldCharType="begin"/>
      </w:r>
      <w:r w:rsidR="00275CC7" w:rsidRPr="00605B9C">
        <w:rPr>
          <w:lang w:val="fi-FI"/>
        </w:rPr>
        <w:instrText xml:space="preserve"> HYPERLINK "http://www.global-rallycross.com" </w:instrText>
      </w:r>
      <w:r w:rsidR="00275CC7">
        <w:fldChar w:fldCharType="separate"/>
      </w:r>
      <w:r w:rsidRPr="009D47D9">
        <w:rPr>
          <w:rStyle w:val="Hyperlink"/>
          <w:rFonts w:ascii="Arial" w:hAnsi="Arial" w:cs="Arial"/>
          <w:lang w:val="fi-FI"/>
        </w:rPr>
        <w:t>www.global-rallycross.com</w:t>
      </w:r>
      <w:r w:rsidR="00275CC7">
        <w:rPr>
          <w:rStyle w:val="Hyperlink"/>
          <w:rFonts w:ascii="Arial" w:hAnsi="Arial" w:cs="Arial"/>
          <w:lang w:val="fi-FI"/>
        </w:rPr>
        <w:fldChar w:fldCharType="end"/>
      </w:r>
    </w:p>
    <w:p w:rsidR="00275CC7" w:rsidRDefault="00275CC7" w:rsidP="00790E77">
      <w:pPr>
        <w:rPr>
          <w:rFonts w:ascii="Arial" w:hAnsi="Arial" w:cs="Arial"/>
          <w:lang w:val="fi-FI"/>
        </w:rPr>
      </w:pPr>
    </w:p>
    <w:p w:rsidR="00E92860" w:rsidRPr="004C4207" w:rsidRDefault="00E92860" w:rsidP="00E92860">
      <w:pPr>
        <w:rPr>
          <w:rFonts w:ascii="Arial" w:hAnsi="Arial" w:cs="Arial"/>
          <w:b/>
          <w:color w:val="C00000"/>
          <w:sz w:val="22"/>
          <w:szCs w:val="22"/>
          <w:lang w:val="fi-FI"/>
        </w:rPr>
      </w:pPr>
      <w:r>
        <w:rPr>
          <w:rFonts w:ascii="Arial" w:hAnsi="Arial" w:cs="Arial"/>
          <w:b/>
          <w:color w:val="C00000"/>
          <w:sz w:val="22"/>
          <w:szCs w:val="22"/>
          <w:lang w:val="fi-FI"/>
        </w:rPr>
        <w:lastRenderedPageBreak/>
        <w:t>Ford Explorerin tuotanto alkaa Venäjällä</w:t>
      </w:r>
      <w:r w:rsidRPr="004C4207">
        <w:rPr>
          <w:rFonts w:ascii="Arial" w:hAnsi="Arial" w:cs="Arial"/>
          <w:b/>
          <w:color w:val="C00000"/>
          <w:sz w:val="22"/>
          <w:szCs w:val="22"/>
          <w:lang w:val="fi-FI"/>
        </w:rPr>
        <w:t xml:space="preserve"> </w:t>
      </w:r>
    </w:p>
    <w:p w:rsidR="00E92860" w:rsidRDefault="00E92860" w:rsidP="00E92860">
      <w:pPr>
        <w:autoSpaceDE w:val="0"/>
        <w:autoSpaceDN w:val="0"/>
        <w:adjustRightInd w:val="0"/>
        <w:rPr>
          <w:rFonts w:ascii="Arial" w:hAnsi="Arial" w:cs="Arial"/>
          <w:szCs w:val="20"/>
          <w:lang w:val="fi-FI"/>
        </w:rPr>
      </w:pPr>
      <w:r>
        <w:rPr>
          <w:rFonts w:ascii="Arial" w:hAnsi="Arial" w:cs="Arial"/>
          <w:szCs w:val="20"/>
          <w:lang w:val="fi-FI"/>
        </w:rPr>
        <w:t>Fordin venäläinen yhteisyritys Ford Sollers aloittaa Ford Explorerin tuotannon Elabugan tehtaalla Tatarstanissa. Ensimmäinen tehtaan valmistama Explorer on katumaasturin valkoinen Sport-malli. Tehdas valmistaa Venäjän markkinoille myös Ford Transit-, S-MAX-, Galaxy- ja Kuga-ajoneuvoja. Kaikki tehtaalla valmistettavat ajoneuvot noudattavat Fordin tiukkoja laatukriteerejä ja kansainvälisiä standardeja.</w:t>
      </w:r>
    </w:p>
    <w:p w:rsidR="00E92860" w:rsidRDefault="00E92860" w:rsidP="00E92860">
      <w:pPr>
        <w:autoSpaceDE w:val="0"/>
        <w:autoSpaceDN w:val="0"/>
        <w:adjustRightInd w:val="0"/>
        <w:rPr>
          <w:rFonts w:ascii="Arial" w:hAnsi="Arial" w:cs="Arial"/>
          <w:szCs w:val="20"/>
          <w:lang w:val="fi-FI"/>
        </w:rPr>
      </w:pPr>
    </w:p>
    <w:p w:rsidR="00E92860" w:rsidRDefault="00E92860" w:rsidP="00E92860">
      <w:pPr>
        <w:autoSpaceDE w:val="0"/>
        <w:autoSpaceDN w:val="0"/>
        <w:adjustRightInd w:val="0"/>
        <w:rPr>
          <w:rFonts w:ascii="Arial" w:hAnsi="Arial" w:cs="Arial"/>
          <w:szCs w:val="20"/>
          <w:lang w:val="fi-FI"/>
        </w:rPr>
      </w:pPr>
      <w:r>
        <w:rPr>
          <w:rFonts w:ascii="Arial" w:hAnsi="Arial" w:cs="Arial"/>
          <w:szCs w:val="20"/>
          <w:lang w:val="fi-FI"/>
        </w:rPr>
        <w:t xml:space="preserve">Kasvavien tuotantomäärien vuoksi Elabugan tehdas myös palkkaa 500 uutta työntekijää. Tällä hetkellä tehdas työllistää 1 500 henkilöä </w:t>
      </w:r>
    </w:p>
    <w:p w:rsidR="00E92860" w:rsidRDefault="00E92860" w:rsidP="00E92860">
      <w:pPr>
        <w:autoSpaceDE w:val="0"/>
        <w:autoSpaceDN w:val="0"/>
        <w:adjustRightInd w:val="0"/>
        <w:rPr>
          <w:rFonts w:ascii="Arial" w:hAnsi="Arial" w:cs="Arial"/>
          <w:szCs w:val="20"/>
          <w:lang w:val="fi-FI"/>
        </w:rPr>
      </w:pPr>
    </w:p>
    <w:p w:rsidR="00E92860" w:rsidRDefault="00E92860" w:rsidP="00E92860">
      <w:pPr>
        <w:rPr>
          <w:lang w:val="fi-FI"/>
        </w:rPr>
      </w:pPr>
      <w:r w:rsidRPr="004C4207">
        <w:rPr>
          <w:rFonts w:ascii="Arial" w:hAnsi="Arial" w:cs="Arial"/>
          <w:lang w:val="fi-FI"/>
        </w:rPr>
        <w:t>Link</w:t>
      </w:r>
      <w:r>
        <w:rPr>
          <w:rFonts w:ascii="Arial" w:hAnsi="Arial" w:cs="Arial"/>
          <w:lang w:val="fi-FI"/>
        </w:rPr>
        <w:t>ki</w:t>
      </w:r>
      <w:r w:rsidRPr="004C4207">
        <w:rPr>
          <w:rFonts w:ascii="Arial" w:hAnsi="Arial" w:cs="Arial"/>
          <w:lang w:val="fi-FI"/>
        </w:rPr>
        <w:t xml:space="preserve"> tiedotte</w:t>
      </w:r>
      <w:r>
        <w:rPr>
          <w:rFonts w:ascii="Arial" w:hAnsi="Arial" w:cs="Arial"/>
          <w:lang w:val="fi-FI"/>
        </w:rPr>
        <w:t>eseen ja kuviin</w:t>
      </w:r>
      <w:r w:rsidRPr="00D576DF">
        <w:rPr>
          <w:rFonts w:ascii="Arial" w:hAnsi="Arial" w:cs="Arial"/>
          <w:lang w:val="fi-FI"/>
        </w:rPr>
        <w:t xml:space="preserve">: </w:t>
      </w:r>
      <w:hyperlink r:id="rId10" w:history="1">
        <w:r w:rsidRPr="00D576DF">
          <w:rPr>
            <w:rStyle w:val="Hyperlink"/>
            <w:rFonts w:ascii="Arial" w:hAnsi="Arial" w:cs="Arial"/>
            <w:lang w:val="fi-FI"/>
          </w:rPr>
          <w:t>http://media.ford.com/article_display.cfm?article_id=37922</w:t>
        </w:r>
      </w:hyperlink>
    </w:p>
    <w:p w:rsidR="00E92860" w:rsidRPr="004C4207" w:rsidRDefault="00E92860" w:rsidP="00E92860">
      <w:pPr>
        <w:rPr>
          <w:rFonts w:ascii="Arial" w:hAnsi="Arial" w:cs="Arial"/>
          <w:lang w:val="fi-FI"/>
        </w:rPr>
      </w:pPr>
    </w:p>
    <w:p w:rsidR="00E92860" w:rsidRPr="004C4207" w:rsidRDefault="00E92860" w:rsidP="00E92860">
      <w:pPr>
        <w:rPr>
          <w:rFonts w:ascii="Arial" w:hAnsi="Arial" w:cs="Arial"/>
          <w:lang w:val="fi-FI"/>
        </w:rPr>
      </w:pPr>
    </w:p>
    <w:p w:rsidR="00E92860" w:rsidRDefault="00E92860" w:rsidP="00E92860">
      <w:pPr>
        <w:rPr>
          <w:rFonts w:ascii="Arial" w:hAnsi="Arial" w:cs="Arial"/>
          <w:b/>
          <w:color w:val="C00000"/>
          <w:sz w:val="22"/>
          <w:szCs w:val="22"/>
          <w:lang w:val="fi-FI"/>
        </w:rPr>
      </w:pPr>
      <w:r>
        <w:rPr>
          <w:rFonts w:ascii="Arial" w:hAnsi="Arial" w:cs="Arial"/>
          <w:b/>
          <w:color w:val="C00000"/>
          <w:sz w:val="22"/>
          <w:szCs w:val="22"/>
          <w:lang w:val="fi-FI"/>
        </w:rPr>
        <w:t>Euroopan Ford kasvattaa Kugan tuotantoa</w:t>
      </w:r>
    </w:p>
    <w:p w:rsidR="00E92860" w:rsidRDefault="00E92860" w:rsidP="00E92860">
      <w:pPr>
        <w:rPr>
          <w:rFonts w:ascii="Arial" w:hAnsi="Arial" w:cs="Arial"/>
          <w:lang w:val="fi-FI"/>
        </w:rPr>
      </w:pPr>
      <w:r>
        <w:rPr>
          <w:rFonts w:ascii="Arial" w:hAnsi="Arial" w:cs="Arial"/>
          <w:lang w:val="fi-FI"/>
        </w:rPr>
        <w:t>Euroopan Ford vastaa kasvaneeseen kysyntään ja lisää uuden Ford Kugan tuotantoa 10 prosentilla Valencian tehtaalla Espanjassa. Yhtiön tavoitteena on saavuttaa Kugan vuosituotannossa 100 000 ajoneuvon raja ensimmäistä kertaa</w:t>
      </w:r>
      <w:r w:rsidRPr="002E5ADC">
        <w:rPr>
          <w:rFonts w:ascii="Arial" w:hAnsi="Arial" w:cs="Arial"/>
          <w:lang w:val="fi-FI"/>
        </w:rPr>
        <w:t xml:space="preserve"> </w:t>
      </w:r>
      <w:r>
        <w:rPr>
          <w:rFonts w:ascii="Arial" w:hAnsi="Arial" w:cs="Arial"/>
          <w:lang w:val="fi-FI"/>
        </w:rPr>
        <w:t xml:space="preserve">Euroopassa. </w:t>
      </w:r>
    </w:p>
    <w:p w:rsidR="00E92860" w:rsidRDefault="00E92860" w:rsidP="00E92860">
      <w:pPr>
        <w:rPr>
          <w:rFonts w:ascii="Arial" w:hAnsi="Arial" w:cs="Arial"/>
          <w:lang w:val="fi-FI"/>
        </w:rPr>
      </w:pPr>
    </w:p>
    <w:p w:rsidR="00E92860" w:rsidRDefault="00E92860" w:rsidP="00E92860">
      <w:pPr>
        <w:rPr>
          <w:rFonts w:ascii="Arial" w:hAnsi="Arial" w:cs="Arial"/>
          <w:lang w:val="fi-FI"/>
        </w:rPr>
      </w:pPr>
      <w:r>
        <w:rPr>
          <w:rFonts w:ascii="Arial" w:hAnsi="Arial" w:cs="Arial"/>
          <w:lang w:val="fi-FI"/>
        </w:rPr>
        <w:t>Uusi Kuga-katumaasturi tuli myyntiin Euroopan laajuisesti vuoden alussa, ja sen kysyntä on ollut vilkasta. Viime vuoden helmikuuhun verrattuna myyntiluvut ovat nousseet 27 prosenttia. Asiakkaat ovat kiittäneet erityisesti Kugan polttoainetehokkuutta, tiloja, ajodynamiikkaa ja käyttöä helpottavia teknologioita, kuten jalan heilautuksella avautuvaa takaluukkua. Kuga on myös saavuttanut Euro NCAP -testeissä täyden viiden tähden turvallisuusluokituksen.</w:t>
      </w:r>
    </w:p>
    <w:p w:rsidR="00E92860" w:rsidRDefault="00E92860" w:rsidP="00E92860">
      <w:pPr>
        <w:rPr>
          <w:lang w:val="fi-FI"/>
        </w:rPr>
      </w:pPr>
      <w:r>
        <w:rPr>
          <w:rFonts w:ascii="Arial" w:hAnsi="Arial" w:cs="Arial"/>
          <w:lang w:val="fi-FI"/>
        </w:rPr>
        <w:br/>
        <w:t>L</w:t>
      </w:r>
      <w:r w:rsidRPr="004C4207">
        <w:rPr>
          <w:rFonts w:ascii="Arial" w:hAnsi="Arial" w:cs="Arial"/>
          <w:lang w:val="fi-FI"/>
        </w:rPr>
        <w:t xml:space="preserve">inkki tiedotteeseen: </w:t>
      </w:r>
      <w:r w:rsidR="00275CC7">
        <w:fldChar w:fldCharType="begin"/>
      </w:r>
      <w:r w:rsidR="00275CC7" w:rsidRPr="00605B9C">
        <w:rPr>
          <w:lang w:val="fi-FI"/>
        </w:rPr>
        <w:instrText xml:space="preserve"> HYPERLINK "http://media.ford.com/news/fordofeuropeincreasesnewkugaproductiontomeetdemandtargets100000an</w:instrText>
      </w:r>
      <w:r w:rsidR="00275CC7" w:rsidRPr="00605B9C">
        <w:rPr>
          <w:lang w:val="fi-FI"/>
        </w:rPr>
        <w:instrText xml:space="preserve">nualunitsforthefirsttime.htm" </w:instrText>
      </w:r>
      <w:r w:rsidR="00275CC7">
        <w:fldChar w:fldCharType="separate"/>
      </w:r>
      <w:r w:rsidRPr="00D576DF">
        <w:rPr>
          <w:rStyle w:val="Hyperlink"/>
          <w:rFonts w:ascii="Arial" w:hAnsi="Arial" w:cs="Arial"/>
          <w:lang w:val="fi-FI"/>
        </w:rPr>
        <w:t>http://media.ford.com/news/fordofeuropeincreasesnewkugaproductiontomeetdemandtargets100000annualunitsforthefirsttime.htm</w:t>
      </w:r>
      <w:r w:rsidR="00275CC7">
        <w:rPr>
          <w:rStyle w:val="Hyperlink"/>
          <w:rFonts w:ascii="Arial" w:hAnsi="Arial" w:cs="Arial"/>
          <w:lang w:val="fi-FI"/>
        </w:rPr>
        <w:fldChar w:fldCharType="end"/>
      </w:r>
    </w:p>
    <w:p w:rsidR="00E92860" w:rsidRDefault="00E92860" w:rsidP="00E92860">
      <w:pPr>
        <w:rPr>
          <w:rFonts w:ascii="Arial" w:hAnsi="Arial" w:cs="Arial"/>
          <w:lang w:val="fi-FI"/>
        </w:rPr>
      </w:pPr>
      <w:r>
        <w:rPr>
          <w:rFonts w:ascii="Arial" w:hAnsi="Arial" w:cs="Arial"/>
          <w:lang w:val="fi-FI"/>
        </w:rPr>
        <w:t>Linkki kuviin</w:t>
      </w:r>
      <w:r w:rsidRPr="009A205C">
        <w:rPr>
          <w:rFonts w:ascii="Arial" w:hAnsi="Arial" w:cs="Arial"/>
          <w:lang w:val="fi-FI"/>
        </w:rPr>
        <w:t xml:space="preserve">: </w:t>
      </w:r>
      <w:hyperlink r:id="rId11" w:history="1">
        <w:r w:rsidRPr="009636DF">
          <w:rPr>
            <w:rStyle w:val="Hyperlink"/>
            <w:rFonts w:ascii="Arial" w:hAnsi="Arial" w:cs="Arial"/>
            <w:lang w:val="fi-FI"/>
          </w:rPr>
          <w:t>http://ford.wieck.com/channels/europe-eurowide-kuga</w:t>
        </w:r>
      </w:hyperlink>
    </w:p>
    <w:p w:rsidR="00E92860" w:rsidRPr="009266B2" w:rsidRDefault="00E92860" w:rsidP="00E92860">
      <w:pPr>
        <w:rPr>
          <w:rFonts w:ascii="Arial" w:hAnsi="Arial" w:cs="Arial"/>
          <w:b/>
          <w:color w:val="C00000"/>
          <w:sz w:val="22"/>
          <w:szCs w:val="22"/>
          <w:lang w:val="fi-FI"/>
        </w:rPr>
      </w:pPr>
      <w:r>
        <w:rPr>
          <w:rStyle w:val="Hyperlink"/>
          <w:rFonts w:ascii="Arial" w:hAnsi="Arial" w:cs="Arial"/>
          <w:lang w:val="fi-FI"/>
        </w:rPr>
        <w:br/>
      </w:r>
      <w:r>
        <w:rPr>
          <w:rStyle w:val="Hyperlink"/>
          <w:rFonts w:ascii="Arial" w:hAnsi="Arial" w:cs="Arial"/>
          <w:lang w:val="fi-FI"/>
        </w:rPr>
        <w:br/>
      </w:r>
      <w:r>
        <w:rPr>
          <w:rFonts w:ascii="Arial" w:hAnsi="Arial" w:cs="Arial"/>
          <w:b/>
          <w:color w:val="C00000"/>
          <w:sz w:val="22"/>
          <w:szCs w:val="22"/>
          <w:lang w:val="fi-FI"/>
        </w:rPr>
        <w:t xml:space="preserve">Fordin veden käyttö vähentynyt merkittävästi </w:t>
      </w:r>
      <w:r w:rsidRPr="00A11054">
        <w:rPr>
          <w:rFonts w:ascii="Arial" w:hAnsi="Arial" w:cs="Arial"/>
          <w:b/>
          <w:color w:val="C00000"/>
          <w:sz w:val="22"/>
          <w:szCs w:val="22"/>
          <w:lang w:val="fi-FI"/>
        </w:rPr>
        <w:br/>
      </w:r>
      <w:r>
        <w:rPr>
          <w:rFonts w:ascii="Arial" w:hAnsi="Arial" w:cs="Arial"/>
          <w:lang w:val="fi-FI"/>
        </w:rPr>
        <w:t xml:space="preserve">Ford on vähentänyt veden käyttöä toiminnoissaan 8,5 prosenttia vuosina 2011–2012. Vuodesta 2000 autonvalmistajan veden käyttö on laskenut 40 miljardia litraa eli 62 prosenttia. Vesisäästöjä on saavutettu muun muassa jäähdytystorneissa, auton osien pesussa ja maalauksessa sekä hyödyntämällä sade- ja prosessivesiä. Fordin tavoitteena on vähentää auton valmistukseen käytettävän veden määrää 30 prosentilla vuosina 2009–2015. Jo nyt se on yltänyt 25 prosentin autokohtaisiin vesisäästöihin tehokkaan veden kulutuksen valvonnan ja hallinnan ansiosta. </w:t>
      </w:r>
    </w:p>
    <w:p w:rsidR="00E92860" w:rsidRDefault="00E92860" w:rsidP="00E92860">
      <w:pPr>
        <w:pStyle w:val="BodyTextIndent"/>
        <w:ind w:left="0"/>
        <w:rPr>
          <w:rFonts w:ascii="Arial" w:hAnsi="Arial" w:cs="Arial"/>
          <w:sz w:val="20"/>
        </w:rPr>
      </w:pPr>
      <w:r w:rsidRPr="00A11054">
        <w:rPr>
          <w:rFonts w:ascii="Arial" w:hAnsi="Arial" w:cs="Arial"/>
          <w:sz w:val="20"/>
        </w:rPr>
        <w:br/>
      </w:r>
      <w:r w:rsidRPr="00A11054">
        <w:rPr>
          <w:rFonts w:ascii="Arial" w:hAnsi="Arial" w:cs="Arial"/>
          <w:sz w:val="20"/>
        </w:rPr>
        <w:br/>
        <w:t>Linkki tiedotteeseen</w:t>
      </w:r>
      <w:r w:rsidRPr="00A2413F">
        <w:rPr>
          <w:rFonts w:ascii="Arial" w:hAnsi="Arial" w:cs="Arial"/>
          <w:sz w:val="20"/>
        </w:rPr>
        <w:t xml:space="preserve">: </w:t>
      </w:r>
      <w:hyperlink r:id="rId12" w:history="1">
        <w:r w:rsidRPr="009636DF">
          <w:rPr>
            <w:rStyle w:val="Hyperlink"/>
            <w:rFonts w:ascii="Arial" w:hAnsi="Arial" w:cs="Arial"/>
            <w:sz w:val="20"/>
          </w:rPr>
          <w:t>http://media.ford.com/article_display.cfm?article_id=37847</w:t>
        </w:r>
      </w:hyperlink>
    </w:p>
    <w:p w:rsidR="00E92860" w:rsidRDefault="00E92860" w:rsidP="00E92860">
      <w:pPr>
        <w:pStyle w:val="BodyTextIndent"/>
        <w:ind w:left="0"/>
        <w:rPr>
          <w:rFonts w:ascii="Arial" w:hAnsi="Arial" w:cs="Arial"/>
          <w:sz w:val="20"/>
        </w:rPr>
      </w:pPr>
      <w:r>
        <w:rPr>
          <w:rFonts w:ascii="Arial" w:hAnsi="Arial" w:cs="Arial"/>
          <w:sz w:val="20"/>
        </w:rPr>
        <w:br/>
      </w:r>
      <w:r>
        <w:rPr>
          <w:rFonts w:ascii="Arial" w:hAnsi="Arial" w:cs="Arial"/>
          <w:sz w:val="20"/>
        </w:rPr>
        <w:br/>
      </w:r>
      <w:r>
        <w:rPr>
          <w:rFonts w:ascii="Arial" w:hAnsi="Arial" w:cs="Arial"/>
          <w:b/>
          <w:color w:val="C00000"/>
          <w:sz w:val="22"/>
          <w:szCs w:val="22"/>
        </w:rPr>
        <w:t>Fordin design esillä Milanon huonekalumessuilla</w:t>
      </w:r>
      <w:r>
        <w:rPr>
          <w:rFonts w:ascii="Arial" w:hAnsi="Arial" w:cs="Arial"/>
          <w:b/>
          <w:color w:val="C00000"/>
          <w:sz w:val="22"/>
          <w:szCs w:val="22"/>
        </w:rPr>
        <w:br/>
      </w:r>
      <w:r>
        <w:rPr>
          <w:rFonts w:ascii="Arial" w:hAnsi="Arial" w:cs="Arial"/>
          <w:sz w:val="20"/>
        </w:rPr>
        <w:t xml:space="preserve">Ford Motor Company on ensimmäinen </w:t>
      </w:r>
      <w:r w:rsidR="00BF28DC">
        <w:rPr>
          <w:rFonts w:ascii="Arial" w:hAnsi="Arial" w:cs="Arial"/>
          <w:sz w:val="20"/>
        </w:rPr>
        <w:t>autonvalmistaja, joka osallistui</w:t>
      </w:r>
      <w:r>
        <w:rPr>
          <w:rFonts w:ascii="Arial" w:hAnsi="Arial" w:cs="Arial"/>
          <w:sz w:val="20"/>
        </w:rPr>
        <w:t xml:space="preserve"> Milanon maineikkai</w:t>
      </w:r>
      <w:r w:rsidR="00BF28DC">
        <w:rPr>
          <w:rFonts w:ascii="Arial" w:hAnsi="Arial" w:cs="Arial"/>
          <w:sz w:val="20"/>
        </w:rPr>
        <w:t>lle huonekalumessuille. Ford toi</w:t>
      </w:r>
      <w:r>
        <w:rPr>
          <w:rFonts w:ascii="Arial" w:hAnsi="Arial" w:cs="Arial"/>
          <w:sz w:val="20"/>
        </w:rPr>
        <w:t xml:space="preserve"> näytteille tilaustyönä valmistetun tuolin, lampun ja kellon. Lampun ja tuolin muotoilu pohjautuu Fordin puolisuunnikkaan muotoiseen etusäleikköön, ja niiden valmistukseen on käytetty muun muassa Fordin luksusmalleista tuttua verhoilunahkaa. </w:t>
      </w:r>
    </w:p>
    <w:p w:rsidR="00E92860" w:rsidRPr="003367CC" w:rsidRDefault="00E92860" w:rsidP="00E92860">
      <w:pPr>
        <w:pStyle w:val="BodyTextIndent"/>
        <w:ind w:left="0"/>
      </w:pPr>
      <w:r>
        <w:rPr>
          <w:rFonts w:ascii="Arial" w:hAnsi="Arial" w:cs="Arial"/>
          <w:sz w:val="20"/>
        </w:rPr>
        <w:t>Sisustuksen ja muodin trendit heijastuvat enenevissä määrin myös Fordin autojen muotoiluun ja näkyvät etenkin ajoneuvojen verhoilussa ja valoissa, joiden suunnittelun Led-teknologia on mullistanut.</w:t>
      </w:r>
    </w:p>
    <w:p w:rsidR="00E92860" w:rsidRDefault="00E92860" w:rsidP="00E92860">
      <w:pPr>
        <w:rPr>
          <w:rFonts w:ascii="Arial" w:hAnsi="Arial" w:cs="Arial"/>
          <w:lang w:val="fi-FI"/>
        </w:rPr>
      </w:pPr>
      <w:r w:rsidRPr="001C72BD">
        <w:rPr>
          <w:rFonts w:ascii="Arial" w:hAnsi="Arial" w:cs="Arial"/>
          <w:szCs w:val="20"/>
          <w:lang w:val="fi-FI"/>
        </w:rPr>
        <w:br/>
        <w:t>Linkki tiedotteeseen</w:t>
      </w:r>
      <w:r w:rsidRPr="005A5530">
        <w:rPr>
          <w:rFonts w:ascii="Arial" w:hAnsi="Arial" w:cs="Arial"/>
          <w:szCs w:val="20"/>
          <w:lang w:val="fi-FI"/>
        </w:rPr>
        <w:t xml:space="preserve">: </w:t>
      </w:r>
      <w:hyperlink r:id="rId13" w:history="1">
        <w:r w:rsidRPr="009636DF">
          <w:rPr>
            <w:rStyle w:val="Hyperlink"/>
            <w:rFonts w:ascii="Arial" w:hAnsi="Arial" w:cs="Arial"/>
            <w:lang w:val="fi-FI"/>
          </w:rPr>
          <w:t>http://media.ford.com/article_display.cfm?article_id=37888</w:t>
        </w:r>
      </w:hyperlink>
    </w:p>
    <w:p w:rsidR="00F74C9E" w:rsidRPr="00790E77" w:rsidRDefault="0015477C" w:rsidP="00790E77">
      <w:pPr>
        <w:pStyle w:val="BodyTextIndent"/>
        <w:ind w:left="0"/>
        <w:rPr>
          <w:rFonts w:ascii="Arial" w:hAnsi="Arial" w:cs="Arial"/>
          <w:b/>
          <w:color w:val="C00000"/>
          <w:sz w:val="20"/>
        </w:rPr>
      </w:pPr>
      <w:r w:rsidRPr="00790E77">
        <w:rPr>
          <w:rFonts w:ascii="Arial" w:hAnsi="Arial" w:cs="Arial"/>
          <w:sz w:val="20"/>
        </w:rPr>
        <w:br/>
      </w: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3367CC" w:rsidRPr="00D0415B" w:rsidRDefault="003367CC" w:rsidP="003367CC">
      <w:pPr>
        <w:rPr>
          <w:rStyle w:val="boldblack"/>
          <w:rFonts w:ascii="Arial" w:hAnsi="Arial" w:cs="Arial"/>
          <w:lang w:val="fi-FI"/>
        </w:rPr>
      </w:pPr>
      <w:r w:rsidRPr="00D0415B">
        <w:rPr>
          <w:rStyle w:val="boldblack"/>
          <w:rFonts w:ascii="Arial" w:hAnsi="Arial" w:cs="Arial"/>
          <w:lang w:val="fi-FI"/>
        </w:rPr>
        <w:t>Ford Motor Company</w:t>
      </w:r>
    </w:p>
    <w:p w:rsidR="003367CC" w:rsidRPr="00457979" w:rsidRDefault="003367CC" w:rsidP="003367CC">
      <w:pPr>
        <w:rPr>
          <w:rStyle w:val="boldblack"/>
          <w:rFonts w:ascii="Arial" w:hAnsi="Arial" w:cs="Arial"/>
          <w:b w:val="0"/>
          <w:lang w:val="fi-FI"/>
        </w:rPr>
      </w:pPr>
      <w:r w:rsidRPr="00457979">
        <w:rPr>
          <w:rFonts w:ascii="Arial" w:hAnsi="Arial" w:cs="Arial"/>
          <w:lang w:val="fi-FI" w:bidi="th-TH"/>
        </w:rPr>
        <w:t xml:space="preserve">Ford Motor Company on globaali autonvalmistaja, jonka pääkonttori sijaitsee Dearbornissa, Michiganissa ja jonka autoja myydään kaikissa kuudessa maanosassa. Yhtiössä työskentelee noin </w:t>
      </w:r>
      <w:r w:rsidR="00275CC7">
        <w:rPr>
          <w:rFonts w:ascii="Arial" w:hAnsi="Arial" w:cs="Arial"/>
          <w:lang w:val="fi-FI" w:bidi="th-TH"/>
        </w:rPr>
        <w:t>175</w:t>
      </w:r>
      <w:r w:rsidRPr="003367CC">
        <w:rPr>
          <w:rFonts w:ascii="Arial" w:hAnsi="Arial" w:cs="Arial"/>
          <w:lang w:val="fi-FI" w:bidi="th-TH"/>
        </w:rPr>
        <w:t xml:space="preserve"> 000</w:t>
      </w:r>
      <w:r w:rsidRPr="00457979">
        <w:rPr>
          <w:rFonts w:ascii="Arial" w:hAnsi="Arial" w:cs="Arial"/>
          <w:lang w:val="fi-FI" w:bidi="th-TH"/>
        </w:rPr>
        <w:t xml:space="preserve"> henkilöä ja sillä on </w:t>
      </w:r>
      <w:r>
        <w:rPr>
          <w:rFonts w:ascii="Arial" w:hAnsi="Arial" w:cs="Arial"/>
          <w:lang w:val="fi-FI" w:bidi="th-TH"/>
        </w:rPr>
        <w:t>65</w:t>
      </w:r>
      <w:r w:rsidRPr="00457979">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14" w:history="1">
        <w:r w:rsidRPr="00CE0C49">
          <w:rPr>
            <w:rStyle w:val="Hyperlink"/>
            <w:rFonts w:ascii="Arial" w:hAnsi="Arial" w:cs="Arial"/>
            <w:lang w:val="fi-FI"/>
          </w:rPr>
          <w:t>www.ford.com</w:t>
        </w:r>
      </w:hyperlink>
      <w:r w:rsidRPr="00457979">
        <w:rPr>
          <w:rStyle w:val="boldblack"/>
          <w:rFonts w:ascii="Arial" w:hAnsi="Arial" w:cs="Arial"/>
          <w:lang w:val="fi-FI"/>
        </w:rPr>
        <w:t xml:space="preserve"> </w:t>
      </w:r>
    </w:p>
    <w:p w:rsidR="003367CC" w:rsidRPr="00700351" w:rsidRDefault="003367CC" w:rsidP="003367CC">
      <w:pPr>
        <w:rPr>
          <w:rFonts w:ascii="Arial" w:hAnsi="Arial" w:cs="Arial"/>
          <w:color w:val="0000FF"/>
          <w:u w:val="single"/>
          <w:lang w:val="fi-FI" w:bidi="th-TH"/>
        </w:rPr>
      </w:pPr>
    </w:p>
    <w:p w:rsidR="003367CC" w:rsidRPr="00700351" w:rsidRDefault="003367CC" w:rsidP="003367CC">
      <w:pPr>
        <w:autoSpaceDE w:val="0"/>
        <w:autoSpaceDN w:val="0"/>
        <w:adjustRightInd w:val="0"/>
        <w:rPr>
          <w:rStyle w:val="boldblack"/>
          <w:rFonts w:ascii="Arial" w:hAnsi="Arial" w:cs="Arial"/>
          <w:b w:val="0"/>
          <w:bCs/>
          <w:u w:val="single"/>
          <w:lang w:val="fi-FI"/>
        </w:rPr>
      </w:pPr>
    </w:p>
    <w:p w:rsidR="00275CC7" w:rsidRPr="00275CC7" w:rsidRDefault="00275CC7" w:rsidP="00275CC7">
      <w:pPr>
        <w:contextualSpacing/>
        <w:rPr>
          <w:rStyle w:val="boldblack"/>
          <w:rFonts w:ascii="Arial" w:hAnsi="Arial" w:cs="Arial"/>
          <w:b w:val="0"/>
          <w:bCs/>
        </w:rPr>
      </w:pPr>
      <w:r w:rsidRPr="00275CC7">
        <w:rPr>
          <w:rStyle w:val="boldblack"/>
          <w:rFonts w:ascii="Arial" w:hAnsi="Arial" w:cs="Arial"/>
          <w:b w:val="0"/>
          <w:lang w:val="fi-FI"/>
        </w:rPr>
        <w:t xml:space="preserve">Euroopan Ford valmistaa, myy ja huoltaa Ford-autoja 50 markkina-alueella. Sen palveluksessa työskentelee noin 47 000 henkilöä ja yhteisyritykset mukaan lukien noin 69 000 henkilöä. Ford Motor Credit Companyn lisäksi Euroopassa toimii myös Ford Customer Service Division sekä 24 tuotantolaitosta, joista 15 on Fordin omia ja 9 yhteisomistuksessa muiden toimijoiden kanssa. Ensimmäiset Ford-autot tuotiin Eurooppaan vuonna 1903 - samana vuonna, jolloin Ford Motor Company perustettiin. </w:t>
      </w:r>
      <w:proofErr w:type="spellStart"/>
      <w:proofErr w:type="gramStart"/>
      <w:r w:rsidRPr="00275CC7">
        <w:rPr>
          <w:rStyle w:val="boldblack"/>
          <w:rFonts w:ascii="Arial" w:hAnsi="Arial" w:cs="Arial"/>
          <w:b w:val="0"/>
        </w:rPr>
        <w:t>Tuotanto</w:t>
      </w:r>
      <w:proofErr w:type="spellEnd"/>
      <w:r w:rsidRPr="00275CC7">
        <w:rPr>
          <w:rStyle w:val="boldblack"/>
          <w:rFonts w:ascii="Arial" w:hAnsi="Arial" w:cs="Arial"/>
          <w:b w:val="0"/>
        </w:rPr>
        <w:t xml:space="preserve"> </w:t>
      </w:r>
      <w:proofErr w:type="spellStart"/>
      <w:r w:rsidRPr="00275CC7">
        <w:rPr>
          <w:rStyle w:val="boldblack"/>
          <w:rFonts w:ascii="Arial" w:hAnsi="Arial" w:cs="Arial"/>
          <w:b w:val="0"/>
        </w:rPr>
        <w:t>Euroopassa</w:t>
      </w:r>
      <w:proofErr w:type="spellEnd"/>
      <w:r w:rsidRPr="00275CC7">
        <w:rPr>
          <w:rStyle w:val="boldblack"/>
          <w:rFonts w:ascii="Arial" w:hAnsi="Arial" w:cs="Arial"/>
          <w:b w:val="0"/>
        </w:rPr>
        <w:t xml:space="preserve"> </w:t>
      </w:r>
      <w:proofErr w:type="spellStart"/>
      <w:r w:rsidRPr="00275CC7">
        <w:rPr>
          <w:rStyle w:val="boldblack"/>
          <w:rFonts w:ascii="Arial" w:hAnsi="Arial" w:cs="Arial"/>
          <w:b w:val="0"/>
        </w:rPr>
        <w:t>aloitettiin</w:t>
      </w:r>
      <w:proofErr w:type="spellEnd"/>
      <w:r w:rsidRPr="00275CC7">
        <w:rPr>
          <w:rStyle w:val="boldblack"/>
          <w:rFonts w:ascii="Arial" w:hAnsi="Arial" w:cs="Arial"/>
          <w:b w:val="0"/>
        </w:rPr>
        <w:t xml:space="preserve"> </w:t>
      </w:r>
      <w:proofErr w:type="spellStart"/>
      <w:r w:rsidRPr="00275CC7">
        <w:rPr>
          <w:rStyle w:val="boldblack"/>
          <w:rFonts w:ascii="Arial" w:hAnsi="Arial" w:cs="Arial"/>
          <w:b w:val="0"/>
        </w:rPr>
        <w:t>vuonna</w:t>
      </w:r>
      <w:proofErr w:type="spellEnd"/>
      <w:r w:rsidRPr="00275CC7">
        <w:rPr>
          <w:rStyle w:val="boldblack"/>
          <w:rFonts w:ascii="Arial" w:hAnsi="Arial" w:cs="Arial"/>
          <w:b w:val="0"/>
        </w:rPr>
        <w:t xml:space="preserve"> 1911.</w:t>
      </w:r>
      <w:proofErr w:type="gramEnd"/>
      <w:r w:rsidRPr="00275CC7">
        <w:rPr>
          <w:rStyle w:val="boldblack"/>
          <w:rFonts w:ascii="Arial" w:hAnsi="Arial" w:cs="Arial"/>
          <w:b w:val="0"/>
        </w:rPr>
        <w:t xml:space="preserve"> </w:t>
      </w:r>
      <w:r w:rsidRPr="00275CC7">
        <w:rPr>
          <w:rStyle w:val="boldblack"/>
          <w:rFonts w:ascii="Arial" w:hAnsi="Arial" w:cs="Arial"/>
          <w:b w:val="0"/>
          <w:bCs/>
        </w:rPr>
        <w:t xml:space="preserve"> </w:t>
      </w:r>
    </w:p>
    <w:p w:rsidR="003367CC" w:rsidRPr="00D0415B" w:rsidRDefault="003367CC" w:rsidP="003367CC">
      <w:pPr>
        <w:pStyle w:val="Style2"/>
        <w:rPr>
          <w:rFonts w:ascii="Arial" w:hAnsi="Arial" w:cs="Arial"/>
          <w:sz w:val="22"/>
          <w:szCs w:val="22"/>
          <w:lang w:val="fi-FI"/>
        </w:rPr>
      </w:pP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b/>
          <w:sz w:val="20"/>
          <w:szCs w:val="20"/>
          <w:lang w:val="fi-FI"/>
        </w:rPr>
        <w:t xml:space="preserve">Lisätiedot: </w:t>
      </w:r>
      <w:r w:rsidRPr="00D0415B">
        <w:rPr>
          <w:rFonts w:ascii="Arial" w:hAnsi="Arial" w:cs="Arial"/>
          <w:b/>
          <w:sz w:val="20"/>
          <w:szCs w:val="20"/>
          <w:lang w:val="fi-FI"/>
        </w:rPr>
        <w:tab/>
      </w:r>
      <w:r w:rsidRPr="00D0415B">
        <w:rPr>
          <w:rFonts w:ascii="Arial" w:hAnsi="Arial" w:cs="Arial"/>
          <w:sz w:val="20"/>
          <w:szCs w:val="20"/>
          <w:lang w:val="fi-FI"/>
        </w:rPr>
        <w:t>Riitta Salin</w:t>
      </w: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Oy Ford Ab</w:t>
      </w: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(09) 351 700</w:t>
      </w:r>
      <w:bookmarkStart w:id="0" w:name="_GoBack"/>
      <w:bookmarkEnd w:id="0"/>
    </w:p>
    <w:p w:rsidR="003367CC" w:rsidRPr="00700351" w:rsidRDefault="003367CC" w:rsidP="003367CC">
      <w:pPr>
        <w:pStyle w:val="Style2"/>
        <w:spacing w:line="240" w:lineRule="auto"/>
        <w:rPr>
          <w:rFonts w:ascii="Arial" w:hAnsi="Arial" w:cs="Arial"/>
          <w:sz w:val="20"/>
          <w:szCs w:val="20"/>
          <w:lang w:val="en-GB"/>
        </w:rPr>
      </w:pPr>
      <w:r w:rsidRPr="00D0415B">
        <w:rPr>
          <w:rFonts w:ascii="Arial" w:hAnsi="Arial" w:cs="Arial"/>
          <w:sz w:val="20"/>
          <w:szCs w:val="20"/>
          <w:lang w:val="fi-FI"/>
        </w:rPr>
        <w:tab/>
      </w:r>
      <w:r w:rsidRPr="00D0415B">
        <w:rPr>
          <w:rFonts w:ascii="Arial" w:hAnsi="Arial" w:cs="Arial"/>
          <w:sz w:val="20"/>
          <w:szCs w:val="20"/>
          <w:lang w:val="fi-FI"/>
        </w:rPr>
        <w:tab/>
      </w:r>
      <w:r w:rsidRPr="00700351">
        <w:rPr>
          <w:rFonts w:ascii="Arial" w:hAnsi="Arial" w:cs="Arial"/>
          <w:sz w:val="20"/>
          <w:szCs w:val="20"/>
        </w:rPr>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sectPr w:rsidR="00BD3FD4" w:rsidRPr="00844781" w:rsidSect="00070D5B">
      <w:headerReference w:type="even" r:id="rId15"/>
      <w:headerReference w:type="default" r:id="rId16"/>
      <w:footerReference w:type="even" r:id="rId17"/>
      <w:footerReference w:type="default" r:id="rId18"/>
      <w:headerReference w:type="first" r:id="rId19"/>
      <w:footerReference w:type="first" r:id="rId20"/>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1A" w:rsidRDefault="0078381A">
      <w:r>
        <w:separator/>
      </w:r>
    </w:p>
  </w:endnote>
  <w:endnote w:type="continuationSeparator" w:id="0">
    <w:p w:rsidR="0078381A" w:rsidRDefault="0078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CC7">
      <w:rPr>
        <w:rStyle w:val="PageNumber"/>
        <w:noProof/>
      </w:rPr>
      <w:t>3</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605B9C"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1A" w:rsidRDefault="0078381A">
      <w:r>
        <w:separator/>
      </w:r>
    </w:p>
  </w:footnote>
  <w:footnote w:type="continuationSeparator" w:id="0">
    <w:p w:rsidR="0078381A" w:rsidRDefault="00783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9">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40"/>
  </w:num>
  <w:num w:numId="3">
    <w:abstractNumId w:val="12"/>
  </w:num>
  <w:num w:numId="4">
    <w:abstractNumId w:val="9"/>
  </w:num>
  <w:num w:numId="5">
    <w:abstractNumId w:val="14"/>
  </w:num>
  <w:num w:numId="6">
    <w:abstractNumId w:val="33"/>
  </w:num>
  <w:num w:numId="7">
    <w:abstractNumId w:val="34"/>
  </w:num>
  <w:num w:numId="8">
    <w:abstractNumId w:val="13"/>
  </w:num>
  <w:num w:numId="9">
    <w:abstractNumId w:val="37"/>
  </w:num>
  <w:num w:numId="10">
    <w:abstractNumId w:val="7"/>
  </w:num>
  <w:num w:numId="11">
    <w:abstractNumId w:val="2"/>
  </w:num>
  <w:num w:numId="12">
    <w:abstractNumId w:val="32"/>
  </w:num>
  <w:num w:numId="13">
    <w:abstractNumId w:val="3"/>
  </w:num>
  <w:num w:numId="14">
    <w:abstractNumId w:val="19"/>
  </w:num>
  <w:num w:numId="15">
    <w:abstractNumId w:val="27"/>
  </w:num>
  <w:num w:numId="16">
    <w:abstractNumId w:val="25"/>
  </w:num>
  <w:num w:numId="17">
    <w:abstractNumId w:val="4"/>
  </w:num>
  <w:num w:numId="18">
    <w:abstractNumId w:val="22"/>
  </w:num>
  <w:num w:numId="19">
    <w:abstractNumId w:val="36"/>
  </w:num>
  <w:num w:numId="20">
    <w:abstractNumId w:val="5"/>
  </w:num>
  <w:num w:numId="21">
    <w:abstractNumId w:val="20"/>
  </w:num>
  <w:num w:numId="22">
    <w:abstractNumId w:val="28"/>
  </w:num>
  <w:num w:numId="23">
    <w:abstractNumId w:val="26"/>
  </w:num>
  <w:num w:numId="24">
    <w:abstractNumId w:val="15"/>
  </w:num>
  <w:num w:numId="25">
    <w:abstractNumId w:val="1"/>
  </w:num>
  <w:num w:numId="26">
    <w:abstractNumId w:val="29"/>
  </w:num>
  <w:num w:numId="27">
    <w:abstractNumId w:val="17"/>
  </w:num>
  <w:num w:numId="28">
    <w:abstractNumId w:val="35"/>
  </w:num>
  <w:num w:numId="29">
    <w:abstractNumId w:val="10"/>
  </w:num>
  <w:num w:numId="30">
    <w:abstractNumId w:val="11"/>
  </w:num>
  <w:num w:numId="31">
    <w:abstractNumId w:val="31"/>
  </w:num>
  <w:num w:numId="32">
    <w:abstractNumId w:val="8"/>
  </w:num>
  <w:num w:numId="33">
    <w:abstractNumId w:val="0"/>
  </w:num>
  <w:num w:numId="34">
    <w:abstractNumId w:val="30"/>
  </w:num>
  <w:num w:numId="35">
    <w:abstractNumId w:val="38"/>
  </w:num>
  <w:num w:numId="36">
    <w:abstractNumId w:val="24"/>
  </w:num>
  <w:num w:numId="37">
    <w:abstractNumId w:val="16"/>
  </w:num>
  <w:num w:numId="38">
    <w:abstractNumId w:val="23"/>
  </w:num>
  <w:num w:numId="39">
    <w:abstractNumId w:val="21"/>
  </w:num>
  <w:num w:numId="40">
    <w:abstractNumId w:val="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7E63"/>
    <w:rsid w:val="00007F8C"/>
    <w:rsid w:val="000101C2"/>
    <w:rsid w:val="00011FA6"/>
    <w:rsid w:val="00012101"/>
    <w:rsid w:val="00012328"/>
    <w:rsid w:val="000130AD"/>
    <w:rsid w:val="00015009"/>
    <w:rsid w:val="00015EED"/>
    <w:rsid w:val="0001685E"/>
    <w:rsid w:val="000214EB"/>
    <w:rsid w:val="000216CC"/>
    <w:rsid w:val="000224AA"/>
    <w:rsid w:val="00022597"/>
    <w:rsid w:val="00023AF8"/>
    <w:rsid w:val="00027F3B"/>
    <w:rsid w:val="000301AE"/>
    <w:rsid w:val="00030D39"/>
    <w:rsid w:val="00031082"/>
    <w:rsid w:val="00032748"/>
    <w:rsid w:val="00032CFB"/>
    <w:rsid w:val="00036284"/>
    <w:rsid w:val="0003650F"/>
    <w:rsid w:val="00036718"/>
    <w:rsid w:val="00036CE7"/>
    <w:rsid w:val="00037452"/>
    <w:rsid w:val="00041317"/>
    <w:rsid w:val="00041DB6"/>
    <w:rsid w:val="00043064"/>
    <w:rsid w:val="00045C4F"/>
    <w:rsid w:val="0004644D"/>
    <w:rsid w:val="0004659D"/>
    <w:rsid w:val="0004788F"/>
    <w:rsid w:val="00051A2A"/>
    <w:rsid w:val="00052EC6"/>
    <w:rsid w:val="00054819"/>
    <w:rsid w:val="0005507F"/>
    <w:rsid w:val="0005606A"/>
    <w:rsid w:val="000568F7"/>
    <w:rsid w:val="000569E6"/>
    <w:rsid w:val="00057549"/>
    <w:rsid w:val="00057EE2"/>
    <w:rsid w:val="000617D3"/>
    <w:rsid w:val="0006222B"/>
    <w:rsid w:val="0006288B"/>
    <w:rsid w:val="00062B56"/>
    <w:rsid w:val="00064397"/>
    <w:rsid w:val="000652A3"/>
    <w:rsid w:val="00065470"/>
    <w:rsid w:val="000659E4"/>
    <w:rsid w:val="00070D5B"/>
    <w:rsid w:val="00071D34"/>
    <w:rsid w:val="0007309A"/>
    <w:rsid w:val="000734C7"/>
    <w:rsid w:val="000735FE"/>
    <w:rsid w:val="0007474B"/>
    <w:rsid w:val="0007513D"/>
    <w:rsid w:val="0007603B"/>
    <w:rsid w:val="000766B1"/>
    <w:rsid w:val="00077662"/>
    <w:rsid w:val="00081F43"/>
    <w:rsid w:val="00082388"/>
    <w:rsid w:val="00082BFA"/>
    <w:rsid w:val="00083BF2"/>
    <w:rsid w:val="00083F8D"/>
    <w:rsid w:val="000849E6"/>
    <w:rsid w:val="0008588D"/>
    <w:rsid w:val="00085D60"/>
    <w:rsid w:val="00085F91"/>
    <w:rsid w:val="00085FA7"/>
    <w:rsid w:val="00086A11"/>
    <w:rsid w:val="00092B1C"/>
    <w:rsid w:val="000947C8"/>
    <w:rsid w:val="00095825"/>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95B"/>
    <w:rsid w:val="000C3B48"/>
    <w:rsid w:val="000C56C7"/>
    <w:rsid w:val="000C59E8"/>
    <w:rsid w:val="000C67BD"/>
    <w:rsid w:val="000C7E90"/>
    <w:rsid w:val="000D0E2F"/>
    <w:rsid w:val="000D2581"/>
    <w:rsid w:val="000D33BB"/>
    <w:rsid w:val="000D4735"/>
    <w:rsid w:val="000D5054"/>
    <w:rsid w:val="000D586A"/>
    <w:rsid w:val="000D7D9B"/>
    <w:rsid w:val="000E20BE"/>
    <w:rsid w:val="000E3649"/>
    <w:rsid w:val="000E495B"/>
    <w:rsid w:val="000E511E"/>
    <w:rsid w:val="000E6AD1"/>
    <w:rsid w:val="000F0775"/>
    <w:rsid w:val="000F10DF"/>
    <w:rsid w:val="000F2BED"/>
    <w:rsid w:val="000F2CDB"/>
    <w:rsid w:val="000F5111"/>
    <w:rsid w:val="000F7300"/>
    <w:rsid w:val="00103A99"/>
    <w:rsid w:val="0010451B"/>
    <w:rsid w:val="0010494A"/>
    <w:rsid w:val="00107CB0"/>
    <w:rsid w:val="00110557"/>
    <w:rsid w:val="00111740"/>
    <w:rsid w:val="0011209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15B4"/>
    <w:rsid w:val="001429F9"/>
    <w:rsid w:val="00143FBF"/>
    <w:rsid w:val="0014411C"/>
    <w:rsid w:val="001460BC"/>
    <w:rsid w:val="00146BAF"/>
    <w:rsid w:val="00150C1F"/>
    <w:rsid w:val="00151C57"/>
    <w:rsid w:val="001534C2"/>
    <w:rsid w:val="0015477C"/>
    <w:rsid w:val="0016065B"/>
    <w:rsid w:val="00161130"/>
    <w:rsid w:val="0016113F"/>
    <w:rsid w:val="00161B01"/>
    <w:rsid w:val="00162AC3"/>
    <w:rsid w:val="00163239"/>
    <w:rsid w:val="00163617"/>
    <w:rsid w:val="00164AB6"/>
    <w:rsid w:val="00164B98"/>
    <w:rsid w:val="001675D5"/>
    <w:rsid w:val="0017085B"/>
    <w:rsid w:val="00171AF1"/>
    <w:rsid w:val="00172452"/>
    <w:rsid w:val="00172F5A"/>
    <w:rsid w:val="001755FA"/>
    <w:rsid w:val="00176BC9"/>
    <w:rsid w:val="001809FD"/>
    <w:rsid w:val="00180A00"/>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4691"/>
    <w:rsid w:val="001B48A9"/>
    <w:rsid w:val="001B54A5"/>
    <w:rsid w:val="001B69F4"/>
    <w:rsid w:val="001B6CAA"/>
    <w:rsid w:val="001B6E16"/>
    <w:rsid w:val="001B7861"/>
    <w:rsid w:val="001B787C"/>
    <w:rsid w:val="001C01DF"/>
    <w:rsid w:val="001C191E"/>
    <w:rsid w:val="001C1C4D"/>
    <w:rsid w:val="001C2EEC"/>
    <w:rsid w:val="001C334B"/>
    <w:rsid w:val="001C34CD"/>
    <w:rsid w:val="001C4BC6"/>
    <w:rsid w:val="001C4CF5"/>
    <w:rsid w:val="001C4E7A"/>
    <w:rsid w:val="001C4EB2"/>
    <w:rsid w:val="001C72BD"/>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4957"/>
    <w:rsid w:val="001E54F0"/>
    <w:rsid w:val="001E5F6C"/>
    <w:rsid w:val="001E659C"/>
    <w:rsid w:val="001E7E40"/>
    <w:rsid w:val="001F04B6"/>
    <w:rsid w:val="001F2E9A"/>
    <w:rsid w:val="001F3023"/>
    <w:rsid w:val="001F4F9E"/>
    <w:rsid w:val="001F6BBB"/>
    <w:rsid w:val="001F720E"/>
    <w:rsid w:val="00200AB5"/>
    <w:rsid w:val="00201124"/>
    <w:rsid w:val="00201B36"/>
    <w:rsid w:val="00202C96"/>
    <w:rsid w:val="00203B0A"/>
    <w:rsid w:val="00204FC2"/>
    <w:rsid w:val="00205102"/>
    <w:rsid w:val="00205E54"/>
    <w:rsid w:val="0020683B"/>
    <w:rsid w:val="00206FA0"/>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709"/>
    <w:rsid w:val="00225B16"/>
    <w:rsid w:val="00227525"/>
    <w:rsid w:val="002278B0"/>
    <w:rsid w:val="00227B1A"/>
    <w:rsid w:val="00230A6E"/>
    <w:rsid w:val="0023294A"/>
    <w:rsid w:val="00233DEC"/>
    <w:rsid w:val="00234E9A"/>
    <w:rsid w:val="002373BB"/>
    <w:rsid w:val="002376A6"/>
    <w:rsid w:val="00240378"/>
    <w:rsid w:val="00243D68"/>
    <w:rsid w:val="00244BE9"/>
    <w:rsid w:val="00245BB7"/>
    <w:rsid w:val="0024716D"/>
    <w:rsid w:val="0024771E"/>
    <w:rsid w:val="00247E2C"/>
    <w:rsid w:val="002507FE"/>
    <w:rsid w:val="0025115A"/>
    <w:rsid w:val="0025255A"/>
    <w:rsid w:val="0025355E"/>
    <w:rsid w:val="0025569E"/>
    <w:rsid w:val="002569C5"/>
    <w:rsid w:val="0025706E"/>
    <w:rsid w:val="0026059B"/>
    <w:rsid w:val="00260AAA"/>
    <w:rsid w:val="00261685"/>
    <w:rsid w:val="00262D41"/>
    <w:rsid w:val="002660C9"/>
    <w:rsid w:val="002665D2"/>
    <w:rsid w:val="0026711B"/>
    <w:rsid w:val="002678B5"/>
    <w:rsid w:val="00270C81"/>
    <w:rsid w:val="002712DD"/>
    <w:rsid w:val="002714FE"/>
    <w:rsid w:val="0027166F"/>
    <w:rsid w:val="002717D6"/>
    <w:rsid w:val="002725E4"/>
    <w:rsid w:val="00273CCD"/>
    <w:rsid w:val="002745C1"/>
    <w:rsid w:val="00275CC7"/>
    <w:rsid w:val="002768F2"/>
    <w:rsid w:val="0027698B"/>
    <w:rsid w:val="00276AF6"/>
    <w:rsid w:val="002835EF"/>
    <w:rsid w:val="00285AF5"/>
    <w:rsid w:val="00290E49"/>
    <w:rsid w:val="00292B0C"/>
    <w:rsid w:val="00293DCA"/>
    <w:rsid w:val="002945DA"/>
    <w:rsid w:val="0029559A"/>
    <w:rsid w:val="0029604F"/>
    <w:rsid w:val="002960E2"/>
    <w:rsid w:val="002A17AB"/>
    <w:rsid w:val="002A2B23"/>
    <w:rsid w:val="002A2FDF"/>
    <w:rsid w:val="002A411C"/>
    <w:rsid w:val="002A50F3"/>
    <w:rsid w:val="002A561A"/>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058"/>
    <w:rsid w:val="00302D42"/>
    <w:rsid w:val="00302EB5"/>
    <w:rsid w:val="00303420"/>
    <w:rsid w:val="00303679"/>
    <w:rsid w:val="00303C04"/>
    <w:rsid w:val="003045FD"/>
    <w:rsid w:val="00304DAA"/>
    <w:rsid w:val="00304EB1"/>
    <w:rsid w:val="00304FC3"/>
    <w:rsid w:val="003059F1"/>
    <w:rsid w:val="0030660F"/>
    <w:rsid w:val="00311F02"/>
    <w:rsid w:val="00311F56"/>
    <w:rsid w:val="00313C9B"/>
    <w:rsid w:val="00315388"/>
    <w:rsid w:val="003160F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7CC"/>
    <w:rsid w:val="0033696C"/>
    <w:rsid w:val="003373AA"/>
    <w:rsid w:val="00340760"/>
    <w:rsid w:val="00340E49"/>
    <w:rsid w:val="00342653"/>
    <w:rsid w:val="00343FC3"/>
    <w:rsid w:val="003443FC"/>
    <w:rsid w:val="00344E74"/>
    <w:rsid w:val="00346908"/>
    <w:rsid w:val="00346CD7"/>
    <w:rsid w:val="00351703"/>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F21"/>
    <w:rsid w:val="00374F2B"/>
    <w:rsid w:val="00377CF1"/>
    <w:rsid w:val="00380FB1"/>
    <w:rsid w:val="0038109C"/>
    <w:rsid w:val="00382351"/>
    <w:rsid w:val="003834B6"/>
    <w:rsid w:val="00384019"/>
    <w:rsid w:val="003850B6"/>
    <w:rsid w:val="00385968"/>
    <w:rsid w:val="00385A79"/>
    <w:rsid w:val="00386900"/>
    <w:rsid w:val="00387C25"/>
    <w:rsid w:val="003930A3"/>
    <w:rsid w:val="003930C9"/>
    <w:rsid w:val="003937A4"/>
    <w:rsid w:val="0039511E"/>
    <w:rsid w:val="00396B7D"/>
    <w:rsid w:val="00397F3A"/>
    <w:rsid w:val="003A256C"/>
    <w:rsid w:val="003A4216"/>
    <w:rsid w:val="003A57B4"/>
    <w:rsid w:val="003A69D8"/>
    <w:rsid w:val="003A78C5"/>
    <w:rsid w:val="003A7CD3"/>
    <w:rsid w:val="003B092D"/>
    <w:rsid w:val="003B0E0F"/>
    <w:rsid w:val="003B21BF"/>
    <w:rsid w:val="003B24BF"/>
    <w:rsid w:val="003B2CB3"/>
    <w:rsid w:val="003B3DA4"/>
    <w:rsid w:val="003B4D4B"/>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3B35"/>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566A"/>
    <w:rsid w:val="00416328"/>
    <w:rsid w:val="004163A7"/>
    <w:rsid w:val="004178F1"/>
    <w:rsid w:val="00420E68"/>
    <w:rsid w:val="00421606"/>
    <w:rsid w:val="004217E8"/>
    <w:rsid w:val="004218C7"/>
    <w:rsid w:val="00421B0E"/>
    <w:rsid w:val="00421FA7"/>
    <w:rsid w:val="00424487"/>
    <w:rsid w:val="004245FD"/>
    <w:rsid w:val="00425C59"/>
    <w:rsid w:val="00426F71"/>
    <w:rsid w:val="00427A96"/>
    <w:rsid w:val="004314CB"/>
    <w:rsid w:val="00431603"/>
    <w:rsid w:val="00435D77"/>
    <w:rsid w:val="0043633B"/>
    <w:rsid w:val="00436C82"/>
    <w:rsid w:val="0044358B"/>
    <w:rsid w:val="00446FF6"/>
    <w:rsid w:val="004471B6"/>
    <w:rsid w:val="00447C39"/>
    <w:rsid w:val="0045032E"/>
    <w:rsid w:val="00450907"/>
    <w:rsid w:val="00450D10"/>
    <w:rsid w:val="00450DB5"/>
    <w:rsid w:val="00450F6B"/>
    <w:rsid w:val="00451DC7"/>
    <w:rsid w:val="004532C6"/>
    <w:rsid w:val="00455BD3"/>
    <w:rsid w:val="004565A6"/>
    <w:rsid w:val="0046069F"/>
    <w:rsid w:val="00461629"/>
    <w:rsid w:val="00462B42"/>
    <w:rsid w:val="00463E82"/>
    <w:rsid w:val="004645FC"/>
    <w:rsid w:val="00464E56"/>
    <w:rsid w:val="00464F38"/>
    <w:rsid w:val="0046630C"/>
    <w:rsid w:val="00470322"/>
    <w:rsid w:val="004722F7"/>
    <w:rsid w:val="004742E6"/>
    <w:rsid w:val="00474813"/>
    <w:rsid w:val="0047655F"/>
    <w:rsid w:val="004807E6"/>
    <w:rsid w:val="00480946"/>
    <w:rsid w:val="004819C1"/>
    <w:rsid w:val="004821CA"/>
    <w:rsid w:val="00482E08"/>
    <w:rsid w:val="00483C02"/>
    <w:rsid w:val="004843D9"/>
    <w:rsid w:val="00484DD9"/>
    <w:rsid w:val="00485BB6"/>
    <w:rsid w:val="00487439"/>
    <w:rsid w:val="00487EB7"/>
    <w:rsid w:val="004920E6"/>
    <w:rsid w:val="00493CB6"/>
    <w:rsid w:val="00494D9C"/>
    <w:rsid w:val="00497197"/>
    <w:rsid w:val="004A0A01"/>
    <w:rsid w:val="004A15AC"/>
    <w:rsid w:val="004A204E"/>
    <w:rsid w:val="004A34DA"/>
    <w:rsid w:val="004A3559"/>
    <w:rsid w:val="004A4959"/>
    <w:rsid w:val="004A5018"/>
    <w:rsid w:val="004A566D"/>
    <w:rsid w:val="004A6627"/>
    <w:rsid w:val="004A73E1"/>
    <w:rsid w:val="004B0176"/>
    <w:rsid w:val="004B0E09"/>
    <w:rsid w:val="004B17D2"/>
    <w:rsid w:val="004B325F"/>
    <w:rsid w:val="004B3D02"/>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E8D"/>
    <w:rsid w:val="004D63AD"/>
    <w:rsid w:val="004D6B26"/>
    <w:rsid w:val="004D6F63"/>
    <w:rsid w:val="004E0BB0"/>
    <w:rsid w:val="004E1EDF"/>
    <w:rsid w:val="004E2035"/>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76DF"/>
    <w:rsid w:val="00527BA8"/>
    <w:rsid w:val="00527D40"/>
    <w:rsid w:val="00537248"/>
    <w:rsid w:val="0053736B"/>
    <w:rsid w:val="00537A13"/>
    <w:rsid w:val="005403D1"/>
    <w:rsid w:val="00541A77"/>
    <w:rsid w:val="0054206E"/>
    <w:rsid w:val="00542F58"/>
    <w:rsid w:val="00544963"/>
    <w:rsid w:val="0054603E"/>
    <w:rsid w:val="00550B0E"/>
    <w:rsid w:val="00551633"/>
    <w:rsid w:val="00552EDD"/>
    <w:rsid w:val="00553C69"/>
    <w:rsid w:val="005548CD"/>
    <w:rsid w:val="00555468"/>
    <w:rsid w:val="0055681D"/>
    <w:rsid w:val="00556C2B"/>
    <w:rsid w:val="00560262"/>
    <w:rsid w:val="00561901"/>
    <w:rsid w:val="00561959"/>
    <w:rsid w:val="00561977"/>
    <w:rsid w:val="00563B7F"/>
    <w:rsid w:val="00564B7F"/>
    <w:rsid w:val="00565C91"/>
    <w:rsid w:val="005661F1"/>
    <w:rsid w:val="0056622C"/>
    <w:rsid w:val="0056630E"/>
    <w:rsid w:val="00567FCD"/>
    <w:rsid w:val="00570774"/>
    <w:rsid w:val="005709F9"/>
    <w:rsid w:val="00571379"/>
    <w:rsid w:val="005716B3"/>
    <w:rsid w:val="005733F4"/>
    <w:rsid w:val="00574216"/>
    <w:rsid w:val="00574376"/>
    <w:rsid w:val="00574919"/>
    <w:rsid w:val="00575C18"/>
    <w:rsid w:val="0057635F"/>
    <w:rsid w:val="00576A98"/>
    <w:rsid w:val="00577D90"/>
    <w:rsid w:val="005814FB"/>
    <w:rsid w:val="005823E6"/>
    <w:rsid w:val="00586533"/>
    <w:rsid w:val="0058676D"/>
    <w:rsid w:val="00587AD9"/>
    <w:rsid w:val="00591290"/>
    <w:rsid w:val="00592D43"/>
    <w:rsid w:val="005943DC"/>
    <w:rsid w:val="00595D01"/>
    <w:rsid w:val="00596113"/>
    <w:rsid w:val="00596BE6"/>
    <w:rsid w:val="00597B26"/>
    <w:rsid w:val="005A2BD0"/>
    <w:rsid w:val="005A2FB9"/>
    <w:rsid w:val="005A4106"/>
    <w:rsid w:val="005A5530"/>
    <w:rsid w:val="005A5BD3"/>
    <w:rsid w:val="005B0605"/>
    <w:rsid w:val="005B2991"/>
    <w:rsid w:val="005B375A"/>
    <w:rsid w:val="005B401F"/>
    <w:rsid w:val="005B553E"/>
    <w:rsid w:val="005C1179"/>
    <w:rsid w:val="005C5398"/>
    <w:rsid w:val="005C5613"/>
    <w:rsid w:val="005C56A2"/>
    <w:rsid w:val="005C78FB"/>
    <w:rsid w:val="005D07B6"/>
    <w:rsid w:val="005D0CD3"/>
    <w:rsid w:val="005D0E51"/>
    <w:rsid w:val="005D1421"/>
    <w:rsid w:val="005D4E81"/>
    <w:rsid w:val="005D507A"/>
    <w:rsid w:val="005D6699"/>
    <w:rsid w:val="005D6731"/>
    <w:rsid w:val="005D6E86"/>
    <w:rsid w:val="005D7204"/>
    <w:rsid w:val="005D7D85"/>
    <w:rsid w:val="005E07A8"/>
    <w:rsid w:val="005E09A1"/>
    <w:rsid w:val="005E225C"/>
    <w:rsid w:val="005E2AD5"/>
    <w:rsid w:val="005E2C8E"/>
    <w:rsid w:val="005E305B"/>
    <w:rsid w:val="005E40CB"/>
    <w:rsid w:val="005E4582"/>
    <w:rsid w:val="005E4FA7"/>
    <w:rsid w:val="005E72F7"/>
    <w:rsid w:val="005F1882"/>
    <w:rsid w:val="005F232F"/>
    <w:rsid w:val="005F2DA1"/>
    <w:rsid w:val="005F6D1D"/>
    <w:rsid w:val="0060008F"/>
    <w:rsid w:val="00601ABD"/>
    <w:rsid w:val="0060207B"/>
    <w:rsid w:val="00603A36"/>
    <w:rsid w:val="00605B9C"/>
    <w:rsid w:val="006066C7"/>
    <w:rsid w:val="00611C0C"/>
    <w:rsid w:val="0061273C"/>
    <w:rsid w:val="00612B82"/>
    <w:rsid w:val="00616F52"/>
    <w:rsid w:val="00623B99"/>
    <w:rsid w:val="00623EF1"/>
    <w:rsid w:val="00624C36"/>
    <w:rsid w:val="006252CA"/>
    <w:rsid w:val="0062591F"/>
    <w:rsid w:val="00627898"/>
    <w:rsid w:val="0063436A"/>
    <w:rsid w:val="00634D9E"/>
    <w:rsid w:val="006354F5"/>
    <w:rsid w:val="00640F21"/>
    <w:rsid w:val="00640FE2"/>
    <w:rsid w:val="00641D85"/>
    <w:rsid w:val="0064299C"/>
    <w:rsid w:val="00642F85"/>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5F4"/>
    <w:rsid w:val="006616F0"/>
    <w:rsid w:val="00661EFB"/>
    <w:rsid w:val="00662273"/>
    <w:rsid w:val="006624F5"/>
    <w:rsid w:val="006637D1"/>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6F9"/>
    <w:rsid w:val="00677E87"/>
    <w:rsid w:val="00680E30"/>
    <w:rsid w:val="006816A6"/>
    <w:rsid w:val="00681765"/>
    <w:rsid w:val="00681806"/>
    <w:rsid w:val="006823B4"/>
    <w:rsid w:val="0068285B"/>
    <w:rsid w:val="00684DED"/>
    <w:rsid w:val="00685B18"/>
    <w:rsid w:val="00686727"/>
    <w:rsid w:val="00687632"/>
    <w:rsid w:val="006909E3"/>
    <w:rsid w:val="0069272B"/>
    <w:rsid w:val="006958D8"/>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E59DF"/>
    <w:rsid w:val="006F1AD0"/>
    <w:rsid w:val="006F2E37"/>
    <w:rsid w:val="006F3333"/>
    <w:rsid w:val="00700C38"/>
    <w:rsid w:val="00700E65"/>
    <w:rsid w:val="0070107E"/>
    <w:rsid w:val="00705E9F"/>
    <w:rsid w:val="007111AE"/>
    <w:rsid w:val="00711944"/>
    <w:rsid w:val="00711C1C"/>
    <w:rsid w:val="00712AE0"/>
    <w:rsid w:val="00713BEB"/>
    <w:rsid w:val="00713DA2"/>
    <w:rsid w:val="007203BC"/>
    <w:rsid w:val="0072180C"/>
    <w:rsid w:val="007220CE"/>
    <w:rsid w:val="00723899"/>
    <w:rsid w:val="007238DD"/>
    <w:rsid w:val="00727E30"/>
    <w:rsid w:val="00730114"/>
    <w:rsid w:val="007312F9"/>
    <w:rsid w:val="00731BC7"/>
    <w:rsid w:val="00731E9C"/>
    <w:rsid w:val="00732413"/>
    <w:rsid w:val="00732B07"/>
    <w:rsid w:val="00732F45"/>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11E7"/>
    <w:rsid w:val="007736F6"/>
    <w:rsid w:val="007742CF"/>
    <w:rsid w:val="007749D8"/>
    <w:rsid w:val="007759DE"/>
    <w:rsid w:val="00783408"/>
    <w:rsid w:val="0078381A"/>
    <w:rsid w:val="00784867"/>
    <w:rsid w:val="00786603"/>
    <w:rsid w:val="00787CF9"/>
    <w:rsid w:val="0079042B"/>
    <w:rsid w:val="00790A62"/>
    <w:rsid w:val="00790AD8"/>
    <w:rsid w:val="00790E48"/>
    <w:rsid w:val="00790E77"/>
    <w:rsid w:val="0079224B"/>
    <w:rsid w:val="00792320"/>
    <w:rsid w:val="00793090"/>
    <w:rsid w:val="00794FD8"/>
    <w:rsid w:val="00795A9E"/>
    <w:rsid w:val="00795FDE"/>
    <w:rsid w:val="007969C2"/>
    <w:rsid w:val="00797426"/>
    <w:rsid w:val="007A3CDD"/>
    <w:rsid w:val="007A4BF2"/>
    <w:rsid w:val="007A5E3C"/>
    <w:rsid w:val="007A6013"/>
    <w:rsid w:val="007A6A02"/>
    <w:rsid w:val="007A7492"/>
    <w:rsid w:val="007A7AFF"/>
    <w:rsid w:val="007B05F6"/>
    <w:rsid w:val="007B0D8E"/>
    <w:rsid w:val="007B1011"/>
    <w:rsid w:val="007B330D"/>
    <w:rsid w:val="007B5792"/>
    <w:rsid w:val="007B58EF"/>
    <w:rsid w:val="007B5ED3"/>
    <w:rsid w:val="007B7838"/>
    <w:rsid w:val="007C13A4"/>
    <w:rsid w:val="007C1782"/>
    <w:rsid w:val="007C4031"/>
    <w:rsid w:val="007C4AE6"/>
    <w:rsid w:val="007C69B5"/>
    <w:rsid w:val="007C70E3"/>
    <w:rsid w:val="007C7E16"/>
    <w:rsid w:val="007D1412"/>
    <w:rsid w:val="007D2B38"/>
    <w:rsid w:val="007D453D"/>
    <w:rsid w:val="007D4E11"/>
    <w:rsid w:val="007D5CDD"/>
    <w:rsid w:val="007D7A24"/>
    <w:rsid w:val="007E0B8D"/>
    <w:rsid w:val="007E131C"/>
    <w:rsid w:val="007E13E1"/>
    <w:rsid w:val="007E1A18"/>
    <w:rsid w:val="007E1C7D"/>
    <w:rsid w:val="007E2DAC"/>
    <w:rsid w:val="007E2E91"/>
    <w:rsid w:val="007E47BF"/>
    <w:rsid w:val="007E5926"/>
    <w:rsid w:val="007E7A14"/>
    <w:rsid w:val="007F0416"/>
    <w:rsid w:val="007F0442"/>
    <w:rsid w:val="007F0CC1"/>
    <w:rsid w:val="007F1743"/>
    <w:rsid w:val="007F53EE"/>
    <w:rsid w:val="007F6091"/>
    <w:rsid w:val="007F6C0D"/>
    <w:rsid w:val="007F6E2C"/>
    <w:rsid w:val="00800656"/>
    <w:rsid w:val="008008A3"/>
    <w:rsid w:val="00801003"/>
    <w:rsid w:val="00804174"/>
    <w:rsid w:val="008115D4"/>
    <w:rsid w:val="0081399D"/>
    <w:rsid w:val="00813E58"/>
    <w:rsid w:val="0081481C"/>
    <w:rsid w:val="0081517B"/>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3857"/>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306B"/>
    <w:rsid w:val="00873960"/>
    <w:rsid w:val="00874614"/>
    <w:rsid w:val="008752B1"/>
    <w:rsid w:val="0087550E"/>
    <w:rsid w:val="00876094"/>
    <w:rsid w:val="00876756"/>
    <w:rsid w:val="00876E52"/>
    <w:rsid w:val="008776E7"/>
    <w:rsid w:val="00882FC2"/>
    <w:rsid w:val="008839D9"/>
    <w:rsid w:val="00883BF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61DA"/>
    <w:rsid w:val="008C669A"/>
    <w:rsid w:val="008C7778"/>
    <w:rsid w:val="008C7BDD"/>
    <w:rsid w:val="008D0E86"/>
    <w:rsid w:val="008D1005"/>
    <w:rsid w:val="008D22AF"/>
    <w:rsid w:val="008D26E8"/>
    <w:rsid w:val="008D3A44"/>
    <w:rsid w:val="008D5F97"/>
    <w:rsid w:val="008D766F"/>
    <w:rsid w:val="008E0D6D"/>
    <w:rsid w:val="008E450D"/>
    <w:rsid w:val="008E6890"/>
    <w:rsid w:val="008E6CAF"/>
    <w:rsid w:val="008E731E"/>
    <w:rsid w:val="008F1D8A"/>
    <w:rsid w:val="008F1EF9"/>
    <w:rsid w:val="008F3832"/>
    <w:rsid w:val="008F4070"/>
    <w:rsid w:val="008F4197"/>
    <w:rsid w:val="008F4D43"/>
    <w:rsid w:val="008F7A1D"/>
    <w:rsid w:val="00902651"/>
    <w:rsid w:val="00904171"/>
    <w:rsid w:val="0090644B"/>
    <w:rsid w:val="0090645D"/>
    <w:rsid w:val="00907C6A"/>
    <w:rsid w:val="00910973"/>
    <w:rsid w:val="00911061"/>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476B"/>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2696"/>
    <w:rsid w:val="00983108"/>
    <w:rsid w:val="00984805"/>
    <w:rsid w:val="00984A31"/>
    <w:rsid w:val="009860CE"/>
    <w:rsid w:val="0098634C"/>
    <w:rsid w:val="00986D0F"/>
    <w:rsid w:val="009873DE"/>
    <w:rsid w:val="009903A5"/>
    <w:rsid w:val="00991170"/>
    <w:rsid w:val="009911C6"/>
    <w:rsid w:val="00992DBE"/>
    <w:rsid w:val="00993C1F"/>
    <w:rsid w:val="00996555"/>
    <w:rsid w:val="009973C8"/>
    <w:rsid w:val="00997FA3"/>
    <w:rsid w:val="009A1F7F"/>
    <w:rsid w:val="009A1F82"/>
    <w:rsid w:val="009A205C"/>
    <w:rsid w:val="009A26AD"/>
    <w:rsid w:val="009A2E83"/>
    <w:rsid w:val="009A3928"/>
    <w:rsid w:val="009A3A48"/>
    <w:rsid w:val="009A55CA"/>
    <w:rsid w:val="009A59DD"/>
    <w:rsid w:val="009B0840"/>
    <w:rsid w:val="009B0DA2"/>
    <w:rsid w:val="009B212B"/>
    <w:rsid w:val="009B6AAE"/>
    <w:rsid w:val="009B6BD8"/>
    <w:rsid w:val="009B7EDD"/>
    <w:rsid w:val="009C1059"/>
    <w:rsid w:val="009C1BFC"/>
    <w:rsid w:val="009C2260"/>
    <w:rsid w:val="009C23F0"/>
    <w:rsid w:val="009C25F3"/>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5C17"/>
    <w:rsid w:val="009F76E6"/>
    <w:rsid w:val="009F797D"/>
    <w:rsid w:val="00A00CF4"/>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13F"/>
    <w:rsid w:val="00A247D5"/>
    <w:rsid w:val="00A26B10"/>
    <w:rsid w:val="00A31102"/>
    <w:rsid w:val="00A31C97"/>
    <w:rsid w:val="00A32069"/>
    <w:rsid w:val="00A33365"/>
    <w:rsid w:val="00A3654B"/>
    <w:rsid w:val="00A402CF"/>
    <w:rsid w:val="00A4071B"/>
    <w:rsid w:val="00A40D7B"/>
    <w:rsid w:val="00A46723"/>
    <w:rsid w:val="00A46734"/>
    <w:rsid w:val="00A46F87"/>
    <w:rsid w:val="00A47033"/>
    <w:rsid w:val="00A50B8B"/>
    <w:rsid w:val="00A541C1"/>
    <w:rsid w:val="00A55115"/>
    <w:rsid w:val="00A5673A"/>
    <w:rsid w:val="00A577B7"/>
    <w:rsid w:val="00A57EC1"/>
    <w:rsid w:val="00A61750"/>
    <w:rsid w:val="00A617B3"/>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20F"/>
    <w:rsid w:val="00AB1979"/>
    <w:rsid w:val="00AB19FB"/>
    <w:rsid w:val="00AB1F17"/>
    <w:rsid w:val="00AB27A1"/>
    <w:rsid w:val="00AB4B5C"/>
    <w:rsid w:val="00AB5D14"/>
    <w:rsid w:val="00AB6104"/>
    <w:rsid w:val="00AB7008"/>
    <w:rsid w:val="00AC106E"/>
    <w:rsid w:val="00AC1125"/>
    <w:rsid w:val="00AC1C04"/>
    <w:rsid w:val="00AC3447"/>
    <w:rsid w:val="00AC38EB"/>
    <w:rsid w:val="00AC38EC"/>
    <w:rsid w:val="00AC4A3A"/>
    <w:rsid w:val="00AC55FC"/>
    <w:rsid w:val="00AC571D"/>
    <w:rsid w:val="00AC5C83"/>
    <w:rsid w:val="00AC7B7D"/>
    <w:rsid w:val="00AD0FD3"/>
    <w:rsid w:val="00AD1D10"/>
    <w:rsid w:val="00AD3059"/>
    <w:rsid w:val="00AD31C6"/>
    <w:rsid w:val="00AD36D2"/>
    <w:rsid w:val="00AD3C3B"/>
    <w:rsid w:val="00AD5737"/>
    <w:rsid w:val="00AE1321"/>
    <w:rsid w:val="00AE1526"/>
    <w:rsid w:val="00AE2521"/>
    <w:rsid w:val="00AE4CE5"/>
    <w:rsid w:val="00AE6F0F"/>
    <w:rsid w:val="00AE6FA9"/>
    <w:rsid w:val="00AE6FDE"/>
    <w:rsid w:val="00AE777F"/>
    <w:rsid w:val="00AF2D0C"/>
    <w:rsid w:val="00AF3289"/>
    <w:rsid w:val="00AF6199"/>
    <w:rsid w:val="00AF6A40"/>
    <w:rsid w:val="00AF74AB"/>
    <w:rsid w:val="00B011B0"/>
    <w:rsid w:val="00B01CA4"/>
    <w:rsid w:val="00B029B3"/>
    <w:rsid w:val="00B02FAA"/>
    <w:rsid w:val="00B07578"/>
    <w:rsid w:val="00B103D7"/>
    <w:rsid w:val="00B10B15"/>
    <w:rsid w:val="00B11F42"/>
    <w:rsid w:val="00B12720"/>
    <w:rsid w:val="00B133E2"/>
    <w:rsid w:val="00B14DE8"/>
    <w:rsid w:val="00B16CCD"/>
    <w:rsid w:val="00B20875"/>
    <w:rsid w:val="00B210DB"/>
    <w:rsid w:val="00B22858"/>
    <w:rsid w:val="00B2397B"/>
    <w:rsid w:val="00B23BDD"/>
    <w:rsid w:val="00B26574"/>
    <w:rsid w:val="00B2697F"/>
    <w:rsid w:val="00B272FF"/>
    <w:rsid w:val="00B27525"/>
    <w:rsid w:val="00B27ACF"/>
    <w:rsid w:val="00B32BED"/>
    <w:rsid w:val="00B32CD4"/>
    <w:rsid w:val="00B34FCB"/>
    <w:rsid w:val="00B3550C"/>
    <w:rsid w:val="00B35F1B"/>
    <w:rsid w:val="00B369C2"/>
    <w:rsid w:val="00B37775"/>
    <w:rsid w:val="00B404E5"/>
    <w:rsid w:val="00B42CA2"/>
    <w:rsid w:val="00B42F0C"/>
    <w:rsid w:val="00B44E45"/>
    <w:rsid w:val="00B45917"/>
    <w:rsid w:val="00B45A7E"/>
    <w:rsid w:val="00B47BA1"/>
    <w:rsid w:val="00B47C97"/>
    <w:rsid w:val="00B514DE"/>
    <w:rsid w:val="00B518F2"/>
    <w:rsid w:val="00B52254"/>
    <w:rsid w:val="00B5239B"/>
    <w:rsid w:val="00B528E5"/>
    <w:rsid w:val="00B52D9E"/>
    <w:rsid w:val="00B535A4"/>
    <w:rsid w:val="00B535CE"/>
    <w:rsid w:val="00B53F45"/>
    <w:rsid w:val="00B54D50"/>
    <w:rsid w:val="00B56CD9"/>
    <w:rsid w:val="00B57A97"/>
    <w:rsid w:val="00B60F9E"/>
    <w:rsid w:val="00B61A04"/>
    <w:rsid w:val="00B6253E"/>
    <w:rsid w:val="00B6349E"/>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C0209"/>
    <w:rsid w:val="00BC09E0"/>
    <w:rsid w:val="00BC5932"/>
    <w:rsid w:val="00BC6BD4"/>
    <w:rsid w:val="00BC7736"/>
    <w:rsid w:val="00BC7B0E"/>
    <w:rsid w:val="00BD110B"/>
    <w:rsid w:val="00BD2EB5"/>
    <w:rsid w:val="00BD315E"/>
    <w:rsid w:val="00BD3FD4"/>
    <w:rsid w:val="00BD4A1B"/>
    <w:rsid w:val="00BD59E9"/>
    <w:rsid w:val="00BD5C15"/>
    <w:rsid w:val="00BD6099"/>
    <w:rsid w:val="00BD6DDA"/>
    <w:rsid w:val="00BE03DB"/>
    <w:rsid w:val="00BE6B71"/>
    <w:rsid w:val="00BE7129"/>
    <w:rsid w:val="00BF20D0"/>
    <w:rsid w:val="00BF223C"/>
    <w:rsid w:val="00BF2348"/>
    <w:rsid w:val="00BF28DC"/>
    <w:rsid w:val="00BF42C3"/>
    <w:rsid w:val="00BF4310"/>
    <w:rsid w:val="00BF452A"/>
    <w:rsid w:val="00BF6F24"/>
    <w:rsid w:val="00BF78BF"/>
    <w:rsid w:val="00C00357"/>
    <w:rsid w:val="00C0152F"/>
    <w:rsid w:val="00C03937"/>
    <w:rsid w:val="00C03CF4"/>
    <w:rsid w:val="00C04483"/>
    <w:rsid w:val="00C045E6"/>
    <w:rsid w:val="00C05D81"/>
    <w:rsid w:val="00C07891"/>
    <w:rsid w:val="00C102DB"/>
    <w:rsid w:val="00C13C2F"/>
    <w:rsid w:val="00C15E22"/>
    <w:rsid w:val="00C16459"/>
    <w:rsid w:val="00C16D6F"/>
    <w:rsid w:val="00C213E6"/>
    <w:rsid w:val="00C21DDA"/>
    <w:rsid w:val="00C22361"/>
    <w:rsid w:val="00C2290D"/>
    <w:rsid w:val="00C22D82"/>
    <w:rsid w:val="00C23165"/>
    <w:rsid w:val="00C23BCC"/>
    <w:rsid w:val="00C260FB"/>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707A"/>
    <w:rsid w:val="00C64171"/>
    <w:rsid w:val="00C66B95"/>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64B3"/>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A77AF"/>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13A8"/>
    <w:rsid w:val="00CD274A"/>
    <w:rsid w:val="00CD2C31"/>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F2"/>
    <w:rsid w:val="00D21A70"/>
    <w:rsid w:val="00D222CC"/>
    <w:rsid w:val="00D26A8F"/>
    <w:rsid w:val="00D27C2D"/>
    <w:rsid w:val="00D30F1E"/>
    <w:rsid w:val="00D330CB"/>
    <w:rsid w:val="00D3483F"/>
    <w:rsid w:val="00D35343"/>
    <w:rsid w:val="00D36E72"/>
    <w:rsid w:val="00D40AE6"/>
    <w:rsid w:val="00D41199"/>
    <w:rsid w:val="00D42644"/>
    <w:rsid w:val="00D4305D"/>
    <w:rsid w:val="00D43070"/>
    <w:rsid w:val="00D43F17"/>
    <w:rsid w:val="00D459C5"/>
    <w:rsid w:val="00D4640F"/>
    <w:rsid w:val="00D4765F"/>
    <w:rsid w:val="00D4785E"/>
    <w:rsid w:val="00D47D04"/>
    <w:rsid w:val="00D502C1"/>
    <w:rsid w:val="00D50D3E"/>
    <w:rsid w:val="00D53DDD"/>
    <w:rsid w:val="00D5409C"/>
    <w:rsid w:val="00D5423F"/>
    <w:rsid w:val="00D55469"/>
    <w:rsid w:val="00D57CD6"/>
    <w:rsid w:val="00D57E9F"/>
    <w:rsid w:val="00D60698"/>
    <w:rsid w:val="00D617A8"/>
    <w:rsid w:val="00D629A3"/>
    <w:rsid w:val="00D644D9"/>
    <w:rsid w:val="00D656E2"/>
    <w:rsid w:val="00D702E5"/>
    <w:rsid w:val="00D71634"/>
    <w:rsid w:val="00D71E5C"/>
    <w:rsid w:val="00D73523"/>
    <w:rsid w:val="00D75346"/>
    <w:rsid w:val="00D77918"/>
    <w:rsid w:val="00D82849"/>
    <w:rsid w:val="00D83102"/>
    <w:rsid w:val="00D83F6B"/>
    <w:rsid w:val="00D84082"/>
    <w:rsid w:val="00D85821"/>
    <w:rsid w:val="00D87173"/>
    <w:rsid w:val="00D871A9"/>
    <w:rsid w:val="00D873E7"/>
    <w:rsid w:val="00D91278"/>
    <w:rsid w:val="00D91D8D"/>
    <w:rsid w:val="00D93E25"/>
    <w:rsid w:val="00D9497C"/>
    <w:rsid w:val="00DA00AC"/>
    <w:rsid w:val="00DA1339"/>
    <w:rsid w:val="00DA20D6"/>
    <w:rsid w:val="00DA4419"/>
    <w:rsid w:val="00DA4687"/>
    <w:rsid w:val="00DA4779"/>
    <w:rsid w:val="00DA5222"/>
    <w:rsid w:val="00DA6E47"/>
    <w:rsid w:val="00DA7725"/>
    <w:rsid w:val="00DA7C9D"/>
    <w:rsid w:val="00DB0674"/>
    <w:rsid w:val="00DB2317"/>
    <w:rsid w:val="00DB2673"/>
    <w:rsid w:val="00DB6202"/>
    <w:rsid w:val="00DC0810"/>
    <w:rsid w:val="00DC0B25"/>
    <w:rsid w:val="00DC1A70"/>
    <w:rsid w:val="00DC4A94"/>
    <w:rsid w:val="00DC4CA8"/>
    <w:rsid w:val="00DC6D4D"/>
    <w:rsid w:val="00DC73EA"/>
    <w:rsid w:val="00DD08CF"/>
    <w:rsid w:val="00DD2CFB"/>
    <w:rsid w:val="00DD6222"/>
    <w:rsid w:val="00DD6624"/>
    <w:rsid w:val="00DD6BB2"/>
    <w:rsid w:val="00DE0A0E"/>
    <w:rsid w:val="00DE0C9B"/>
    <w:rsid w:val="00DE1716"/>
    <w:rsid w:val="00DE21A2"/>
    <w:rsid w:val="00DE23D7"/>
    <w:rsid w:val="00DE294F"/>
    <w:rsid w:val="00DE29D2"/>
    <w:rsid w:val="00DE55A0"/>
    <w:rsid w:val="00DE645A"/>
    <w:rsid w:val="00DF0152"/>
    <w:rsid w:val="00DF0B04"/>
    <w:rsid w:val="00DF21A1"/>
    <w:rsid w:val="00DF2696"/>
    <w:rsid w:val="00DF33C8"/>
    <w:rsid w:val="00DF4A90"/>
    <w:rsid w:val="00DF5822"/>
    <w:rsid w:val="00DF7061"/>
    <w:rsid w:val="00DF784C"/>
    <w:rsid w:val="00DF7CE1"/>
    <w:rsid w:val="00E01C13"/>
    <w:rsid w:val="00E023FB"/>
    <w:rsid w:val="00E02DED"/>
    <w:rsid w:val="00E02F9A"/>
    <w:rsid w:val="00E03E5E"/>
    <w:rsid w:val="00E046C9"/>
    <w:rsid w:val="00E047AD"/>
    <w:rsid w:val="00E05445"/>
    <w:rsid w:val="00E05C1D"/>
    <w:rsid w:val="00E067F1"/>
    <w:rsid w:val="00E07D70"/>
    <w:rsid w:val="00E1090A"/>
    <w:rsid w:val="00E12D7A"/>
    <w:rsid w:val="00E13272"/>
    <w:rsid w:val="00E1544F"/>
    <w:rsid w:val="00E1581C"/>
    <w:rsid w:val="00E15872"/>
    <w:rsid w:val="00E176BB"/>
    <w:rsid w:val="00E17961"/>
    <w:rsid w:val="00E222CE"/>
    <w:rsid w:val="00E263EF"/>
    <w:rsid w:val="00E26C80"/>
    <w:rsid w:val="00E30067"/>
    <w:rsid w:val="00E33492"/>
    <w:rsid w:val="00E34385"/>
    <w:rsid w:val="00E36E82"/>
    <w:rsid w:val="00E40432"/>
    <w:rsid w:val="00E42241"/>
    <w:rsid w:val="00E4276C"/>
    <w:rsid w:val="00E43029"/>
    <w:rsid w:val="00E462F7"/>
    <w:rsid w:val="00E5035D"/>
    <w:rsid w:val="00E51B34"/>
    <w:rsid w:val="00E52477"/>
    <w:rsid w:val="00E52B91"/>
    <w:rsid w:val="00E52E1C"/>
    <w:rsid w:val="00E55595"/>
    <w:rsid w:val="00E55712"/>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860"/>
    <w:rsid w:val="00E92A8F"/>
    <w:rsid w:val="00E92C09"/>
    <w:rsid w:val="00E92C19"/>
    <w:rsid w:val="00E932FD"/>
    <w:rsid w:val="00E9704C"/>
    <w:rsid w:val="00E9790F"/>
    <w:rsid w:val="00EA05A5"/>
    <w:rsid w:val="00EA13C9"/>
    <w:rsid w:val="00EA2A6A"/>
    <w:rsid w:val="00EA2A8D"/>
    <w:rsid w:val="00EA69A9"/>
    <w:rsid w:val="00EB09E3"/>
    <w:rsid w:val="00EB1DFE"/>
    <w:rsid w:val="00EB405A"/>
    <w:rsid w:val="00EB4C2E"/>
    <w:rsid w:val="00EB5065"/>
    <w:rsid w:val="00EB5BA9"/>
    <w:rsid w:val="00EB5D89"/>
    <w:rsid w:val="00EB7FD5"/>
    <w:rsid w:val="00EC04E4"/>
    <w:rsid w:val="00EC1639"/>
    <w:rsid w:val="00EC267B"/>
    <w:rsid w:val="00EC3D0E"/>
    <w:rsid w:val="00EC6B0C"/>
    <w:rsid w:val="00ED0481"/>
    <w:rsid w:val="00ED677E"/>
    <w:rsid w:val="00ED6F73"/>
    <w:rsid w:val="00ED76E0"/>
    <w:rsid w:val="00EE0302"/>
    <w:rsid w:val="00EE03F1"/>
    <w:rsid w:val="00EE16CD"/>
    <w:rsid w:val="00EE29CB"/>
    <w:rsid w:val="00EE469D"/>
    <w:rsid w:val="00EE47EC"/>
    <w:rsid w:val="00EE4ADE"/>
    <w:rsid w:val="00EE514A"/>
    <w:rsid w:val="00EE5EB4"/>
    <w:rsid w:val="00EE66D8"/>
    <w:rsid w:val="00EE69FF"/>
    <w:rsid w:val="00EE74F5"/>
    <w:rsid w:val="00EE780E"/>
    <w:rsid w:val="00EE7951"/>
    <w:rsid w:val="00EF25A0"/>
    <w:rsid w:val="00EF5719"/>
    <w:rsid w:val="00EF6BA4"/>
    <w:rsid w:val="00EF6F2D"/>
    <w:rsid w:val="00EF755D"/>
    <w:rsid w:val="00F004FA"/>
    <w:rsid w:val="00F005F1"/>
    <w:rsid w:val="00F013AF"/>
    <w:rsid w:val="00F04128"/>
    <w:rsid w:val="00F04363"/>
    <w:rsid w:val="00F04CD2"/>
    <w:rsid w:val="00F06814"/>
    <w:rsid w:val="00F0709F"/>
    <w:rsid w:val="00F079E6"/>
    <w:rsid w:val="00F10679"/>
    <w:rsid w:val="00F10A73"/>
    <w:rsid w:val="00F1524A"/>
    <w:rsid w:val="00F167F3"/>
    <w:rsid w:val="00F218C4"/>
    <w:rsid w:val="00F22469"/>
    <w:rsid w:val="00F22FBC"/>
    <w:rsid w:val="00F23087"/>
    <w:rsid w:val="00F248D0"/>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150D"/>
    <w:rsid w:val="00F62324"/>
    <w:rsid w:val="00F63F88"/>
    <w:rsid w:val="00F64FC5"/>
    <w:rsid w:val="00F66645"/>
    <w:rsid w:val="00F67D92"/>
    <w:rsid w:val="00F7095F"/>
    <w:rsid w:val="00F725A3"/>
    <w:rsid w:val="00F72B44"/>
    <w:rsid w:val="00F72D22"/>
    <w:rsid w:val="00F73CCA"/>
    <w:rsid w:val="00F74C9E"/>
    <w:rsid w:val="00F76DC4"/>
    <w:rsid w:val="00F813C1"/>
    <w:rsid w:val="00F84081"/>
    <w:rsid w:val="00F84C05"/>
    <w:rsid w:val="00F85AAC"/>
    <w:rsid w:val="00F879C0"/>
    <w:rsid w:val="00F9079B"/>
    <w:rsid w:val="00F90F77"/>
    <w:rsid w:val="00F9232F"/>
    <w:rsid w:val="00F9289F"/>
    <w:rsid w:val="00F929A4"/>
    <w:rsid w:val="00F93D2D"/>
    <w:rsid w:val="00F94776"/>
    <w:rsid w:val="00F951D5"/>
    <w:rsid w:val="00FA0193"/>
    <w:rsid w:val="00FA1C53"/>
    <w:rsid w:val="00FA2F2A"/>
    <w:rsid w:val="00FA47D2"/>
    <w:rsid w:val="00FA4C02"/>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1C8D"/>
    <w:rsid w:val="00FD284B"/>
    <w:rsid w:val="00FD363E"/>
    <w:rsid w:val="00FD390F"/>
    <w:rsid w:val="00FD3A71"/>
    <w:rsid w:val="00FD5CD8"/>
    <w:rsid w:val="00FD625F"/>
    <w:rsid w:val="00FD78B6"/>
    <w:rsid w:val="00FE1F08"/>
    <w:rsid w:val="00FE3BC5"/>
    <w:rsid w:val="00FF1D88"/>
    <w:rsid w:val="00FF2428"/>
    <w:rsid w:val="00FF29FE"/>
    <w:rsid w:val="00FF3CB6"/>
    <w:rsid w:val="00FF47E3"/>
    <w:rsid w:val="00FF4C58"/>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ford.com/news/fordofeuropesretailmarketshareinmarchrisestothreeyearhighnewproductsperformwellinweakmarket.htm" TargetMode="External"/><Relationship Id="rId13" Type="http://schemas.openxmlformats.org/officeDocument/2006/relationships/hyperlink" Target="http://media.ford.com/article_display.cfm?article_id=37888"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edia.ford.com/article_display.cfm?article_id=3784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ord.wieck.com/channels/europe-eurowide-kug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edia.ford.com/article_display.cfm?article_id=3792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media.ford.com/article_display.cfm?article_id=37958" TargetMode="External"/><Relationship Id="rId14" Type="http://schemas.openxmlformats.org/officeDocument/2006/relationships/hyperlink" Target="http://www.ford.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6782</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7509</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2013-04-23T09:28:00Z</dcterms:created>
  <dcterms:modified xsi:type="dcterms:W3CDTF">2013-04-24T11:22:00Z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