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B1" w:rsidRDefault="00F54C1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3943350</wp:posOffset>
            </wp:positionH>
            <wp:positionV relativeFrom="paragraph">
              <wp:posOffset>0</wp:posOffset>
            </wp:positionV>
            <wp:extent cx="2005330" cy="78613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-579119</wp:posOffset>
            </wp:positionH>
            <wp:positionV relativeFrom="paragraph">
              <wp:posOffset>-232408</wp:posOffset>
            </wp:positionV>
            <wp:extent cx="2359660" cy="122301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223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23B1" w:rsidRDefault="00E623B1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E623B1" w:rsidRDefault="00E623B1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E623B1" w:rsidRDefault="00E623B1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E623B1" w:rsidRDefault="00E623B1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</w:p>
    <w:p w:rsidR="00E623B1" w:rsidRDefault="00E623B1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</w:p>
    <w:p w:rsidR="00E623B1" w:rsidRDefault="00E623B1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</w:p>
    <w:p w:rsidR="00E623B1" w:rsidRDefault="00F54C1C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</w:rPr>
        <w:t xml:space="preserve">Três fotógrafos portugueses foram distinguidos nos </w:t>
      </w:r>
    </w:p>
    <w:p w:rsidR="00E623B1" w:rsidRDefault="00F54C1C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</w:rPr>
        <w:t>Sony World Photography Awards 2018, o concurso de fotografia mais diversificado do mundo</w:t>
      </w:r>
    </w:p>
    <w:p w:rsidR="00E623B1" w:rsidRDefault="00E623B1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</w:p>
    <w:p w:rsidR="00E623B1" w:rsidRDefault="00F54C1C">
      <w:pPr>
        <w:numPr>
          <w:ilvl w:val="0"/>
          <w:numId w:val="2"/>
        </w:numPr>
        <w:spacing w:line="240" w:lineRule="auto"/>
        <w:contextualSpacing/>
      </w:pPr>
      <w:r>
        <w:rPr>
          <w:rFonts w:ascii="Calibri" w:eastAsia="Calibri" w:hAnsi="Calibri" w:cs="Calibri"/>
          <w:b/>
        </w:rPr>
        <w:t>Um fotógrafo português foi selecionado como finalista e outros dois alcançaram o top 50 dos melhores do mundo na edição deste ano dos prémios</w:t>
      </w:r>
    </w:p>
    <w:p w:rsidR="00E623B1" w:rsidRDefault="00F54C1C">
      <w:pPr>
        <w:numPr>
          <w:ilvl w:val="0"/>
          <w:numId w:val="2"/>
        </w:numPr>
        <w:spacing w:line="240" w:lineRule="auto"/>
        <w:contextualSpacing/>
      </w:pPr>
      <w:r>
        <w:rPr>
          <w:rFonts w:ascii="Calibri" w:eastAsia="Calibri" w:hAnsi="Calibri" w:cs="Calibri"/>
          <w:b/>
        </w:rPr>
        <w:t xml:space="preserve">As imagens de todos os finalistas estão disponíveis para publicação em </w:t>
      </w:r>
      <w:hyperlink r:id="rId7">
        <w:r>
          <w:rPr>
            <w:rFonts w:ascii="Calibri" w:eastAsia="Calibri" w:hAnsi="Calibri" w:cs="Calibri"/>
            <w:b/>
            <w:color w:val="0000FF"/>
            <w:u w:val="single"/>
          </w:rPr>
          <w:t>worldphoto.org/</w:t>
        </w:r>
        <w:proofErr w:type="spellStart"/>
        <w:r>
          <w:rPr>
            <w:rFonts w:ascii="Calibri" w:eastAsia="Calibri" w:hAnsi="Calibri" w:cs="Calibri"/>
            <w:b/>
            <w:color w:val="0000FF"/>
            <w:u w:val="single"/>
          </w:rPr>
          <w:t>press</w:t>
        </w:r>
        <w:proofErr w:type="spellEnd"/>
      </w:hyperlink>
    </w:p>
    <w:p w:rsidR="00E623B1" w:rsidRDefault="00E623B1">
      <w:pPr>
        <w:spacing w:line="240" w:lineRule="auto"/>
        <w:jc w:val="both"/>
        <w:rPr>
          <w:rFonts w:ascii="Calibri" w:eastAsia="Calibri" w:hAnsi="Calibri" w:cs="Calibri"/>
        </w:rPr>
      </w:pPr>
    </w:p>
    <w:p w:rsidR="002B2424" w:rsidRDefault="002B2424">
      <w:pPr>
        <w:spacing w:line="240" w:lineRule="auto"/>
        <w:jc w:val="both"/>
        <w:rPr>
          <w:rFonts w:ascii="Calibri" w:eastAsia="Calibri" w:hAnsi="Calibri" w:cs="Calibri"/>
        </w:rPr>
      </w:pPr>
    </w:p>
    <w:p w:rsidR="00E623B1" w:rsidRDefault="00F54C1C">
      <w:pPr>
        <w:spacing w:line="240" w:lineRule="auto"/>
        <w:jc w:val="both"/>
        <w:rPr>
          <w:rFonts w:ascii="Calibri" w:eastAsia="Calibri" w:hAnsi="Calibri" w:cs="Calibri"/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Os jurados dos Sony World Photography Awards 2018 reconheceram hoje três fotógrafos portugueses, </w:t>
      </w:r>
      <w:r>
        <w:rPr>
          <w:rFonts w:ascii="Calibri" w:eastAsia="Calibri" w:hAnsi="Calibri" w:cs="Calibri"/>
          <w:highlight w:val="white"/>
        </w:rPr>
        <w:t xml:space="preserve">cujos trabalhos foram selecionados como finalistas e classificados no top 50 dos melhores do mundo nos Concursos </w:t>
      </w:r>
      <w:r>
        <w:rPr>
          <w:rFonts w:ascii="Calibri" w:eastAsia="Calibri" w:hAnsi="Calibri" w:cs="Calibri"/>
          <w:b/>
          <w:highlight w:val="white"/>
        </w:rPr>
        <w:t xml:space="preserve">Profissional </w:t>
      </w:r>
      <w:r>
        <w:rPr>
          <w:rFonts w:ascii="Calibri" w:eastAsia="Calibri" w:hAnsi="Calibri" w:cs="Calibri"/>
          <w:highlight w:val="white"/>
        </w:rPr>
        <w:t>e</w:t>
      </w:r>
      <w:r>
        <w:rPr>
          <w:rFonts w:ascii="Calibri" w:eastAsia="Calibri" w:hAnsi="Calibri" w:cs="Calibri"/>
          <w:b/>
          <w:highlight w:val="white"/>
        </w:rPr>
        <w:t xml:space="preserve"> Aberto </w:t>
      </w:r>
      <w:r>
        <w:rPr>
          <w:rFonts w:ascii="Calibri" w:eastAsia="Calibri" w:hAnsi="Calibri" w:cs="Calibri"/>
          <w:highlight w:val="white"/>
        </w:rPr>
        <w:t>desta edição.</w:t>
      </w:r>
    </w:p>
    <w:p w:rsidR="00E623B1" w:rsidRDefault="00E623B1">
      <w:pPr>
        <w:spacing w:line="240" w:lineRule="auto"/>
        <w:jc w:val="both"/>
        <w:rPr>
          <w:rFonts w:ascii="Calibri" w:eastAsia="Calibri" w:hAnsi="Calibri" w:cs="Calibri"/>
        </w:rPr>
      </w:pPr>
    </w:p>
    <w:p w:rsidR="00E623B1" w:rsidRDefault="00F54C1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Produzidos pela </w:t>
      </w:r>
      <w:proofErr w:type="spellStart"/>
      <w:r>
        <w:rPr>
          <w:rFonts w:ascii="Calibri" w:eastAsia="Calibri" w:hAnsi="Calibri" w:cs="Calibri"/>
        </w:rPr>
        <w:t>World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Photography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, os Sony </w:t>
      </w:r>
      <w:proofErr w:type="spellStart"/>
      <w:r>
        <w:rPr>
          <w:rFonts w:ascii="Calibri" w:eastAsia="Calibri" w:hAnsi="Calibri" w:cs="Calibri"/>
        </w:rPr>
        <w:t>World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Photography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Awards</w:t>
      </w:r>
      <w:proofErr w:type="spellEnd"/>
      <w:r>
        <w:rPr>
          <w:rFonts w:ascii="Calibri" w:eastAsia="Calibri" w:hAnsi="Calibri" w:cs="Calibri"/>
        </w:rPr>
        <w:t xml:space="preserve"> são o concurso de fotografia mais diversificado do mundo. A 11.ª edição contou um número recorde de 320 000 inscrições de fotógrafos de mais de 200 países e territórios, que apresentaram algumas das melhores fotografias contemporâneas do mundo captadas ao longo de 2017. A seleção de candidaturas internacionais apresenta uma estrondosa diversidade de imagens em termos de género, estilo e tema em todos os 4 Concursos dos prémios: Profissional, Aberto, Juventude e Estudante.</w:t>
      </w:r>
    </w:p>
    <w:p w:rsidR="00E623B1" w:rsidRDefault="00E623B1">
      <w:pPr>
        <w:spacing w:line="240" w:lineRule="auto"/>
        <w:jc w:val="both"/>
        <w:rPr>
          <w:rFonts w:ascii="Calibri" w:eastAsia="Calibri" w:hAnsi="Calibri" w:cs="Calibri"/>
          <w:highlight w:val="yellow"/>
        </w:rPr>
      </w:pPr>
    </w:p>
    <w:p w:rsidR="00E623B1" w:rsidRDefault="00F54C1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</w:t>
      </w:r>
      <w:r>
        <w:rPr>
          <w:rFonts w:ascii="Calibri" w:eastAsia="Calibri" w:hAnsi="Calibri" w:cs="Calibri"/>
          <w:b/>
        </w:rPr>
        <w:t>Concurso Profissional</w:t>
      </w:r>
      <w:r>
        <w:rPr>
          <w:rFonts w:ascii="Calibri" w:eastAsia="Calibri" w:hAnsi="Calibri" w:cs="Calibri"/>
        </w:rPr>
        <w:t xml:space="preserve">, um fotógrafo português foi distinguido pela sua marcante série de trabalhos, contendo entre 5 e 10 imagens. Já o </w:t>
      </w:r>
      <w:r>
        <w:rPr>
          <w:rFonts w:ascii="Calibri" w:eastAsia="Calibri" w:hAnsi="Calibri" w:cs="Calibri"/>
          <w:b/>
        </w:rPr>
        <w:t>Concurso Aberto</w:t>
      </w:r>
      <w:r>
        <w:rPr>
          <w:rFonts w:ascii="Calibri" w:eastAsia="Calibri" w:hAnsi="Calibri" w:cs="Calibri"/>
        </w:rPr>
        <w:t>, que avalia uma única imagem em 10 categorias distintas, inclui dois fotógrafos portugueses, que se classificaram no top 50 dos melhores do mundo (Menção Honrosa).</w:t>
      </w:r>
    </w:p>
    <w:p w:rsidR="00E623B1" w:rsidRDefault="00E623B1">
      <w:pPr>
        <w:spacing w:line="240" w:lineRule="auto"/>
        <w:jc w:val="both"/>
        <w:rPr>
          <w:rFonts w:ascii="Calibri" w:eastAsia="Calibri" w:hAnsi="Calibri" w:cs="Calibri"/>
        </w:rPr>
      </w:pPr>
    </w:p>
    <w:p w:rsidR="00E623B1" w:rsidRDefault="00F54C1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Reconhecendo uma fantástica diversidade de trabalhos, os jurados classificaram os seguintes fotógrafos portugueses: </w:t>
      </w:r>
    </w:p>
    <w:p w:rsidR="00E623B1" w:rsidRDefault="00E623B1">
      <w:pPr>
        <w:spacing w:line="240" w:lineRule="auto"/>
        <w:jc w:val="both"/>
        <w:rPr>
          <w:rFonts w:ascii="Calibri" w:eastAsia="Calibri" w:hAnsi="Calibri" w:cs="Calibri"/>
        </w:rPr>
      </w:pPr>
    </w:p>
    <w:p w:rsidR="00E623B1" w:rsidRDefault="00F54C1C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Finalistas do Concurso Profissional:</w:t>
      </w:r>
    </w:p>
    <w:p w:rsidR="00E623B1" w:rsidRDefault="00F54C1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Concurso Profissional, o fotógrafo </w:t>
      </w:r>
      <w:r>
        <w:rPr>
          <w:rFonts w:ascii="Calibri" w:eastAsia="Calibri" w:hAnsi="Calibri" w:cs="Calibri"/>
          <w:b/>
        </w:rPr>
        <w:t>Edgar Martins</w:t>
      </w:r>
      <w:r>
        <w:rPr>
          <w:rFonts w:ascii="Calibri" w:eastAsia="Calibri" w:hAnsi="Calibri" w:cs="Calibri"/>
        </w:rPr>
        <w:t xml:space="preserve"> marcou o seu regresso aos Sony World Photography Awards, tendo sido o único fotógrafo selecionado como finalista em 3 categorias distintas: Natureza Morta, Arquitetura e Descoberta.  </w:t>
      </w:r>
    </w:p>
    <w:p w:rsidR="00E623B1" w:rsidRDefault="00F54C1C">
      <w:pPr>
        <w:spacing w:line="24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Nas categorias Natureza Morta e Descoberta, Edgar destacou-se com a série </w:t>
      </w:r>
      <w:proofErr w:type="spellStart"/>
      <w:r>
        <w:rPr>
          <w:rFonts w:ascii="Calibri" w:eastAsia="Calibri" w:hAnsi="Calibri" w:cs="Calibri"/>
          <w:b/>
          <w:i/>
        </w:rPr>
        <w:t>Silóquios</w:t>
      </w:r>
      <w:proofErr w:type="spellEnd"/>
      <w:r>
        <w:rPr>
          <w:rFonts w:ascii="Calibri" w:eastAsia="Calibri" w:hAnsi="Calibri" w:cs="Calibri"/>
          <w:b/>
          <w:i/>
        </w:rPr>
        <w:t xml:space="preserve"> e Solilóquios sobre a Morte, a Vida e outros Interlúdios, </w:t>
      </w:r>
      <w:r>
        <w:rPr>
          <w:rFonts w:ascii="Calibri" w:eastAsia="Calibri" w:hAnsi="Calibri" w:cs="Calibri"/>
        </w:rPr>
        <w:t>para representar uma variedade de letras e outros objetos utilizados em suicídios e crimes, e que são também inerentes ao trabalho dos patologistas. Sobre o seu trabalho, afirma: "</w:t>
      </w:r>
      <w:r>
        <w:rPr>
          <w:rFonts w:ascii="Calibri" w:eastAsia="Calibri" w:hAnsi="Calibri" w:cs="Calibri"/>
          <w:i/>
        </w:rPr>
        <w:t xml:space="preserve">Este trabalho explora a tensão existente entre revelação e ocultação, questionando, entre outras coisas, as implicações éticas de representar e divulgar material de natureza tão sensível como este." </w:t>
      </w:r>
      <w:r>
        <w:rPr>
          <w:rFonts w:ascii="Calibri" w:eastAsia="Calibri" w:hAnsi="Calibri" w:cs="Calibri"/>
        </w:rPr>
        <w:t xml:space="preserve">Este projeto foi produzido </w:t>
      </w:r>
      <w:r>
        <w:rPr>
          <w:rFonts w:ascii="Calibri" w:eastAsia="Calibri" w:hAnsi="Calibri" w:cs="Calibri"/>
          <w:highlight w:val="white"/>
        </w:rPr>
        <w:t xml:space="preserve">no Instituto Nacional de Medicina Legal e Ciências Forenses (INMLCF), em Portugal. </w:t>
      </w:r>
    </w:p>
    <w:p w:rsidR="00E623B1" w:rsidRDefault="00E623B1">
      <w:pPr>
        <w:spacing w:line="240" w:lineRule="auto"/>
        <w:jc w:val="both"/>
        <w:rPr>
          <w:rFonts w:ascii="Calibri" w:eastAsia="Calibri" w:hAnsi="Calibri" w:cs="Calibri"/>
          <w:highlight w:val="white"/>
        </w:rPr>
      </w:pPr>
    </w:p>
    <w:p w:rsidR="00E623B1" w:rsidRDefault="00F54C1C">
      <w:pPr>
        <w:spacing w:line="24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 xml:space="preserve">Já o seu trabalho </w:t>
      </w:r>
      <w:r>
        <w:rPr>
          <w:rFonts w:ascii="Calibri" w:eastAsia="Calibri" w:hAnsi="Calibri" w:cs="Calibri"/>
          <w:b/>
          <w:i/>
          <w:highlight w:val="white"/>
        </w:rPr>
        <w:t xml:space="preserve">A Impossibilidade Poética de Conter o Infinito </w:t>
      </w:r>
      <w:r>
        <w:rPr>
          <w:rFonts w:ascii="Calibri" w:eastAsia="Calibri" w:hAnsi="Calibri" w:cs="Calibri"/>
          <w:highlight w:val="white"/>
        </w:rPr>
        <w:t>foi selecionado como finalista na categoria Arquitetura. Neste trabalho, Edgar desenvolveu um projeto abrangente que envolveu ambientes tão diversificados, como centrais hidroelétricas (EDP, Portugal), agências espaciais (Agência Espacial Europeia) e fábricas de automóveis (Fábrica da BMW em Munique), e cujo principal objetivo foi examinar e reavaliar a nossa relação com a tecnologia e a indústria, bem como o seu impacto na nossa consciência social e cultural.</w:t>
      </w:r>
    </w:p>
    <w:p w:rsidR="00E623B1" w:rsidRDefault="00E623B1">
      <w:pPr>
        <w:spacing w:line="240" w:lineRule="auto"/>
        <w:jc w:val="both"/>
        <w:rPr>
          <w:rFonts w:ascii="Calibri" w:eastAsia="Calibri" w:hAnsi="Calibri" w:cs="Calibri"/>
          <w:highlight w:val="white"/>
        </w:rPr>
      </w:pPr>
    </w:p>
    <w:p w:rsidR="00E623B1" w:rsidRDefault="00F54C1C" w:rsidP="00F54C1C">
      <w:pPr>
        <w:spacing w:line="24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Edgar Martins nasceu em Évora, cresceu em Macau e vive atualmente em Bedford, no Reino Unido. O seu trabalho tem sido exposto extensivamente e representado internacionalmente em várias coleções importantes, tais como as da V&amp;A, da Fundação Calouste Gulbenkian - Coleção Moderna, em Portugal, na Fundação EDP, entre outras. Mais recentemente, foi selecionado como Escolha do Júri nos The Magnum </w:t>
      </w:r>
      <w:proofErr w:type="spellStart"/>
      <w:r>
        <w:rPr>
          <w:rFonts w:ascii="Calibri" w:eastAsia="Calibri" w:hAnsi="Calibri" w:cs="Calibri"/>
          <w:highlight w:val="white"/>
        </w:rPr>
        <w:t>Awards</w:t>
      </w:r>
      <w:proofErr w:type="spellEnd"/>
      <w:r>
        <w:rPr>
          <w:rFonts w:ascii="Calibri" w:eastAsia="Calibri" w:hAnsi="Calibri" w:cs="Calibri"/>
          <w:highlight w:val="white"/>
        </w:rPr>
        <w:t xml:space="preserve">, no </w:t>
      </w:r>
      <w:proofErr w:type="spellStart"/>
      <w:r>
        <w:rPr>
          <w:rFonts w:ascii="Calibri" w:eastAsia="Calibri" w:hAnsi="Calibri" w:cs="Calibri"/>
          <w:highlight w:val="white"/>
        </w:rPr>
        <w:t>Hariban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Award</w:t>
      </w:r>
      <w:proofErr w:type="spellEnd"/>
      <w:r>
        <w:rPr>
          <w:rFonts w:ascii="Calibri" w:eastAsia="Calibri" w:hAnsi="Calibri" w:cs="Calibri"/>
          <w:highlight w:val="white"/>
        </w:rPr>
        <w:t>, entre outros. Além disso, foi eleito para representar Macau, China, na 54.ª Bienal de Veneza.</w:t>
      </w:r>
    </w:p>
    <w:p w:rsidR="00F54C1C" w:rsidRDefault="00F54C1C" w:rsidP="00F54C1C">
      <w:pPr>
        <w:spacing w:line="240" w:lineRule="auto"/>
        <w:jc w:val="both"/>
        <w:rPr>
          <w:rFonts w:ascii="Calibri" w:eastAsia="Calibri" w:hAnsi="Calibri" w:cs="Calibri"/>
          <w:highlight w:val="yellow"/>
        </w:rPr>
        <w:sectPr w:rsidR="00F54C1C">
          <w:pgSz w:w="11909" w:h="16834"/>
          <w:pgMar w:top="1440" w:right="1440" w:bottom="1440" w:left="1440" w:header="0" w:footer="720" w:gutter="0"/>
          <w:pgNumType w:start="1"/>
          <w:cols w:space="720"/>
        </w:sectPr>
      </w:pPr>
    </w:p>
    <w:p w:rsidR="00E623B1" w:rsidRDefault="00E623B1">
      <w:pPr>
        <w:spacing w:line="240" w:lineRule="auto"/>
        <w:jc w:val="both"/>
        <w:rPr>
          <w:rFonts w:ascii="Calibri" w:eastAsia="Calibri" w:hAnsi="Calibri" w:cs="Calibri"/>
        </w:rPr>
        <w:sectPr w:rsidR="00E623B1">
          <w:type w:val="continuous"/>
          <w:pgSz w:w="11909" w:h="16834"/>
          <w:pgMar w:top="1440" w:right="1440" w:bottom="1440" w:left="1440" w:header="0" w:footer="720" w:gutter="0"/>
          <w:cols w:space="720"/>
        </w:sectPr>
      </w:pPr>
    </w:p>
    <w:p w:rsidR="00E623B1" w:rsidRDefault="00F54C1C" w:rsidP="00F54C1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Menção Honrosa: </w:t>
      </w:r>
      <w:r>
        <w:rPr>
          <w:rFonts w:ascii="Calibri" w:eastAsia="Calibri" w:hAnsi="Calibri" w:cs="Calibri"/>
        </w:rPr>
        <w:br/>
        <w:t>Os jurados dos Sony World Photography Awards atribuíram ainda Menções Honrosas às imagens de dois outros fotógrafos portugueses no Concurso Aberto, colocando-os no top 50 das respetivas categorias.</w:t>
      </w:r>
    </w:p>
    <w:p w:rsidR="00E623B1" w:rsidRDefault="00F54C1C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Adriano Neves, Arquitetura, (Lisboa) </w:t>
      </w:r>
    </w:p>
    <w:p w:rsidR="00E623B1" w:rsidRDefault="00F54C1C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António</w:t>
      </w:r>
      <w:r>
        <w:rPr>
          <w:rFonts w:ascii="Calibri" w:eastAsia="Calibri" w:hAnsi="Calibri" w:cs="Calibri"/>
          <w:highlight w:val="white"/>
        </w:rPr>
        <w:tab/>
        <w:t>Coelho, Melhorada, (</w:t>
      </w:r>
      <w:r>
        <w:rPr>
          <w:rFonts w:ascii="Calibri" w:eastAsia="Calibri" w:hAnsi="Calibri" w:cs="Calibri"/>
          <w:color w:val="222222"/>
          <w:highlight w:val="white"/>
        </w:rPr>
        <w:t>Recarei)</w:t>
      </w:r>
    </w:p>
    <w:p w:rsidR="00E623B1" w:rsidRDefault="00E623B1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E623B1" w:rsidRDefault="00F54C1C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As imagens dos fotógrafos finalistas e merecedores de Menção Honrosa serão exibidas na Exposição dos Sony World Photography Awards, em Londres, entre </w:t>
      </w:r>
      <w:r>
        <w:rPr>
          <w:rFonts w:ascii="Calibri" w:eastAsia="Calibri" w:hAnsi="Calibri" w:cs="Calibri"/>
          <w:b/>
        </w:rPr>
        <w:t xml:space="preserve">20 de abril e 6 de maio de 2018. </w:t>
      </w:r>
      <w:r>
        <w:rPr>
          <w:rFonts w:ascii="Calibri" w:eastAsia="Calibri" w:hAnsi="Calibri" w:cs="Calibri"/>
        </w:rPr>
        <w:t xml:space="preserve">Os vencedores do Concurso Aberto serão anunciados no dia </w:t>
      </w:r>
      <w:r>
        <w:rPr>
          <w:rFonts w:ascii="Calibri" w:eastAsia="Calibri" w:hAnsi="Calibri" w:cs="Calibri"/>
          <w:b/>
        </w:rPr>
        <w:t>20 de março</w:t>
      </w:r>
      <w:r>
        <w:rPr>
          <w:rFonts w:ascii="Calibri" w:eastAsia="Calibri" w:hAnsi="Calibri" w:cs="Calibri"/>
        </w:rPr>
        <w:t xml:space="preserve"> e os vencedores global e do Concurso Profissional serão revelados no dia </w:t>
      </w:r>
      <w:r>
        <w:rPr>
          <w:rFonts w:ascii="Calibri" w:eastAsia="Calibri" w:hAnsi="Calibri" w:cs="Calibri"/>
          <w:b/>
        </w:rPr>
        <w:t>19 de abril de 2018.</w:t>
      </w:r>
    </w:p>
    <w:p w:rsidR="00E623B1" w:rsidRDefault="00E623B1">
      <w:pPr>
        <w:spacing w:line="240" w:lineRule="auto"/>
        <w:jc w:val="both"/>
        <w:rPr>
          <w:rFonts w:ascii="Calibri" w:eastAsia="Calibri" w:hAnsi="Calibri" w:cs="Calibri"/>
          <w:b/>
        </w:rPr>
        <w:sectPr w:rsidR="00E623B1">
          <w:type w:val="continuous"/>
          <w:pgSz w:w="11909" w:h="16834"/>
          <w:pgMar w:top="1440" w:right="1440" w:bottom="1440" w:left="1440" w:header="0" w:footer="720" w:gutter="0"/>
          <w:cols w:space="720"/>
        </w:sectPr>
      </w:pPr>
    </w:p>
    <w:p w:rsidR="00E623B1" w:rsidRDefault="00F54C1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Para mais informações, contacte:</w:t>
      </w:r>
    </w:p>
    <w:p w:rsidR="00E623B1" w:rsidRDefault="00F54C1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Equipa de Imprensa, </w:t>
      </w:r>
      <w:proofErr w:type="spellStart"/>
      <w:r>
        <w:rPr>
          <w:rFonts w:ascii="Calibri" w:eastAsia="Calibri" w:hAnsi="Calibri" w:cs="Calibri"/>
        </w:rPr>
        <w:t>World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Photography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press@worldphoto.org</w:t>
        </w:r>
      </w:hyperlink>
      <w:r>
        <w:rPr>
          <w:rFonts w:ascii="Calibri" w:eastAsia="Calibri" w:hAnsi="Calibri" w:cs="Calibri"/>
        </w:rPr>
        <w:t xml:space="preserve"> / +44 (0) 20 7886 3043 / 3049</w:t>
      </w:r>
    </w:p>
    <w:p w:rsidR="00E623B1" w:rsidRDefault="00E623B1">
      <w:pPr>
        <w:spacing w:line="240" w:lineRule="auto"/>
        <w:rPr>
          <w:rFonts w:ascii="Calibri" w:eastAsia="Calibri" w:hAnsi="Calibri" w:cs="Calibri"/>
        </w:rPr>
      </w:pPr>
    </w:p>
    <w:p w:rsidR="00E623B1" w:rsidRDefault="00F54C1C">
      <w:pPr>
        <w:spacing w:line="240" w:lineRule="auto"/>
        <w:ind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Notas aos Editores</w:t>
      </w:r>
      <w:r>
        <w:rPr>
          <w:rFonts w:ascii="Calibri" w:eastAsia="Calibri" w:hAnsi="Calibri" w:cs="Calibri"/>
          <w:b/>
          <w:sz w:val="32"/>
        </w:rPr>
        <w:br/>
      </w:r>
      <w:r>
        <w:rPr>
          <w:rFonts w:ascii="Calibri" w:eastAsia="Calibri" w:hAnsi="Calibri" w:cs="Calibri"/>
          <w:b/>
          <w:highlight w:val="white"/>
        </w:rPr>
        <w:t xml:space="preserve">Todas as imagens finalistas e merecedoras de Menção Honrosa estão disponíveis para transferência para publicação em </w:t>
      </w:r>
      <w:hyperlink r:id="rId9">
        <w:r>
          <w:rPr>
            <w:rFonts w:ascii="Calibri" w:eastAsia="Calibri" w:hAnsi="Calibri" w:cs="Calibri"/>
            <w:color w:val="0000FF"/>
            <w:highlight w:val="white"/>
            <w:u w:val="single"/>
          </w:rPr>
          <w:t>www.worldphoto.org/press</w:t>
        </w:r>
      </w:hyperlink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br/>
        <w:t xml:space="preserve">Sobre a </w:t>
      </w:r>
      <w:proofErr w:type="spellStart"/>
      <w:r>
        <w:rPr>
          <w:rFonts w:ascii="Calibri" w:eastAsia="Calibri" w:hAnsi="Calibri" w:cs="Calibri"/>
          <w:b/>
        </w:rPr>
        <w:t>World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Photography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Organisation</w:t>
      </w:r>
      <w:proofErr w:type="spellEnd"/>
      <w:r>
        <w:rPr>
          <w:rFonts w:ascii="Calibri" w:eastAsia="Calibri" w:hAnsi="Calibri" w:cs="Calibri"/>
          <w:b/>
        </w:rPr>
        <w:t> </w:t>
      </w:r>
      <w:r>
        <w:rPr>
          <w:rFonts w:ascii="Calibri" w:eastAsia="Calibri" w:hAnsi="Calibri" w:cs="Calibri"/>
        </w:rPr>
        <w:br/>
        <w:t xml:space="preserve">A </w:t>
      </w:r>
      <w:proofErr w:type="spellStart"/>
      <w:r>
        <w:rPr>
          <w:rFonts w:ascii="Calibri" w:eastAsia="Calibri" w:hAnsi="Calibri" w:cs="Calibri"/>
        </w:rPr>
        <w:t>World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Photography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 é uma plataforma global para iniciativas relacionadas com a Fotografia. Presente em mais de 180 países, o nosso objetivo é elevar o nível de debate sobre a fotografia através da celebração das melhores imagens e fotógrafos do planeta. Orgulhamo-nos de conseguirmos estabelecer relações duradouras, tanto com fotógrafos individuais, como com os nossos parceiros líderes do setor em todo o mundo. Durante todo o ano, a </w:t>
      </w:r>
      <w:proofErr w:type="spellStart"/>
      <w:r>
        <w:rPr>
          <w:rFonts w:ascii="Calibri" w:eastAsia="Calibri" w:hAnsi="Calibri" w:cs="Calibri"/>
        </w:rPr>
        <w:t>World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Photography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 organiza um conjunto de eventos, incluindo os Sony World Photography Awards, um dos maiores concursos de fotografia do mundo, e PHOTOFAIRS, feiras de arte internacionais dedicadas à fotografia, que se realizam em Xangai e em São Francisco. Para mais informações, consulte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www.worldphoto.org</w:t>
        </w:r>
      </w:hyperlink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br/>
      </w:r>
    </w:p>
    <w:p w:rsidR="00E623B1" w:rsidRDefault="00F54C1C">
      <w:pPr>
        <w:shd w:val="clear" w:color="auto" w:fill="FFFFFF"/>
        <w:spacing w:after="200"/>
        <w:ind w:right="-60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  <w:b/>
          <w:color w:val="222222"/>
        </w:rPr>
        <w:t xml:space="preserve">Sobre a Sony </w:t>
      </w:r>
      <w:proofErr w:type="spellStart"/>
      <w:r>
        <w:rPr>
          <w:rFonts w:ascii="Calibri" w:eastAsia="Calibri" w:hAnsi="Calibri" w:cs="Calibri"/>
          <w:b/>
          <w:color w:val="222222"/>
        </w:rPr>
        <w:t>Corporation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br/>
      </w:r>
      <w:r>
        <w:rPr>
          <w:rFonts w:ascii="Calibri" w:eastAsia="Calibri" w:hAnsi="Calibri" w:cs="Calibri"/>
          <w:highlight w:val="white"/>
        </w:rPr>
        <w:t xml:space="preserve">A Sony </w:t>
      </w:r>
      <w:proofErr w:type="spellStart"/>
      <w:r>
        <w:rPr>
          <w:rFonts w:ascii="Calibri" w:eastAsia="Calibri" w:hAnsi="Calibri" w:cs="Calibri"/>
          <w:highlight w:val="white"/>
        </w:rPr>
        <w:t>Corporation</w:t>
      </w:r>
      <w:proofErr w:type="spellEnd"/>
      <w:r>
        <w:rPr>
          <w:rFonts w:ascii="Calibri" w:eastAsia="Calibri" w:hAnsi="Calibri" w:cs="Calibri"/>
          <w:highlight w:val="white"/>
        </w:rPr>
        <w:t xml:space="preserve"> é um fabricante líder de produtos de áudio, vídeo, imagem, jogos, comunicação, dispositivos essenciais e tecnologias da informação, para os mercados de consumo e profissional. Graças às suas atividades no mundo da música, da imagem, do entretenimento interativo e online, a Sony está numa posição única para ser a empresa líder mundial no setor da eletrónica e do entretenimento. A Sony registou um volume de vendas anual consolidado de aproximadamente 76 </w:t>
      </w:r>
      <w:r>
        <w:rPr>
          <w:rFonts w:ascii="Calibri" w:eastAsia="Calibri" w:hAnsi="Calibri" w:cs="Calibri"/>
          <w:highlight w:val="white"/>
        </w:rPr>
        <w:lastRenderedPageBreak/>
        <w:t>mil milhões de dólares no ano fiscal terminado a 31 de março de 2017. Website global da Sony</w:t>
      </w:r>
      <w:r>
        <w:rPr>
          <w:rFonts w:ascii="Calibri" w:eastAsia="Calibri" w:hAnsi="Calibri" w:cs="Calibri"/>
          <w:color w:val="222222"/>
        </w:rPr>
        <w:t>: 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http://www.sony.net/</w:t>
        </w:r>
      </w:hyperlink>
    </w:p>
    <w:p w:rsidR="00E623B1" w:rsidRDefault="00E623B1"/>
    <w:sectPr w:rsidR="00E623B1">
      <w:type w:val="continuous"/>
      <w:pgSz w:w="11909" w:h="16834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7552"/>
    <w:multiLevelType w:val="multilevel"/>
    <w:tmpl w:val="43A68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5B95EA4"/>
    <w:multiLevelType w:val="multilevel"/>
    <w:tmpl w:val="E4982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B1"/>
    <w:rsid w:val="002B2424"/>
    <w:rsid w:val="00A05C07"/>
    <w:rsid w:val="00E623B1"/>
    <w:rsid w:val="00EB78F6"/>
    <w:rsid w:val="00F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9AEE"/>
  <w15:docId w15:val="{03545B97-78E5-4A2C-94C6-CE9D8DDA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worldphot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orldphoto.org/pr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ony.net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tracking.vuelio.co.uk/tracking/click?msgid=f-tH3TPS1vdpMBd2Oaux3Q2&amp;target=http%3a%2f%2fwww.worldphoto.org%2f&amp;v=h27GbTVKm22XBvwDh6mxTA2&amp;lc=925365152768049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photo.org/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Velez</dc:creator>
  <cp:lastModifiedBy>Dulce Velez</cp:lastModifiedBy>
  <cp:revision>4</cp:revision>
  <dcterms:created xsi:type="dcterms:W3CDTF">2018-02-27T17:56:00Z</dcterms:created>
  <dcterms:modified xsi:type="dcterms:W3CDTF">2018-02-27T18:00:00Z</dcterms:modified>
</cp:coreProperties>
</file>