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2CEB3" w14:textId="67FE172B" w:rsidR="00F1109A" w:rsidRPr="00F1109A" w:rsidRDefault="00F1109A" w:rsidP="00F1109A">
      <w:pPr>
        <w:ind w:left="-284"/>
        <w:rPr>
          <w:rFonts w:ascii="Arial" w:hAnsi="Arial" w:cs="Arial"/>
          <w:b/>
          <w:color w:val="FF9933" w:themeColor="accent1"/>
        </w:rPr>
      </w:pP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 w:rsidR="00EC3132">
        <w:rPr>
          <w:rFonts w:ascii="Arial" w:hAnsi="Arial" w:cs="Arial"/>
          <w:b/>
          <w:color w:val="FF9933" w:themeColor="accent1"/>
        </w:rPr>
        <w:t>2017-03-08</w:t>
      </w:r>
    </w:p>
    <w:p w14:paraId="06405AC9" w14:textId="77777777" w:rsidR="00AD3EC5" w:rsidRDefault="00F77DCD" w:rsidP="00F1109A">
      <w:pPr>
        <w:ind w:left="-284"/>
        <w:rPr>
          <w:rFonts w:ascii="Arial" w:hAnsi="Arial" w:cs="Arial"/>
          <w:b/>
          <w:color w:val="FF9933" w:themeColor="accent1"/>
          <w:sz w:val="5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A7DA5" wp14:editId="25E2E99A">
                <wp:simplePos x="0" y="0"/>
                <wp:positionH relativeFrom="column">
                  <wp:posOffset>-290830</wp:posOffset>
                </wp:positionH>
                <wp:positionV relativeFrom="paragraph">
                  <wp:posOffset>510540</wp:posOffset>
                </wp:positionV>
                <wp:extent cx="6219825" cy="0"/>
                <wp:effectExtent l="0" t="0" r="9525" b="19050"/>
                <wp:wrapNone/>
                <wp:docPr id="3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9DC691" id="Rak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9pt,40.2pt" to="466.8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" strokecolor="#ff9023 [3044]"/>
            </w:pict>
          </mc:Fallback>
        </mc:AlternateContent>
      </w:r>
      <w:r w:rsidR="00F1109A">
        <w:rPr>
          <w:rFonts w:ascii="Arial" w:hAnsi="Arial" w:cs="Arial"/>
          <w:b/>
          <w:noProof/>
          <w:color w:val="FF9933" w:themeColor="accen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87770" wp14:editId="647AC9E5">
                <wp:simplePos x="0" y="0"/>
                <wp:positionH relativeFrom="column">
                  <wp:posOffset>3852545</wp:posOffset>
                </wp:positionH>
                <wp:positionV relativeFrom="paragraph">
                  <wp:posOffset>5715</wp:posOffset>
                </wp:positionV>
                <wp:extent cx="1943100" cy="447675"/>
                <wp:effectExtent l="0" t="0" r="0" b="952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4C35A" w14:textId="77777777" w:rsidR="00F1109A" w:rsidRPr="00F1109A" w:rsidRDefault="00F1109A" w:rsidP="00F1109A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t xml:space="preserve">Hyresgästföreningen </w:t>
                            </w: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br/>
                              <w:t>region Sydost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87770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left:0;text-align:left;margin-left:303.35pt;margin-top:.45pt;width:153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" fillcolor="white [3201]" stroked="f" strokeweight=".5pt">
                <v:textbox>
                  <w:txbxContent>
                    <w:p w14:paraId="2674C35A" w14:textId="77777777" w:rsidR="00F1109A" w:rsidRPr="00F1109A" w:rsidRDefault="00F1109A" w:rsidP="00F1109A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F1109A">
                        <w:rPr>
                          <w:rFonts w:asciiTheme="majorHAnsi" w:hAnsiTheme="majorHAnsi" w:cstheme="majorHAnsi"/>
                        </w:rPr>
                        <w:t xml:space="preserve">Hyresgästföreningen </w:t>
                      </w:r>
                      <w:r w:rsidRPr="00F1109A">
                        <w:rPr>
                          <w:rFonts w:asciiTheme="majorHAnsi" w:hAnsiTheme="majorHAnsi" w:cstheme="majorHAnsi"/>
                        </w:rPr>
                        <w:br/>
                        <w:t>region Sydost</w:t>
                      </w:r>
                    </w:p>
                  </w:txbxContent>
                </v:textbox>
              </v:shape>
            </w:pict>
          </mc:Fallback>
        </mc:AlternateContent>
      </w:r>
      <w:r w:rsidR="00F1109A" w:rsidRPr="00F1109A">
        <w:rPr>
          <w:noProof/>
          <w:sz w:val="18"/>
        </w:rPr>
        <w:drawing>
          <wp:anchor distT="0" distB="0" distL="114300" distR="114300" simplePos="0" relativeHeight="251658240" behindDoc="0" locked="0" layoutInCell="1" allowOverlap="1" wp14:anchorId="55A03799" wp14:editId="7E81C783">
            <wp:simplePos x="0" y="0"/>
            <wp:positionH relativeFrom="column">
              <wp:posOffset>-252730</wp:posOffset>
            </wp:positionH>
            <wp:positionV relativeFrom="page">
              <wp:posOffset>372745</wp:posOffset>
            </wp:positionV>
            <wp:extent cx="2451100" cy="434975"/>
            <wp:effectExtent l="0" t="0" r="6350" b="317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l_1v_EC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09A" w:rsidRPr="00F1109A">
        <w:rPr>
          <w:rFonts w:ascii="Arial" w:hAnsi="Arial" w:cs="Arial"/>
          <w:b/>
          <w:color w:val="FF9933" w:themeColor="accent1"/>
          <w:sz w:val="56"/>
        </w:rPr>
        <w:t>Pressmeddelande</w:t>
      </w:r>
    </w:p>
    <w:p w14:paraId="6DE77582" w14:textId="77777777" w:rsidR="00F77DCD" w:rsidRDefault="00F77DCD" w:rsidP="00F1109A">
      <w:pPr>
        <w:ind w:left="-284"/>
        <w:rPr>
          <w:rFonts w:ascii="Arial" w:hAnsi="Arial" w:cs="Arial"/>
          <w:b/>
          <w:color w:val="FF9933" w:themeColor="accent1"/>
          <w:sz w:val="56"/>
        </w:rPr>
      </w:pPr>
    </w:p>
    <w:p w14:paraId="6393E7AC" w14:textId="77777777" w:rsidR="00F77DCD" w:rsidRDefault="00F77DCD" w:rsidP="00F1109A">
      <w:pPr>
        <w:ind w:left="-284"/>
        <w:rPr>
          <w:rFonts w:ascii="Arial" w:hAnsi="Arial" w:cs="Arial"/>
          <w:color w:val="FF9933" w:themeColor="accent1"/>
          <w:sz w:val="28"/>
          <w:szCs w:val="28"/>
        </w:rPr>
      </w:pPr>
    </w:p>
    <w:p w14:paraId="3C2B9D9B" w14:textId="77777777" w:rsidR="00453490" w:rsidRDefault="00453490" w:rsidP="00F1109A">
      <w:pPr>
        <w:ind w:left="-284"/>
        <w:rPr>
          <w:rFonts w:ascii="Arial" w:hAnsi="Arial" w:cs="Arial"/>
          <w:color w:val="FF9933" w:themeColor="accent1"/>
          <w:sz w:val="28"/>
          <w:szCs w:val="28"/>
        </w:rPr>
      </w:pPr>
    </w:p>
    <w:p w14:paraId="704A2144" w14:textId="77777777" w:rsidR="00453490" w:rsidRDefault="00453490" w:rsidP="00F1109A">
      <w:pPr>
        <w:ind w:left="-284"/>
        <w:rPr>
          <w:rFonts w:ascii="Arial" w:hAnsi="Arial" w:cs="Arial"/>
          <w:color w:val="FF9933" w:themeColor="accent1"/>
          <w:sz w:val="28"/>
          <w:szCs w:val="28"/>
        </w:rPr>
      </w:pPr>
    </w:p>
    <w:p w14:paraId="66EB255D" w14:textId="77777777" w:rsidR="00453490" w:rsidRPr="0006515E" w:rsidRDefault="00904231" w:rsidP="00453490">
      <w:pPr>
        <w:spacing w:after="200" w:line="276" w:lineRule="auto"/>
        <w:rPr>
          <w:rFonts w:asciiTheme="majorHAnsi" w:eastAsia="Calibri" w:hAnsiTheme="majorHAnsi" w:cstheme="majorHAnsi"/>
          <w:b/>
          <w:sz w:val="40"/>
          <w:szCs w:val="22"/>
          <w:lang w:eastAsia="en-US"/>
        </w:rPr>
      </w:pPr>
      <w:r>
        <w:rPr>
          <w:rFonts w:asciiTheme="majorHAnsi" w:eastAsia="Calibri" w:hAnsiTheme="majorHAnsi" w:cstheme="majorHAnsi"/>
          <w:b/>
          <w:sz w:val="40"/>
          <w:szCs w:val="22"/>
          <w:lang w:eastAsia="en-US"/>
        </w:rPr>
        <w:t>Rimlig hyreshöjning i Ljungby</w:t>
      </w:r>
    </w:p>
    <w:p w14:paraId="66053DC5" w14:textId="77777777" w:rsidR="00C255DC" w:rsidRPr="00B17660" w:rsidRDefault="00C255DC" w:rsidP="00C255DC">
      <w:pPr>
        <w:rPr>
          <w:rFonts w:cstheme="minorHAnsi"/>
        </w:rPr>
      </w:pPr>
    </w:p>
    <w:p w14:paraId="721F985D" w14:textId="77777777" w:rsidR="001E0140" w:rsidRPr="00640BEF" w:rsidRDefault="001E0140" w:rsidP="001E0140">
      <w:pPr>
        <w:pStyle w:val="Normalwebb"/>
        <w:spacing w:before="0" w:beforeAutospacing="0" w:line="270" w:lineRule="atLeast"/>
        <w:rPr>
          <w:rFonts w:asciiTheme="minorHAnsi" w:hAnsiTheme="minorHAnsi" w:cstheme="minorHAnsi"/>
          <w:color w:val="555555"/>
        </w:rPr>
      </w:pPr>
      <w:r w:rsidRPr="00640BEF">
        <w:rPr>
          <w:rFonts w:asciiTheme="minorHAnsi" w:hAnsiTheme="minorHAnsi" w:cstheme="minorHAnsi"/>
          <w:color w:val="555555"/>
        </w:rPr>
        <w:t xml:space="preserve">Inför förhandlingen yrkade </w:t>
      </w:r>
      <w:r w:rsidR="00494B1F" w:rsidRPr="00640BEF">
        <w:rPr>
          <w:rFonts w:asciiTheme="minorHAnsi" w:hAnsiTheme="minorHAnsi" w:cstheme="minorHAnsi"/>
          <w:color w:val="555555"/>
        </w:rPr>
        <w:t>Ljungbybostäder AB</w:t>
      </w:r>
      <w:r w:rsidRPr="00640BEF">
        <w:rPr>
          <w:rFonts w:asciiTheme="minorHAnsi" w:hAnsiTheme="minorHAnsi" w:cstheme="minorHAnsi"/>
          <w:color w:val="555555"/>
        </w:rPr>
        <w:t xml:space="preserve"> på en hyreshöjning med 1,</w:t>
      </w:r>
      <w:r w:rsidR="00494B1F" w:rsidRPr="00640BEF">
        <w:rPr>
          <w:rFonts w:asciiTheme="minorHAnsi" w:hAnsiTheme="minorHAnsi" w:cstheme="minorHAnsi"/>
          <w:color w:val="555555"/>
        </w:rPr>
        <w:t>36</w:t>
      </w:r>
      <w:r w:rsidRPr="00640BEF">
        <w:rPr>
          <w:rFonts w:asciiTheme="minorHAnsi" w:hAnsiTheme="minorHAnsi" w:cstheme="minorHAnsi"/>
          <w:color w:val="555555"/>
        </w:rPr>
        <w:t xml:space="preserve"> procent från den 1 </w:t>
      </w:r>
      <w:r w:rsidR="00494B1F" w:rsidRPr="00640BEF">
        <w:rPr>
          <w:rFonts w:asciiTheme="minorHAnsi" w:hAnsiTheme="minorHAnsi" w:cstheme="minorHAnsi"/>
          <w:color w:val="555555"/>
        </w:rPr>
        <w:t>april</w:t>
      </w:r>
      <w:r w:rsidRPr="00640BEF">
        <w:rPr>
          <w:rFonts w:asciiTheme="minorHAnsi" w:hAnsiTheme="minorHAnsi" w:cstheme="minorHAnsi"/>
          <w:color w:val="555555"/>
        </w:rPr>
        <w:t xml:space="preserve"> 2017. Bakom yrkandet låg ökade kostnader och en önskan om en fortsatt satsning på underhåll.</w:t>
      </w:r>
    </w:p>
    <w:p w14:paraId="412513E8" w14:textId="423E9489" w:rsidR="001E0140" w:rsidRPr="00640BEF" w:rsidRDefault="001E0140" w:rsidP="001E0140">
      <w:pPr>
        <w:pStyle w:val="Normalwebb"/>
        <w:spacing w:before="0" w:beforeAutospacing="0" w:line="270" w:lineRule="atLeast"/>
        <w:rPr>
          <w:rFonts w:asciiTheme="minorHAnsi" w:hAnsiTheme="minorHAnsi" w:cstheme="minorHAnsi"/>
          <w:color w:val="555555"/>
        </w:rPr>
      </w:pPr>
      <w:r w:rsidRPr="00640BEF">
        <w:rPr>
          <w:rFonts w:asciiTheme="minorHAnsi" w:hAnsiTheme="minorHAnsi" w:cstheme="minorHAnsi"/>
          <w:color w:val="555555"/>
        </w:rPr>
        <w:t>Bostadsbolaget pekade på att</w:t>
      </w:r>
      <w:r w:rsidR="00494B1F" w:rsidRPr="00640BEF">
        <w:rPr>
          <w:rFonts w:asciiTheme="minorHAnsi" w:hAnsiTheme="minorHAnsi" w:cstheme="minorHAnsi"/>
          <w:color w:val="555555"/>
        </w:rPr>
        <w:t xml:space="preserve"> vatten</w:t>
      </w:r>
      <w:r w:rsidRPr="00640BEF">
        <w:rPr>
          <w:rFonts w:asciiTheme="minorHAnsi" w:hAnsiTheme="minorHAnsi" w:cstheme="minorHAnsi"/>
          <w:color w:val="555555"/>
        </w:rPr>
        <w:t>taxan</w:t>
      </w:r>
      <w:r w:rsidR="00494B1F" w:rsidRPr="00640BEF">
        <w:rPr>
          <w:rFonts w:asciiTheme="minorHAnsi" w:hAnsiTheme="minorHAnsi" w:cstheme="minorHAnsi"/>
          <w:color w:val="555555"/>
        </w:rPr>
        <w:t xml:space="preserve"> och elkostnaden</w:t>
      </w:r>
      <w:r w:rsidRPr="00640BEF">
        <w:rPr>
          <w:rFonts w:asciiTheme="minorHAnsi" w:hAnsiTheme="minorHAnsi" w:cstheme="minorHAnsi"/>
          <w:color w:val="555555"/>
        </w:rPr>
        <w:t xml:space="preserve"> ökar</w:t>
      </w:r>
      <w:r w:rsidR="00206B64" w:rsidRPr="00640BEF">
        <w:rPr>
          <w:rFonts w:asciiTheme="minorHAnsi" w:hAnsiTheme="minorHAnsi" w:cstheme="minorHAnsi"/>
          <w:color w:val="555555"/>
        </w:rPr>
        <w:t>,</w:t>
      </w:r>
      <w:r w:rsidRPr="00640BEF">
        <w:rPr>
          <w:rFonts w:asciiTheme="minorHAnsi" w:hAnsiTheme="minorHAnsi" w:cstheme="minorHAnsi"/>
          <w:color w:val="555555"/>
        </w:rPr>
        <w:t xml:space="preserve"> </w:t>
      </w:r>
      <w:r w:rsidR="00494B1F" w:rsidRPr="00640BEF">
        <w:rPr>
          <w:rFonts w:asciiTheme="minorHAnsi" w:hAnsiTheme="minorHAnsi" w:cstheme="minorHAnsi"/>
          <w:color w:val="555555"/>
        </w:rPr>
        <w:t>samt</w:t>
      </w:r>
      <w:r w:rsidR="00206B64" w:rsidRPr="00640BEF">
        <w:rPr>
          <w:rFonts w:asciiTheme="minorHAnsi" w:hAnsiTheme="minorHAnsi" w:cstheme="minorHAnsi"/>
          <w:color w:val="555555"/>
        </w:rPr>
        <w:t xml:space="preserve"> lönekostnader</w:t>
      </w:r>
      <w:r w:rsidRPr="00640BEF">
        <w:rPr>
          <w:rFonts w:asciiTheme="minorHAnsi" w:hAnsiTheme="minorHAnsi" w:cstheme="minorHAnsi"/>
          <w:color w:val="555555"/>
        </w:rPr>
        <w:t xml:space="preserve"> </w:t>
      </w:r>
      <w:r w:rsidR="00723117" w:rsidRPr="00640BEF">
        <w:rPr>
          <w:rFonts w:asciiTheme="minorHAnsi" w:hAnsiTheme="minorHAnsi" w:cstheme="minorHAnsi"/>
          <w:color w:val="555555"/>
        </w:rPr>
        <w:t xml:space="preserve">som </w:t>
      </w:r>
      <w:r w:rsidR="00EC3132">
        <w:rPr>
          <w:rFonts w:asciiTheme="minorHAnsi" w:hAnsiTheme="minorHAnsi" w:cstheme="minorHAnsi"/>
          <w:color w:val="555555"/>
        </w:rPr>
        <w:br/>
      </w:r>
      <w:r w:rsidRPr="00640BEF">
        <w:rPr>
          <w:rFonts w:asciiTheme="minorHAnsi" w:hAnsiTheme="minorHAnsi" w:cstheme="minorHAnsi"/>
          <w:color w:val="555555"/>
        </w:rPr>
        <w:t>stiger</w:t>
      </w:r>
      <w:r w:rsidR="00EC3132">
        <w:rPr>
          <w:rFonts w:asciiTheme="minorHAnsi" w:hAnsiTheme="minorHAnsi" w:cstheme="minorHAnsi"/>
          <w:color w:val="555555"/>
        </w:rPr>
        <w:t xml:space="preserve"> och</w:t>
      </w:r>
      <w:r w:rsidR="00494B1F" w:rsidRPr="00640BEF">
        <w:rPr>
          <w:rFonts w:asciiTheme="minorHAnsi" w:hAnsiTheme="minorHAnsi" w:cstheme="minorHAnsi"/>
          <w:color w:val="555555"/>
        </w:rPr>
        <w:t xml:space="preserve"> ökade kostnader för drift och underhåll.</w:t>
      </w:r>
    </w:p>
    <w:p w14:paraId="46798951" w14:textId="1629C202" w:rsidR="001E0140" w:rsidRPr="00640BEF" w:rsidRDefault="001E0140" w:rsidP="001E0140">
      <w:pPr>
        <w:pStyle w:val="Normalwebb"/>
        <w:spacing w:before="0" w:beforeAutospacing="0" w:line="270" w:lineRule="atLeast"/>
        <w:rPr>
          <w:rFonts w:asciiTheme="minorHAnsi" w:hAnsiTheme="minorHAnsi" w:cstheme="minorHAnsi"/>
          <w:color w:val="555555"/>
        </w:rPr>
      </w:pPr>
      <w:r w:rsidRPr="00640BEF">
        <w:rPr>
          <w:rFonts w:asciiTheme="minorHAnsi" w:hAnsiTheme="minorHAnsi" w:cstheme="minorHAnsi"/>
          <w:color w:val="555555"/>
        </w:rPr>
        <w:t>Hyresgästföreningen m</w:t>
      </w:r>
      <w:r w:rsidR="00EC3132">
        <w:rPr>
          <w:rFonts w:asciiTheme="minorHAnsi" w:hAnsiTheme="minorHAnsi" w:cstheme="minorHAnsi"/>
          <w:color w:val="555555"/>
        </w:rPr>
        <w:t>enade</w:t>
      </w:r>
      <w:r w:rsidRPr="00640BEF">
        <w:rPr>
          <w:rFonts w:asciiTheme="minorHAnsi" w:hAnsiTheme="minorHAnsi" w:cstheme="minorHAnsi"/>
          <w:color w:val="555555"/>
        </w:rPr>
        <w:t xml:space="preserve"> dock att låga räntor och andra åtgärder gör att </w:t>
      </w:r>
      <w:r w:rsidR="00494B1F" w:rsidRPr="00640BEF">
        <w:rPr>
          <w:rFonts w:asciiTheme="minorHAnsi" w:hAnsiTheme="minorHAnsi" w:cstheme="minorHAnsi"/>
          <w:color w:val="555555"/>
        </w:rPr>
        <w:t>Ljungbybostäder AB</w:t>
      </w:r>
      <w:r w:rsidRPr="00640BEF">
        <w:rPr>
          <w:rFonts w:asciiTheme="minorHAnsi" w:hAnsiTheme="minorHAnsi" w:cstheme="minorHAnsi"/>
          <w:color w:val="555555"/>
        </w:rPr>
        <w:t xml:space="preserve"> trots allt klarar kostnadsökningar och ändå får mera pengar till underhållsinsatser.</w:t>
      </w:r>
    </w:p>
    <w:p w14:paraId="3F95C0B1" w14:textId="429A3C37" w:rsidR="00494B1F" w:rsidRPr="00640BEF" w:rsidRDefault="00494B1F" w:rsidP="001E0140">
      <w:pPr>
        <w:pStyle w:val="Normalwebb"/>
        <w:spacing w:before="0" w:beforeAutospacing="0" w:line="270" w:lineRule="atLeast"/>
        <w:rPr>
          <w:rFonts w:asciiTheme="minorHAnsi" w:hAnsiTheme="minorHAnsi" w:cstheme="minorHAnsi"/>
          <w:color w:val="555555"/>
        </w:rPr>
      </w:pPr>
      <w:r w:rsidRPr="00640BEF">
        <w:rPr>
          <w:rFonts w:asciiTheme="minorHAnsi" w:hAnsiTheme="minorHAnsi" w:cstheme="minorHAnsi"/>
          <w:color w:val="555555"/>
        </w:rPr>
        <w:t xml:space="preserve">Trots argumenten </w:t>
      </w:r>
      <w:r w:rsidR="00E05787" w:rsidRPr="00640BEF">
        <w:rPr>
          <w:rFonts w:asciiTheme="minorHAnsi" w:hAnsiTheme="minorHAnsi" w:cstheme="minorHAnsi"/>
          <w:color w:val="555555"/>
        </w:rPr>
        <w:t>ville</w:t>
      </w:r>
      <w:r w:rsidRPr="00640BEF">
        <w:rPr>
          <w:rFonts w:asciiTheme="minorHAnsi" w:hAnsiTheme="minorHAnsi" w:cstheme="minorHAnsi"/>
          <w:color w:val="555555"/>
        </w:rPr>
        <w:t xml:space="preserve"> parterna</w:t>
      </w:r>
      <w:r w:rsidR="00E05787" w:rsidRPr="00640BEF">
        <w:rPr>
          <w:rFonts w:asciiTheme="minorHAnsi" w:hAnsiTheme="minorHAnsi" w:cstheme="minorHAnsi"/>
          <w:color w:val="555555"/>
        </w:rPr>
        <w:t>,</w:t>
      </w:r>
      <w:r w:rsidRPr="00640BEF">
        <w:rPr>
          <w:rFonts w:asciiTheme="minorHAnsi" w:hAnsiTheme="minorHAnsi" w:cstheme="minorHAnsi"/>
          <w:color w:val="555555"/>
        </w:rPr>
        <w:t xml:space="preserve"> </w:t>
      </w:r>
      <w:r w:rsidR="00E05787" w:rsidRPr="00640BEF">
        <w:rPr>
          <w:rFonts w:asciiTheme="minorHAnsi" w:hAnsiTheme="minorHAnsi" w:cstheme="minorHAnsi"/>
          <w:color w:val="555555"/>
        </w:rPr>
        <w:t>i samförstånd, snabbt komma till resultat och</w:t>
      </w:r>
      <w:r w:rsidRPr="00640BEF">
        <w:rPr>
          <w:rFonts w:asciiTheme="minorHAnsi" w:hAnsiTheme="minorHAnsi" w:cstheme="minorHAnsi"/>
          <w:color w:val="555555"/>
        </w:rPr>
        <w:t xml:space="preserve"> lösa </w:t>
      </w:r>
      <w:r w:rsidR="00AB52F2">
        <w:rPr>
          <w:rFonts w:asciiTheme="minorHAnsi" w:hAnsiTheme="minorHAnsi" w:cstheme="minorHAnsi"/>
          <w:color w:val="555555"/>
        </w:rPr>
        <w:br/>
      </w:r>
      <w:bookmarkStart w:id="0" w:name="_GoBack"/>
      <w:bookmarkEnd w:id="0"/>
      <w:r w:rsidRPr="00640BEF">
        <w:rPr>
          <w:rFonts w:asciiTheme="minorHAnsi" w:hAnsiTheme="minorHAnsi" w:cstheme="minorHAnsi"/>
          <w:color w:val="555555"/>
        </w:rPr>
        <w:t>förhandlingen.</w:t>
      </w:r>
    </w:p>
    <w:p w14:paraId="6F0E1F17" w14:textId="731B7599" w:rsidR="00E05787" w:rsidRPr="00640BEF" w:rsidRDefault="00EC3132" w:rsidP="001E0140">
      <w:pPr>
        <w:pStyle w:val="Normalwebb"/>
        <w:spacing w:before="0" w:beforeAutospacing="0" w:line="270" w:lineRule="atLeast"/>
        <w:rPr>
          <w:rFonts w:asciiTheme="minorHAnsi" w:hAnsiTheme="minorHAnsi" w:cstheme="minorHAnsi"/>
          <w:color w:val="555555"/>
        </w:rPr>
      </w:pPr>
      <w:r>
        <w:rPr>
          <w:rFonts w:asciiTheme="minorHAnsi" w:hAnsiTheme="minorHAnsi" w:cstheme="minorHAnsi"/>
          <w:color w:val="555555"/>
        </w:rPr>
        <w:t xml:space="preserve">Resultatet blev en tvåårig </w:t>
      </w:r>
      <w:r w:rsidR="00E05787" w:rsidRPr="00640BEF">
        <w:rPr>
          <w:rFonts w:asciiTheme="minorHAnsi" w:hAnsiTheme="minorHAnsi" w:cstheme="minorHAnsi"/>
          <w:color w:val="555555"/>
        </w:rPr>
        <w:t>uppgörel</w:t>
      </w:r>
      <w:r w:rsidR="004D78C6" w:rsidRPr="00640BEF">
        <w:rPr>
          <w:rFonts w:asciiTheme="minorHAnsi" w:hAnsiTheme="minorHAnsi" w:cstheme="minorHAnsi"/>
          <w:color w:val="555555"/>
        </w:rPr>
        <w:t>se, där första årets höjning blir 0,5 procent och</w:t>
      </w:r>
      <w:r w:rsidR="00BE537A" w:rsidRPr="00640BEF">
        <w:rPr>
          <w:rFonts w:asciiTheme="minorHAnsi" w:hAnsiTheme="minorHAnsi" w:cstheme="minorHAnsi"/>
          <w:color w:val="555555"/>
        </w:rPr>
        <w:t xml:space="preserve"> börjar </w:t>
      </w:r>
      <w:r w:rsidR="00E05787" w:rsidRPr="00640BEF">
        <w:rPr>
          <w:rFonts w:asciiTheme="minorHAnsi" w:hAnsiTheme="minorHAnsi" w:cstheme="minorHAnsi"/>
          <w:color w:val="555555"/>
        </w:rPr>
        <w:t xml:space="preserve">gälla </w:t>
      </w:r>
      <w:r>
        <w:rPr>
          <w:rFonts w:asciiTheme="minorHAnsi" w:hAnsiTheme="minorHAnsi" w:cstheme="minorHAnsi"/>
          <w:color w:val="555555"/>
        </w:rPr>
        <w:t>från den</w:t>
      </w:r>
      <w:r w:rsidR="00E05787" w:rsidRPr="00640BEF">
        <w:rPr>
          <w:rFonts w:asciiTheme="minorHAnsi" w:hAnsiTheme="minorHAnsi" w:cstheme="minorHAnsi"/>
          <w:color w:val="555555"/>
        </w:rPr>
        <w:t xml:space="preserve"> 1 april 2017</w:t>
      </w:r>
      <w:r w:rsidR="004D78C6" w:rsidRPr="00640BEF">
        <w:rPr>
          <w:rFonts w:asciiTheme="minorHAnsi" w:hAnsiTheme="minorHAnsi" w:cstheme="minorHAnsi"/>
          <w:color w:val="555555"/>
        </w:rPr>
        <w:t>. A</w:t>
      </w:r>
      <w:r w:rsidR="00E05787" w:rsidRPr="00640BEF">
        <w:rPr>
          <w:rFonts w:asciiTheme="minorHAnsi" w:hAnsiTheme="minorHAnsi" w:cstheme="minorHAnsi"/>
          <w:color w:val="555555"/>
        </w:rPr>
        <w:t>ndra åre</w:t>
      </w:r>
      <w:r w:rsidR="004D78C6" w:rsidRPr="00640BEF">
        <w:rPr>
          <w:rFonts w:asciiTheme="minorHAnsi" w:hAnsiTheme="minorHAnsi" w:cstheme="minorHAnsi"/>
          <w:color w:val="555555"/>
        </w:rPr>
        <w:t>ts höjning blir 0,6 procent</w:t>
      </w:r>
      <w:r>
        <w:rPr>
          <w:rFonts w:asciiTheme="minorHAnsi" w:hAnsiTheme="minorHAnsi" w:cstheme="minorHAnsi"/>
          <w:color w:val="555555"/>
        </w:rPr>
        <w:t xml:space="preserve"> och b</w:t>
      </w:r>
      <w:r w:rsidR="00BE537A" w:rsidRPr="00640BEF">
        <w:rPr>
          <w:rFonts w:asciiTheme="minorHAnsi" w:hAnsiTheme="minorHAnsi" w:cstheme="minorHAnsi"/>
          <w:color w:val="555555"/>
        </w:rPr>
        <w:t>örjar</w:t>
      </w:r>
      <w:r w:rsidR="00E05787" w:rsidRPr="00640BEF">
        <w:rPr>
          <w:rFonts w:asciiTheme="minorHAnsi" w:hAnsiTheme="minorHAnsi" w:cstheme="minorHAnsi"/>
          <w:color w:val="555555"/>
        </w:rPr>
        <w:t xml:space="preserve"> gälla från</w:t>
      </w:r>
      <w:r>
        <w:rPr>
          <w:rFonts w:asciiTheme="minorHAnsi" w:hAnsiTheme="minorHAnsi" w:cstheme="minorHAnsi"/>
          <w:color w:val="555555"/>
        </w:rPr>
        <w:t xml:space="preserve"> den</w:t>
      </w:r>
      <w:r w:rsidR="00E05787" w:rsidRPr="00640BEF">
        <w:rPr>
          <w:rFonts w:asciiTheme="minorHAnsi" w:hAnsiTheme="minorHAnsi" w:cstheme="minorHAnsi"/>
          <w:color w:val="555555"/>
        </w:rPr>
        <w:t xml:space="preserve"> 1 januari 2018.</w:t>
      </w:r>
    </w:p>
    <w:p w14:paraId="0BCB9890" w14:textId="39152D3E" w:rsidR="00494B1F" w:rsidRPr="00640BEF" w:rsidRDefault="00561EA5" w:rsidP="001E0140">
      <w:pPr>
        <w:pStyle w:val="Normalwebb"/>
        <w:spacing w:before="0" w:beforeAutospacing="0" w:line="270" w:lineRule="atLeast"/>
        <w:rPr>
          <w:rFonts w:asciiTheme="minorHAnsi" w:hAnsiTheme="minorHAnsi" w:cstheme="minorHAnsi"/>
          <w:color w:val="555555"/>
        </w:rPr>
      </w:pPr>
      <w:r w:rsidRPr="00640BEF">
        <w:rPr>
          <w:rFonts w:asciiTheme="minorHAnsi" w:hAnsiTheme="minorHAnsi" w:cstheme="minorHAnsi"/>
          <w:color w:val="555555"/>
        </w:rPr>
        <w:t>Överenskommelsen på 0,</w:t>
      </w:r>
      <w:r w:rsidR="00EC3132">
        <w:rPr>
          <w:rFonts w:asciiTheme="minorHAnsi" w:hAnsiTheme="minorHAnsi" w:cstheme="minorHAnsi"/>
          <w:color w:val="555555"/>
        </w:rPr>
        <w:t>5 procent</w:t>
      </w:r>
      <w:r w:rsidRPr="00640BEF">
        <w:rPr>
          <w:rFonts w:asciiTheme="minorHAnsi" w:hAnsiTheme="minorHAnsi" w:cstheme="minorHAnsi"/>
          <w:color w:val="555555"/>
        </w:rPr>
        <w:t xml:space="preserve">, innebär att en </w:t>
      </w:r>
      <w:r w:rsidR="00425174" w:rsidRPr="00640BEF">
        <w:rPr>
          <w:rFonts w:asciiTheme="minorHAnsi" w:hAnsiTheme="minorHAnsi" w:cstheme="minorHAnsi"/>
          <w:color w:val="555555"/>
        </w:rPr>
        <w:t>snitt</w:t>
      </w:r>
      <w:r w:rsidRPr="00640BEF">
        <w:rPr>
          <w:rFonts w:asciiTheme="minorHAnsi" w:hAnsiTheme="minorHAnsi" w:cstheme="minorHAnsi"/>
          <w:color w:val="555555"/>
        </w:rPr>
        <w:t xml:space="preserve">lägenhet </w:t>
      </w:r>
      <w:r w:rsidR="00425174" w:rsidRPr="00640BEF">
        <w:rPr>
          <w:rFonts w:asciiTheme="minorHAnsi" w:hAnsiTheme="minorHAnsi" w:cstheme="minorHAnsi"/>
          <w:color w:val="555555"/>
        </w:rPr>
        <w:t xml:space="preserve">på </w:t>
      </w:r>
      <w:r w:rsidR="00EC3132">
        <w:rPr>
          <w:rFonts w:asciiTheme="minorHAnsi" w:hAnsiTheme="minorHAnsi" w:cstheme="minorHAnsi"/>
          <w:color w:val="555555"/>
        </w:rPr>
        <w:t>cirka</w:t>
      </w:r>
      <w:r w:rsidR="00425174" w:rsidRPr="00640BEF">
        <w:rPr>
          <w:rFonts w:asciiTheme="minorHAnsi" w:hAnsiTheme="minorHAnsi" w:cstheme="minorHAnsi"/>
          <w:color w:val="555555"/>
        </w:rPr>
        <w:t xml:space="preserve"> 64 kvm </w:t>
      </w:r>
      <w:r w:rsidRPr="00640BEF">
        <w:rPr>
          <w:rFonts w:asciiTheme="minorHAnsi" w:hAnsiTheme="minorHAnsi" w:cstheme="minorHAnsi"/>
          <w:color w:val="555555"/>
        </w:rPr>
        <w:t xml:space="preserve">får en höjning med </w:t>
      </w:r>
      <w:r w:rsidR="00723117" w:rsidRPr="00640BEF">
        <w:rPr>
          <w:rFonts w:asciiTheme="minorHAnsi" w:hAnsiTheme="minorHAnsi" w:cstheme="minorHAnsi"/>
          <w:color w:val="555555"/>
        </w:rPr>
        <w:t>2</w:t>
      </w:r>
      <w:r w:rsidRPr="00640BEF">
        <w:rPr>
          <w:rFonts w:asciiTheme="minorHAnsi" w:hAnsiTheme="minorHAnsi" w:cstheme="minorHAnsi"/>
          <w:color w:val="555555"/>
        </w:rPr>
        <w:t>4 kronor i månaden.</w:t>
      </w:r>
    </w:p>
    <w:p w14:paraId="1CA892AC" w14:textId="77777777" w:rsidR="001E0140" w:rsidRPr="00640BEF" w:rsidRDefault="001E0140" w:rsidP="001E0140">
      <w:pPr>
        <w:pStyle w:val="Normalwebb"/>
        <w:spacing w:before="0" w:beforeAutospacing="0" w:line="270" w:lineRule="atLeast"/>
        <w:rPr>
          <w:rFonts w:asciiTheme="minorHAnsi" w:hAnsiTheme="minorHAnsi" w:cstheme="minorHAnsi"/>
          <w:color w:val="555555"/>
        </w:rPr>
      </w:pPr>
      <w:r w:rsidRPr="00640BEF">
        <w:rPr>
          <w:rStyle w:val="Stark"/>
          <w:rFonts w:asciiTheme="minorHAnsi" w:hAnsiTheme="minorHAnsi" w:cstheme="minorHAnsi"/>
          <w:color w:val="555555"/>
        </w:rPr>
        <w:t>För mer information, kontakta:</w:t>
      </w:r>
    </w:p>
    <w:p w14:paraId="0A0F9978" w14:textId="77777777" w:rsidR="001E0140" w:rsidRPr="00640BEF" w:rsidRDefault="001B300E" w:rsidP="001E0140">
      <w:pPr>
        <w:pStyle w:val="Normalwebb"/>
        <w:spacing w:before="0" w:beforeAutospacing="0" w:line="270" w:lineRule="atLeast"/>
        <w:rPr>
          <w:rFonts w:asciiTheme="minorHAnsi" w:hAnsiTheme="minorHAnsi" w:cstheme="minorHAnsi"/>
          <w:color w:val="555555"/>
        </w:rPr>
      </w:pPr>
      <w:r w:rsidRPr="00640BEF">
        <w:rPr>
          <w:rFonts w:asciiTheme="minorHAnsi" w:hAnsiTheme="minorHAnsi" w:cstheme="minorHAnsi"/>
          <w:color w:val="555555"/>
        </w:rPr>
        <w:t>Lida Zezovska</w:t>
      </w:r>
      <w:r w:rsidR="001E0140" w:rsidRPr="00640BEF">
        <w:rPr>
          <w:rFonts w:asciiTheme="minorHAnsi" w:hAnsiTheme="minorHAnsi" w:cstheme="minorHAnsi"/>
          <w:color w:val="555555"/>
        </w:rPr>
        <w:t>, förha</w:t>
      </w:r>
      <w:r w:rsidR="00432636" w:rsidRPr="00640BEF">
        <w:rPr>
          <w:rFonts w:asciiTheme="minorHAnsi" w:hAnsiTheme="minorHAnsi" w:cstheme="minorHAnsi"/>
          <w:color w:val="555555"/>
        </w:rPr>
        <w:t>ndlare Hyresgästföreningen, 010-</w:t>
      </w:r>
      <w:r w:rsidR="001E0140" w:rsidRPr="00640BEF">
        <w:rPr>
          <w:rFonts w:asciiTheme="minorHAnsi" w:hAnsiTheme="minorHAnsi" w:cstheme="minorHAnsi"/>
          <w:color w:val="555555"/>
        </w:rPr>
        <w:t xml:space="preserve">459 21 </w:t>
      </w:r>
      <w:r w:rsidRPr="00640BEF">
        <w:rPr>
          <w:rFonts w:asciiTheme="minorHAnsi" w:hAnsiTheme="minorHAnsi" w:cstheme="minorHAnsi"/>
          <w:color w:val="555555"/>
        </w:rPr>
        <w:t>96</w:t>
      </w:r>
    </w:p>
    <w:p w14:paraId="137F40ED" w14:textId="77777777" w:rsidR="00453490" w:rsidRPr="00453490" w:rsidRDefault="00670F0B" w:rsidP="00F1109A">
      <w:pPr>
        <w:ind w:left="-284"/>
        <w:rPr>
          <w:rFonts w:ascii="Arial" w:hAnsi="Arial" w:cs="Arial"/>
          <w:color w:val="FF9933" w:themeColor="accent1"/>
          <w:sz w:val="28"/>
          <w:szCs w:val="2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CFF21C" wp14:editId="6B881062">
                <wp:simplePos x="0" y="0"/>
                <wp:positionH relativeFrom="column">
                  <wp:posOffset>-290830</wp:posOffset>
                </wp:positionH>
                <wp:positionV relativeFrom="paragraph">
                  <wp:posOffset>3108960</wp:posOffset>
                </wp:positionV>
                <wp:extent cx="6219825" cy="0"/>
                <wp:effectExtent l="0" t="0" r="9525" b="19050"/>
                <wp:wrapNone/>
                <wp:docPr id="2" name="R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CBC639" id="Rak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9pt,244.8pt" to="466.85pt,2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" strokecolor="#ff9023 [3044]"/>
            </w:pict>
          </mc:Fallback>
        </mc:AlternateContent>
      </w:r>
    </w:p>
    <w:sectPr w:rsidR="00453490" w:rsidRPr="00453490" w:rsidSect="00DE5246">
      <w:headerReference w:type="default" r:id="rId14"/>
      <w:type w:val="continuous"/>
      <w:pgSz w:w="11906" w:h="16838" w:code="9"/>
      <w:pgMar w:top="1418" w:right="1418" w:bottom="1418" w:left="1418" w:header="510" w:footer="5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799C2" w14:textId="77777777" w:rsidR="008F3B32" w:rsidRDefault="008F3B32">
      <w:r>
        <w:separator/>
      </w:r>
    </w:p>
  </w:endnote>
  <w:endnote w:type="continuationSeparator" w:id="0">
    <w:p w14:paraId="4915B979" w14:textId="77777777" w:rsidR="008F3B32" w:rsidRDefault="008F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A27D3" w14:textId="77777777" w:rsidR="008F3B32" w:rsidRDefault="008F3B32">
      <w:r>
        <w:separator/>
      </w:r>
    </w:p>
  </w:footnote>
  <w:footnote w:type="continuationSeparator" w:id="0">
    <w:p w14:paraId="68D3AB2A" w14:textId="77777777" w:rsidR="008F3B32" w:rsidRDefault="008F3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D18BD" w14:textId="77777777" w:rsidR="00F55105" w:rsidRPr="00F029F8" w:rsidRDefault="00F55105" w:rsidP="00F029F8">
    <w:pPr>
      <w:pStyle w:val="Sidhuvud"/>
      <w:tabs>
        <w:tab w:val="clear" w:pos="4536"/>
        <w:tab w:val="center" w:pos="6663"/>
      </w:tabs>
      <w:ind w:left="-2534"/>
      <w:jc w:val="right"/>
      <w:rPr>
        <w:rStyle w:val="Sidnummer"/>
        <w:noProof/>
      </w:rPr>
    </w:pPr>
    <w:r>
      <w:rPr>
        <w:rStyle w:val="Sidnumm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72660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76250E9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CA6F03"/>
    <w:multiLevelType w:val="multilevel"/>
    <w:tmpl w:val="DCCC1CB2"/>
    <w:numStyleLink w:val="ListaHyresgstfreningen"/>
  </w:abstractNum>
  <w:abstractNum w:abstractNumId="8" w15:restartNumberingAfterBreak="0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DBB271C"/>
    <w:multiLevelType w:val="multilevel"/>
    <w:tmpl w:val="DCCC1CB2"/>
    <w:numStyleLink w:val="ListaHyresgstfreningen"/>
  </w:abstractNum>
  <w:abstractNum w:abstractNumId="11" w15:restartNumberingAfterBreak="0">
    <w:nsid w:val="30D22122"/>
    <w:multiLevelType w:val="multilevel"/>
    <w:tmpl w:val="DCCC1CB2"/>
    <w:numStyleLink w:val="ListaHyresgstfreningen"/>
  </w:abstractNum>
  <w:abstractNum w:abstractNumId="12" w15:restartNumberingAfterBreak="0">
    <w:nsid w:val="32994FBE"/>
    <w:multiLevelType w:val="hybridMultilevel"/>
    <w:tmpl w:val="4A700FC4"/>
    <w:lvl w:ilvl="0" w:tplc="AC803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A4B2E55"/>
    <w:multiLevelType w:val="hybridMultilevel"/>
    <w:tmpl w:val="CD28F698"/>
    <w:lvl w:ilvl="0" w:tplc="32D6A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F23D3"/>
    <w:multiLevelType w:val="hybridMultilevel"/>
    <w:tmpl w:val="2C9A8CA8"/>
    <w:lvl w:ilvl="0" w:tplc="E1C62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22D7F"/>
    <w:multiLevelType w:val="multilevel"/>
    <w:tmpl w:val="DCCC1CB2"/>
    <w:numStyleLink w:val="ListaHyresgstfreningen"/>
  </w:abstractNum>
  <w:abstractNum w:abstractNumId="18" w15:restartNumberingAfterBreak="0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9"/>
  </w:num>
  <w:num w:numId="7">
    <w:abstractNumId w:val="18"/>
  </w:num>
  <w:num w:numId="8">
    <w:abstractNumId w:val="8"/>
  </w:num>
  <w:num w:numId="9">
    <w:abstractNumId w:val="19"/>
  </w:num>
  <w:num w:numId="10">
    <w:abstractNumId w:val="14"/>
  </w:num>
  <w:num w:numId="11">
    <w:abstractNumId w:val="4"/>
  </w:num>
  <w:num w:numId="12">
    <w:abstractNumId w:val="11"/>
  </w:num>
  <w:num w:numId="13">
    <w:abstractNumId w:val="0"/>
  </w:num>
  <w:num w:numId="14">
    <w:abstractNumId w:val="7"/>
  </w:num>
  <w:num w:numId="15">
    <w:abstractNumId w:val="17"/>
  </w:num>
  <w:num w:numId="16">
    <w:abstractNumId w:val="13"/>
  </w:num>
  <w:num w:numId="17">
    <w:abstractNumId w:val="10"/>
  </w:num>
  <w:num w:numId="18">
    <w:abstractNumId w:val="8"/>
  </w:num>
  <w:num w:numId="19">
    <w:abstractNumId w:val="19"/>
  </w:num>
  <w:num w:numId="20">
    <w:abstractNumId w:val="8"/>
  </w:num>
  <w:num w:numId="21">
    <w:abstractNumId w:val="19"/>
  </w:num>
  <w:num w:numId="22">
    <w:abstractNumId w:val="1"/>
  </w:num>
  <w:num w:numId="23">
    <w:abstractNumId w:val="6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5"/>
  </w:num>
  <w:num w:numId="33">
    <w:abstractNumId w:val="16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9A"/>
    <w:rsid w:val="00001381"/>
    <w:rsid w:val="000116C3"/>
    <w:rsid w:val="00021DE2"/>
    <w:rsid w:val="00023F98"/>
    <w:rsid w:val="00026EEB"/>
    <w:rsid w:val="00046AF0"/>
    <w:rsid w:val="0006515E"/>
    <w:rsid w:val="00071F90"/>
    <w:rsid w:val="00072CBC"/>
    <w:rsid w:val="000C3BCA"/>
    <w:rsid w:val="000F21FA"/>
    <w:rsid w:val="000F386B"/>
    <w:rsid w:val="0011432B"/>
    <w:rsid w:val="00114B58"/>
    <w:rsid w:val="00117F7D"/>
    <w:rsid w:val="00140952"/>
    <w:rsid w:val="0015335F"/>
    <w:rsid w:val="00165DA9"/>
    <w:rsid w:val="00195A7B"/>
    <w:rsid w:val="001B300E"/>
    <w:rsid w:val="001B74A6"/>
    <w:rsid w:val="001E0140"/>
    <w:rsid w:val="001E3F27"/>
    <w:rsid w:val="001F0B68"/>
    <w:rsid w:val="001F7D80"/>
    <w:rsid w:val="00206B64"/>
    <w:rsid w:val="00213AA4"/>
    <w:rsid w:val="00216828"/>
    <w:rsid w:val="00223162"/>
    <w:rsid w:val="00241974"/>
    <w:rsid w:val="00255CF5"/>
    <w:rsid w:val="00274E85"/>
    <w:rsid w:val="00293CEC"/>
    <w:rsid w:val="002D1A1D"/>
    <w:rsid w:val="002E1B14"/>
    <w:rsid w:val="00305BB2"/>
    <w:rsid w:val="00317D8A"/>
    <w:rsid w:val="00332AEC"/>
    <w:rsid w:val="00336D6B"/>
    <w:rsid w:val="0034337E"/>
    <w:rsid w:val="003456F0"/>
    <w:rsid w:val="00350A53"/>
    <w:rsid w:val="00353D5A"/>
    <w:rsid w:val="003710C9"/>
    <w:rsid w:val="003C5B3B"/>
    <w:rsid w:val="003D5D04"/>
    <w:rsid w:val="00401F5A"/>
    <w:rsid w:val="00414A5E"/>
    <w:rsid w:val="00422C73"/>
    <w:rsid w:val="00425174"/>
    <w:rsid w:val="00432636"/>
    <w:rsid w:val="00437837"/>
    <w:rsid w:val="004472CE"/>
    <w:rsid w:val="0045269C"/>
    <w:rsid w:val="00453490"/>
    <w:rsid w:val="00467A62"/>
    <w:rsid w:val="00481459"/>
    <w:rsid w:val="0048383D"/>
    <w:rsid w:val="00494B1F"/>
    <w:rsid w:val="004C57E7"/>
    <w:rsid w:val="004D78C6"/>
    <w:rsid w:val="004E382D"/>
    <w:rsid w:val="0052735A"/>
    <w:rsid w:val="00527FB5"/>
    <w:rsid w:val="00533FC1"/>
    <w:rsid w:val="00555C2F"/>
    <w:rsid w:val="00560176"/>
    <w:rsid w:val="00561EA5"/>
    <w:rsid w:val="00573CE2"/>
    <w:rsid w:val="005B6ACD"/>
    <w:rsid w:val="005C347E"/>
    <w:rsid w:val="005D0EF5"/>
    <w:rsid w:val="00600EA3"/>
    <w:rsid w:val="00604F14"/>
    <w:rsid w:val="00627251"/>
    <w:rsid w:val="00640BEF"/>
    <w:rsid w:val="006641E8"/>
    <w:rsid w:val="00665F03"/>
    <w:rsid w:val="00670F0B"/>
    <w:rsid w:val="00672A04"/>
    <w:rsid w:val="006940B1"/>
    <w:rsid w:val="0069731A"/>
    <w:rsid w:val="006A168E"/>
    <w:rsid w:val="006A310C"/>
    <w:rsid w:val="006A488D"/>
    <w:rsid w:val="006C0BFF"/>
    <w:rsid w:val="00714F71"/>
    <w:rsid w:val="00723117"/>
    <w:rsid w:val="0075743E"/>
    <w:rsid w:val="0079416B"/>
    <w:rsid w:val="007A3DA8"/>
    <w:rsid w:val="007C1D20"/>
    <w:rsid w:val="007E3D12"/>
    <w:rsid w:val="00823098"/>
    <w:rsid w:val="00852479"/>
    <w:rsid w:val="00865EDE"/>
    <w:rsid w:val="00873F4D"/>
    <w:rsid w:val="008839C9"/>
    <w:rsid w:val="00891FF2"/>
    <w:rsid w:val="008A1B98"/>
    <w:rsid w:val="008D53B3"/>
    <w:rsid w:val="008E7B15"/>
    <w:rsid w:val="008F1D0A"/>
    <w:rsid w:val="008F3B32"/>
    <w:rsid w:val="00900FA6"/>
    <w:rsid w:val="0090344A"/>
    <w:rsid w:val="00904231"/>
    <w:rsid w:val="00907EF8"/>
    <w:rsid w:val="00916203"/>
    <w:rsid w:val="00943012"/>
    <w:rsid w:val="009647EE"/>
    <w:rsid w:val="00970B21"/>
    <w:rsid w:val="00971948"/>
    <w:rsid w:val="009978E3"/>
    <w:rsid w:val="009C6B85"/>
    <w:rsid w:val="009E1284"/>
    <w:rsid w:val="009F639F"/>
    <w:rsid w:val="00A1206F"/>
    <w:rsid w:val="00A31DA6"/>
    <w:rsid w:val="00A347D8"/>
    <w:rsid w:val="00A42A1F"/>
    <w:rsid w:val="00A45142"/>
    <w:rsid w:val="00A80ADD"/>
    <w:rsid w:val="00A8289D"/>
    <w:rsid w:val="00A872D6"/>
    <w:rsid w:val="00AA6770"/>
    <w:rsid w:val="00AB0FB4"/>
    <w:rsid w:val="00AB52F2"/>
    <w:rsid w:val="00AC0248"/>
    <w:rsid w:val="00AD0C6C"/>
    <w:rsid w:val="00AD3EC5"/>
    <w:rsid w:val="00AF3F22"/>
    <w:rsid w:val="00B10FD7"/>
    <w:rsid w:val="00B26D5A"/>
    <w:rsid w:val="00B60524"/>
    <w:rsid w:val="00B82EB3"/>
    <w:rsid w:val="00B9066E"/>
    <w:rsid w:val="00BA4E18"/>
    <w:rsid w:val="00BB5289"/>
    <w:rsid w:val="00BE1F17"/>
    <w:rsid w:val="00BE537A"/>
    <w:rsid w:val="00C01438"/>
    <w:rsid w:val="00C2416D"/>
    <w:rsid w:val="00C255DC"/>
    <w:rsid w:val="00C36BAF"/>
    <w:rsid w:val="00C62C02"/>
    <w:rsid w:val="00C63D50"/>
    <w:rsid w:val="00CA4670"/>
    <w:rsid w:val="00CD0C1F"/>
    <w:rsid w:val="00CE1597"/>
    <w:rsid w:val="00CE478C"/>
    <w:rsid w:val="00D1561A"/>
    <w:rsid w:val="00D44A75"/>
    <w:rsid w:val="00D61A67"/>
    <w:rsid w:val="00D65ACC"/>
    <w:rsid w:val="00D72C79"/>
    <w:rsid w:val="00D76A81"/>
    <w:rsid w:val="00D77C89"/>
    <w:rsid w:val="00D82AF9"/>
    <w:rsid w:val="00D90EBD"/>
    <w:rsid w:val="00DC23B6"/>
    <w:rsid w:val="00DE4AD7"/>
    <w:rsid w:val="00DE5246"/>
    <w:rsid w:val="00E00612"/>
    <w:rsid w:val="00E03019"/>
    <w:rsid w:val="00E05787"/>
    <w:rsid w:val="00E1285D"/>
    <w:rsid w:val="00E23975"/>
    <w:rsid w:val="00E37711"/>
    <w:rsid w:val="00E41CE6"/>
    <w:rsid w:val="00E60E7F"/>
    <w:rsid w:val="00E77680"/>
    <w:rsid w:val="00E81AC0"/>
    <w:rsid w:val="00E85DD9"/>
    <w:rsid w:val="00E969DD"/>
    <w:rsid w:val="00EA3D88"/>
    <w:rsid w:val="00EA43E1"/>
    <w:rsid w:val="00EB4662"/>
    <w:rsid w:val="00EB58E7"/>
    <w:rsid w:val="00EC3132"/>
    <w:rsid w:val="00ED6FA9"/>
    <w:rsid w:val="00EF013A"/>
    <w:rsid w:val="00EF3F6C"/>
    <w:rsid w:val="00EF7489"/>
    <w:rsid w:val="00F00873"/>
    <w:rsid w:val="00F029F8"/>
    <w:rsid w:val="00F1109A"/>
    <w:rsid w:val="00F55105"/>
    <w:rsid w:val="00F77DCD"/>
    <w:rsid w:val="00FA4CF6"/>
    <w:rsid w:val="00FB0B87"/>
    <w:rsid w:val="00FB0EF5"/>
    <w:rsid w:val="00FC14EC"/>
    <w:rsid w:val="00FD3486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43DA48"/>
  <w15:docId w15:val="{A85D8A81-0030-43C4-B145-5E04F1E4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76A81"/>
    <w:rPr>
      <w:rFonts w:asciiTheme="minorHAnsi" w:hAnsiTheme="minorHAnsi"/>
      <w:sz w:val="22"/>
    </w:rPr>
  </w:style>
  <w:style w:type="paragraph" w:styleId="Rubrik1">
    <w:name w:val="heading 1"/>
    <w:next w:val="Normal"/>
    <w:qFormat/>
    <w:rsid w:val="00D76A81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76A81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76A81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D76A81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F55105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F55105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F55105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F55105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F55105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link w:val="KommentarerChar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qFormat/>
    <w:rsid w:val="001F7D80"/>
    <w:pPr>
      <w:numPr>
        <w:numId w:val="20"/>
      </w:numPr>
      <w:spacing w:line="290" w:lineRule="atLeast"/>
    </w:pPr>
    <w:rPr>
      <w:sz w:val="23"/>
    </w:rPr>
  </w:style>
  <w:style w:type="paragraph" w:styleId="Punktlista2">
    <w:name w:val="List Bullet 2"/>
    <w:qFormat/>
    <w:rsid w:val="001F7D80"/>
    <w:pPr>
      <w:numPr>
        <w:numId w:val="21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1F7D80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17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17"/>
      </w:numPr>
      <w:contextualSpacing/>
    </w:pPr>
  </w:style>
  <w:style w:type="paragraph" w:styleId="Fotnotstext">
    <w:name w:val="footnote text"/>
    <w:basedOn w:val="Normal"/>
    <w:link w:val="FotnotstextChar"/>
    <w:semiHidden/>
    <w:rsid w:val="00FB0B87"/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FB0B87"/>
    <w:rPr>
      <w:rFonts w:asciiTheme="minorHAnsi" w:hAnsiTheme="minorHAnsi"/>
      <w:sz w:val="18"/>
    </w:rPr>
  </w:style>
  <w:style w:type="character" w:styleId="Fotnotsreferens">
    <w:name w:val="footnote reference"/>
    <w:basedOn w:val="Standardstycketeckensnitt"/>
    <w:semiHidden/>
    <w:rsid w:val="00FB0B87"/>
    <w:rPr>
      <w:vertAlign w:val="superscript"/>
    </w:rPr>
  </w:style>
  <w:style w:type="paragraph" w:styleId="Innehll1">
    <w:name w:val="toc 1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120" w:after="20"/>
    </w:pPr>
    <w:rPr>
      <w:b/>
      <w:noProof/>
      <w:sz w:val="23"/>
    </w:rPr>
  </w:style>
  <w:style w:type="paragraph" w:styleId="Innehll2">
    <w:name w:val="toc 2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noProof/>
      <w:sz w:val="23"/>
    </w:rPr>
  </w:style>
  <w:style w:type="paragraph" w:styleId="Innehll3">
    <w:name w:val="toc 3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i/>
      <w:noProof/>
      <w:sz w:val="23"/>
    </w:rPr>
  </w:style>
  <w:style w:type="paragraph" w:styleId="Innehll5">
    <w:name w:val="toc 5"/>
    <w:basedOn w:val="Innehll2"/>
    <w:next w:val="Normal"/>
    <w:semiHidden/>
    <w:rsid w:val="00AF3F22"/>
    <w:pPr>
      <w:tabs>
        <w:tab w:val="clear" w:pos="851"/>
      </w:tabs>
    </w:pPr>
  </w:style>
  <w:style w:type="paragraph" w:styleId="Innehll6">
    <w:name w:val="toc 6"/>
    <w:basedOn w:val="Innehll2"/>
    <w:next w:val="Normal"/>
    <w:semiHidden/>
    <w:rsid w:val="00AF3F22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AF3F22"/>
    <w:pPr>
      <w:tabs>
        <w:tab w:val="clear" w:pos="851"/>
      </w:tabs>
    </w:pPr>
  </w:style>
  <w:style w:type="paragraph" w:styleId="Innehll8">
    <w:name w:val="toc 8"/>
    <w:basedOn w:val="Innehll4"/>
    <w:next w:val="Normal"/>
    <w:semiHidden/>
    <w:rsid w:val="00AF3F22"/>
  </w:style>
  <w:style w:type="paragraph" w:styleId="Innehll4">
    <w:name w:val="toc 4"/>
    <w:basedOn w:val="Normal"/>
    <w:next w:val="Normal"/>
    <w:uiPriority w:val="39"/>
    <w:semiHidden/>
    <w:rsid w:val="005B6ACD"/>
    <w:pPr>
      <w:tabs>
        <w:tab w:val="left" w:pos="851"/>
        <w:tab w:val="right" w:leader="dot" w:pos="6679"/>
      </w:tabs>
      <w:spacing w:before="20" w:after="20" w:line="276" w:lineRule="auto"/>
    </w:pPr>
    <w:rPr>
      <w:noProof/>
      <w:sz w:val="20"/>
    </w:rPr>
  </w:style>
  <w:style w:type="table" w:styleId="Diskrettabell1">
    <w:name w:val="Table Subtle 1"/>
    <w:basedOn w:val="Normaltabell"/>
    <w:semiHidden/>
    <w:rsid w:val="00E969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969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969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96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969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969D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969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969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969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969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969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969D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969D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969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969D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969D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969D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969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969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969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969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969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969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969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969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969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969D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969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969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969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969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F55105"/>
    <w:rPr>
      <w:rFonts w:asciiTheme="minorHAnsi" w:hAnsiTheme="minorHAnsi"/>
      <w:b/>
      <w:sz w:val="23"/>
    </w:rPr>
  </w:style>
  <w:style w:type="character" w:styleId="Platshllartext">
    <w:name w:val="Placeholder Text"/>
    <w:basedOn w:val="Standardstycketeckensnitt"/>
    <w:uiPriority w:val="99"/>
    <w:semiHidden/>
    <w:rsid w:val="00F55105"/>
    <w:rPr>
      <w:color w:val="808080"/>
    </w:rPr>
  </w:style>
  <w:style w:type="character" w:customStyle="1" w:styleId="Rubrik5Char">
    <w:name w:val="Rubrik 5 Char"/>
    <w:basedOn w:val="Standardstycketeckensnitt"/>
    <w:link w:val="Rubrik5"/>
    <w:semiHidden/>
    <w:rsid w:val="00F55105"/>
    <w:rPr>
      <w:rFonts w:asciiTheme="majorHAnsi" w:eastAsiaTheme="majorEastAsia" w:hAnsiTheme="majorHAnsi" w:cstheme="majorBidi"/>
      <w:color w:val="984B0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F55105"/>
    <w:rPr>
      <w:rFonts w:asciiTheme="majorHAnsi" w:eastAsiaTheme="majorEastAsia" w:hAnsiTheme="majorHAnsi" w:cstheme="majorBidi"/>
      <w:i/>
      <w:iCs/>
      <w:color w:val="984B00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F551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umreradrubrikniv1">
    <w:name w:val="Numrerad rubrik nivå 1"/>
    <w:basedOn w:val="Rubrik1"/>
    <w:next w:val="Normal"/>
    <w:uiPriority w:val="2"/>
    <w:qFormat/>
    <w:rsid w:val="00F55105"/>
    <w:pPr>
      <w:numPr>
        <w:numId w:val="31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F55105"/>
    <w:pPr>
      <w:numPr>
        <w:ilvl w:val="1"/>
        <w:numId w:val="31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F55105"/>
    <w:pPr>
      <w:numPr>
        <w:ilvl w:val="2"/>
        <w:numId w:val="31"/>
      </w:numPr>
    </w:pPr>
  </w:style>
  <w:style w:type="paragraph" w:customStyle="1" w:styleId="Numreradrubrikniv4">
    <w:name w:val="Numrerad rubrik nivå 4"/>
    <w:next w:val="Normal"/>
    <w:uiPriority w:val="2"/>
    <w:qFormat/>
    <w:rsid w:val="00F55105"/>
    <w:pPr>
      <w:numPr>
        <w:ilvl w:val="3"/>
        <w:numId w:val="31"/>
      </w:numPr>
      <w:spacing w:before="240" w:after="60"/>
    </w:pPr>
    <w:rPr>
      <w:rFonts w:asciiTheme="minorHAnsi" w:hAnsiTheme="minorHAnsi"/>
      <w:b/>
      <w:sz w:val="23"/>
    </w:rPr>
  </w:style>
  <w:style w:type="character" w:styleId="Hyperlnk">
    <w:name w:val="Hyperlink"/>
    <w:basedOn w:val="Standardstycketeckensnitt"/>
    <w:uiPriority w:val="99"/>
    <w:unhideWhenUsed/>
    <w:rsid w:val="00F5510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qFormat/>
    <w:rsid w:val="00F55105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sz w:val="23"/>
      <w:szCs w:val="28"/>
    </w:rPr>
  </w:style>
  <w:style w:type="paragraph" w:styleId="Normalwebb">
    <w:name w:val="Normal (Web)"/>
    <w:basedOn w:val="Normal"/>
    <w:uiPriority w:val="99"/>
    <w:semiHidden/>
    <w:unhideWhenUsed/>
    <w:rsid w:val="001E01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1E0140"/>
    <w:rPr>
      <w:b/>
      <w:bCs/>
    </w:rPr>
  </w:style>
  <w:style w:type="character" w:styleId="Kommentarsreferens">
    <w:name w:val="annotation reference"/>
    <w:basedOn w:val="Standardstycketeckensnitt"/>
    <w:semiHidden/>
    <w:unhideWhenUsed/>
    <w:rsid w:val="00B82EB3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B82EB3"/>
    <w:pPr>
      <w:spacing w:line="240" w:lineRule="auto"/>
    </w:pPr>
    <w:rPr>
      <w:rFonts w:asciiTheme="minorHAnsi" w:hAnsiTheme="minorHAnsi"/>
      <w:b/>
      <w:bCs/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B82EB3"/>
    <w:rPr>
      <w:sz w:val="16"/>
    </w:rPr>
  </w:style>
  <w:style w:type="character" w:customStyle="1" w:styleId="KommentarsmneChar">
    <w:name w:val="Kommentarsämne Char"/>
    <w:basedOn w:val="KommentarerChar"/>
    <w:link w:val="Kommentarsmne"/>
    <w:semiHidden/>
    <w:rsid w:val="00B82EB3"/>
    <w:rPr>
      <w:rFonts w:asciiTheme="minorHAnsi" w:hAnsiTheme="minorHAnsi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yresgästföreningen word_ny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GFKeywordsTaxHTField0 xmlns="3a1603d7-f19e-4bd4-a70f-51c0f26e2e8f" xsi:nil="true"/>
    <HGFDocOwner xmlns="3a1603d7-f19e-4bd4-a70f-51c0f26e2e8f">
      <UserInfo>
        <DisplayName>Monica Karlsson</DisplayName>
        <AccountId>40</AccountId>
        <AccountType/>
      </UserInfo>
    </HGFDocOwner>
    <TaxCatchAll xmlns="efce7ec9-519a-4d77-bfc0-142881c25f18">
      <Value>18</Value>
      <Value>755</Value>
      <Value>6</Value>
      <Value>762</Value>
      <Value>761</Value>
    </TaxCatchAll>
    <HGFRegionTaxHTField0 xmlns="3a1603d7-f19e-4bd4-a70f-51c0f26e2e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Sydost</TermName>
          <TermId xmlns="http://schemas.microsoft.com/office/infopath/2007/PartnerControls">9498c21c-d7b5-4eec-991e-03234fefb006</TermId>
        </TermInfo>
      </Terms>
    </HGFRegionTaxHTField0>
    <TaxKeywordTaxHTField xmlns="efce7ec9-519a-4d77-bfc0-142881c25f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 pressmeddelande region sydost</TermName>
          <TermId xmlns="http://schemas.microsoft.com/office/infopath/2007/PartnerControls">4eb902d8-b345-4478-ad38-58b44a5e8677</TermId>
        </TermInfo>
      </Terms>
    </TaxKeywordTaxHTField>
    <HGFDocTypeTaxHTField0 xmlns="3a1603d7-f19e-4bd4-a70f-51c0f26e2e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</TermName>
          <TermId xmlns="http://schemas.microsoft.com/office/infopath/2007/PartnerControls">408e7df8-5ee5-4633-89b6-3d48a84a33d5</TermId>
        </TermInfo>
      </Terms>
    </HGFDocTypeTaxHTField0>
    <HGFDocDate xmlns="3a1603d7-f19e-4bd4-a70f-51c0f26e2e8f">2016-11-25T07:52:27+00:00</HGFDocDate>
    <HGFBusinessTaxHTField0 xmlns="3a1603d7-f19e-4bd4-a70f-51c0f26e2e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d6a30504-0cb6-4ea2-84bc-9095caf36273</TermId>
        </TermInfo>
      </Terms>
    </HGFBusinessTaxHTField0>
    <_dlc_DocId xmlns="efce7ec9-519a-4d77-bfc0-142881c25f18">V73YUZTASWVU-511-83</_dlc_DocId>
    <_dlc_DocIdUrl xmlns="efce7ec9-519a-4d77-bfc0-142881c25f18">
      <Url>https://bosse.hyresgastforeningen.se/_layouts/DocIdRedir.aspx?ID=V73YUZTASWVU-511-83</Url>
      <Description>V73YUZTASWVU-511-83</Description>
    </_dlc_DocIdUrl>
    <HGFFileTypeTaxHTField0 xmlns="3a1603d7-f19e-4bd4-a70f-51c0f26e2e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ec245168-bca2-4a48-933e-81d922d569b4</TermId>
        </TermInfo>
      </Terms>
    </HGFFileTypeTaxHTField0>
  </documentManagement>
</p:properties>
</file>

<file path=customXml/item2.xml><?xml version="1.0" encoding="utf-8"?>
<?mso-contentType ?>
<FormUrls xmlns="http://schemas.microsoft.com/sharepoint/v3/contenttype/forms/url">
  <Display>~site/_layouts/HGF.Intranet.UI/ViewMetadataOnDocuments.aspx</Display>
  <Edit>~site/_layouts/HGF.Intranet.UI/UpdataMetadataOnDocuments.aspx</Edit>
</FormUrl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dokument PM" ma:contentTypeID="0x010100C22C9A619773441A8D703190DAA3143300591CFE58D6E64528804B05BD9DCDEDE900B755B5EBF837B64298C6E2AD90430871" ma:contentTypeVersion="58" ma:contentTypeDescription="Skapa ett nytt dokument." ma:contentTypeScope="" ma:versionID="b3e615c3a400b9e80c7bc71ebb655c85">
  <xsd:schema xmlns:xsd="http://www.w3.org/2001/XMLSchema" xmlns:xs="http://www.w3.org/2001/XMLSchema" xmlns:p="http://schemas.microsoft.com/office/2006/metadata/properties" xmlns:ns2="3a1603d7-f19e-4bd4-a70f-51c0f26e2e8f" xmlns:ns3="efce7ec9-519a-4d77-bfc0-142881c25f18" targetNamespace="http://schemas.microsoft.com/office/2006/metadata/properties" ma:root="true" ma:fieldsID="cef87b6cb9b399e3be21fbdbe60e906c" ns2:_="" ns3:_="">
    <xsd:import namespace="3a1603d7-f19e-4bd4-a70f-51c0f26e2e8f"/>
    <xsd:import namespace="efce7ec9-519a-4d77-bfc0-142881c25f18"/>
    <xsd:element name="properties">
      <xsd:complexType>
        <xsd:sequence>
          <xsd:element name="documentManagement">
            <xsd:complexType>
              <xsd:all>
                <xsd:element ref="ns2:HGFDocTypeTaxHTField0" minOccurs="0"/>
                <xsd:element ref="ns3:TaxCatchAll" minOccurs="0"/>
                <xsd:element ref="ns3:TaxCatchAllLabel" minOccurs="0"/>
                <xsd:element ref="ns2:HGFDocOwner"/>
                <xsd:element ref="ns2:HGFDocDate"/>
                <xsd:element ref="ns2:HGFRegionTaxHTField0" minOccurs="0"/>
                <xsd:element ref="ns2:HGFBusinessTaxHTField0" minOccurs="0"/>
                <xsd:element ref="ns3:TaxKeywordTaxHTField" minOccurs="0"/>
                <xsd:element ref="ns2:HGFKeywordsTaxHTField0" minOccurs="0"/>
                <xsd:element ref="ns3:_dlc_DocId" minOccurs="0"/>
                <xsd:element ref="ns3:_dlc_DocIdUrl" minOccurs="0"/>
                <xsd:element ref="ns3:_dlc_DocIdPersistId" minOccurs="0"/>
                <xsd:element ref="ns2:HGFFileType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603d7-f19e-4bd4-a70f-51c0f26e2e8f" elementFormDefault="qualified">
    <xsd:import namespace="http://schemas.microsoft.com/office/2006/documentManagement/types"/>
    <xsd:import namespace="http://schemas.microsoft.com/office/infopath/2007/PartnerControls"/>
    <xsd:element name="HGFDocTypeTaxHTField0" ma:index="8" ma:taxonomy="true" ma:internalName="HGFDocTypeTaxHTField0" ma:taxonomyFieldName="HGFDocType" ma:displayName="Dokumenttyp" ma:indexed="true" ma:readOnly="false" ma:fieldId="{9cdd89cc-d391-4e3a-bb0e-970e3525a0e8}" ma:sspId="4ef2b413-49fc-4ba4-b398-b3941563424c" ma:termSetId="bf9a03e0-6887-472a-98aa-5bdb9015f91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GFDocOwner" ma:index="12" ma:displayName="Dokumentägare" ma:internalName="HGF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GFDocDate" ma:index="13" ma:displayName="Dokumentdatum" ma:default="[today]" ma:format="DateOnly" ma:internalName="HGFDocDate" ma:readOnly="false">
      <xsd:simpleType>
        <xsd:restriction base="dms:DateTime"/>
      </xsd:simpleType>
    </xsd:element>
    <xsd:element name="HGFRegionTaxHTField0" ma:index="14" ma:taxonomy="true" ma:internalName="HGFRegionTaxHTField0" ma:taxonomyFieldName="HGFRegion" ma:displayName="Region" ma:readOnly="false" ma:fieldId="{96d25e2c-a876-41d2-ad9f-082f2ff51ead}" ma:taxonomyMulti="true" ma:sspId="4ef2b413-49fc-4ba4-b398-b3941563424c" ma:termSetId="3b625798-dd2a-4ca8-85e4-46ffca0071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GFBusinessTaxHTField0" ma:index="16" ma:taxonomy="true" ma:internalName="HGFBusinessTaxHTField0" ma:taxonomyFieldName="HGFBusiness" ma:displayName="Verksamhetsområde" ma:readOnly="false" ma:fieldId="{a7c74025-145f-4f87-87c5-50b7e5adff5e}" ma:taxonomyMulti="true" ma:sspId="4ef2b413-49fc-4ba4-b398-b3941563424c" ma:termSetId="a2b08af4-5fc8-4a15-bf21-24461f2113d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GFKeywordsTaxHTField0" ma:index="20" nillable="true" ma:displayName="HGFKeywordsTaxHTField0" ma:hidden="true" ma:internalName="HGFKeywordsTaxHTField0">
      <xsd:simpleType>
        <xsd:restriction base="dms:Note"/>
      </xsd:simpleType>
    </xsd:element>
    <xsd:element name="HGFFileTypeTaxHTField0" ma:index="24" nillable="true" ma:taxonomy="true" ma:internalName="HGFFileTypeTaxHTField0" ma:taxonomyFieldName="HGFFileType" ma:displayName="Filtyp" ma:fieldId="{2f4f126a-2066-4fd2-bc12-43e11d1a32c0}" ma:sspId="4ef2b413-49fc-4ba4-b398-b3941563424c" ma:termSetId="595a9d78-66bd-49d2-aa56-d1d21e2e30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7ec9-519a-4d77-bfc0-142881c25f18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87bb3100-eb04-4f48-bab1-123a33f30b96}" ma:internalName="TaxCatchAll" ma:showField="CatchAllData" ma:web="efce7ec9-519a-4d77-bfc0-142881c25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7bb3100-eb04-4f48-bab1-123a33f30b96}" ma:internalName="TaxCatchAllLabel" ma:readOnly="true" ma:showField="CatchAllDataLabel" ma:web="efce7ec9-519a-4d77-bfc0-142881c25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HGFKeywords" ma:displayName="Nyckelord" ma:fieldId="{ad2150c3-826a-4a6f-b67b-0c29e86b6acd}" ma:taxonomyMulti="true" ma:sspId="4ef2b413-49fc-4ba4-b398-b394156342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2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1272E-7B75-40BC-A4BD-EB420E7D4397}">
  <ds:schemaRefs>
    <ds:schemaRef ds:uri="http://schemas.microsoft.com/office/2006/metadata/properties"/>
    <ds:schemaRef ds:uri="http://schemas.microsoft.com/office/infopath/2007/PartnerControls"/>
    <ds:schemaRef ds:uri="3a1603d7-f19e-4bd4-a70f-51c0f26e2e8f"/>
    <ds:schemaRef ds:uri="efce7ec9-519a-4d77-bfc0-142881c25f18"/>
  </ds:schemaRefs>
</ds:datastoreItem>
</file>

<file path=customXml/itemProps2.xml><?xml version="1.0" encoding="utf-8"?>
<ds:datastoreItem xmlns:ds="http://schemas.openxmlformats.org/officeDocument/2006/customXml" ds:itemID="{DE8C52E8-2E5C-4C93-A974-DA043D8B107A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8ACE9B14-2643-479E-A515-1B1242707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603d7-f19e-4bd4-a70f-51c0f26e2e8f"/>
    <ds:schemaRef ds:uri="efce7ec9-519a-4d77-bfc0-142881c25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A7AA17-6F60-4AFB-9F0D-5FF6586032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A50684E-6A8C-4054-B657-E84A9B71B01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6D578B7-D6F0-4154-BC39-2DE489A5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HGF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Karlsson</dc:creator>
  <cp:keywords>Mall pressmeddelande region sydost</cp:keywords>
  <cp:lastModifiedBy>Håkan Strahl</cp:lastModifiedBy>
  <cp:revision>4</cp:revision>
  <cp:lastPrinted>2008-11-25T09:11:00Z</cp:lastPrinted>
  <dcterms:created xsi:type="dcterms:W3CDTF">2017-03-08T07:00:00Z</dcterms:created>
  <dcterms:modified xsi:type="dcterms:W3CDTF">2017-03-08T07:07:00Z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0x010100C22C9A619773441A8D703190DAA3143300591CFE58D6E64528804B05BD9DCDEDE900B755B5EBF837B64298C6E2AD90430871</vt:lpwstr>
  </property>
  <property fmtid="{D5CDD505-2E9C-101B-9397-08002B2CF9AE}" pid="3" name="HGFRegion">
    <vt:lpwstr>18;#Region Sydost|9498c21c-d7b5-4eec-991e-03234fefb006</vt:lpwstr>
  </property>
  <property fmtid="{D5CDD505-2E9C-101B-9397-08002B2CF9AE}" pid="4" name="HGFDocType">
    <vt:lpwstr>755;#Mall|408e7df8-5ee5-4633-89b6-3d48a84a33d5</vt:lpwstr>
  </property>
  <property fmtid="{D5CDD505-2E9C-101B-9397-08002B2CF9AE}" pid="5" name="HGFKeywords">
    <vt:lpwstr>762;#Mall pressmeddelande region sydost|4eb902d8-b345-4478-ad38-58b44a5e8677</vt:lpwstr>
  </property>
  <property fmtid="{D5CDD505-2E9C-101B-9397-08002B2CF9AE}" pid="6" name="HGFBusiness">
    <vt:lpwstr>6;#Kommunikation|d6a30504-0cb6-4ea2-84bc-9095caf36273</vt:lpwstr>
  </property>
  <property fmtid="{D5CDD505-2E9C-101B-9397-08002B2CF9AE}" pid="7" name="_dlc_DocIdItemGuid">
    <vt:lpwstr>5933c040-3af8-45a0-8d85-62e449cd97c4</vt:lpwstr>
  </property>
  <property fmtid="{D5CDD505-2E9C-101B-9397-08002B2CF9AE}" pid="8" name="HGFFileType">
    <vt:lpwstr>761;#Word|ec245168-bca2-4a48-933e-81d922d569b4</vt:lpwstr>
  </property>
</Properties>
</file>