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93" w:rsidRPr="00BB34C5" w:rsidRDefault="00BB34C5" w:rsidP="00592036">
      <w:pPr>
        <w:autoSpaceDE w:val="0"/>
        <w:autoSpaceDN w:val="0"/>
        <w:adjustRightInd w:val="0"/>
        <w:spacing w:after="0" w:line="240" w:lineRule="auto"/>
        <w:rPr>
          <w:rFonts w:ascii="Mercury Text G2" w:hAnsi="Mercury Text G2" w:cs="ACaslonPro-Regular"/>
          <w:sz w:val="20"/>
          <w:szCs w:val="40"/>
        </w:rPr>
      </w:pPr>
      <w:r>
        <w:rPr>
          <w:rFonts w:ascii="Mercury Text G2" w:hAnsi="Mercury Text G2" w:cs="ACaslonPro-Regular"/>
          <w:noProof/>
          <w:sz w:val="20"/>
          <w:szCs w:val="40"/>
          <w:lang w:eastAsia="sv-SE"/>
        </w:rPr>
        <w:drawing>
          <wp:anchor distT="0" distB="0" distL="114300" distR="114300" simplePos="0" relativeHeight="251658240" behindDoc="0" locked="0" layoutInCell="1" allowOverlap="1" wp14:anchorId="664434D3" wp14:editId="61AB6063">
            <wp:simplePos x="0" y="0"/>
            <wp:positionH relativeFrom="column">
              <wp:posOffset>4500245</wp:posOffset>
            </wp:positionH>
            <wp:positionV relativeFrom="paragraph">
              <wp:posOffset>-21590</wp:posOffset>
            </wp:positionV>
            <wp:extent cx="1257300" cy="341630"/>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34163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cs="ACaslonPro-Regular"/>
          <w:sz w:val="20"/>
          <w:szCs w:val="40"/>
        </w:rPr>
        <w:t>pressmeddelande</w:t>
      </w:r>
      <w:r>
        <w:rPr>
          <w:rFonts w:ascii="Mercury Text G2" w:hAnsi="Mercury Text G2" w:cs="ACaslonPro-Regular"/>
          <w:sz w:val="20"/>
          <w:szCs w:val="40"/>
        </w:rPr>
        <w:tab/>
      </w:r>
      <w:r>
        <w:rPr>
          <w:rFonts w:ascii="Mercury Text G2" w:hAnsi="Mercury Text G2" w:cs="ACaslonPro-Regular"/>
          <w:sz w:val="20"/>
          <w:szCs w:val="40"/>
        </w:rPr>
        <w:tab/>
      </w:r>
      <w:r>
        <w:rPr>
          <w:rFonts w:ascii="Mercury Text G2" w:hAnsi="Mercury Text G2" w:cs="ACaslonPro-Regular"/>
          <w:sz w:val="20"/>
          <w:szCs w:val="40"/>
        </w:rPr>
        <w:tab/>
      </w:r>
      <w:r>
        <w:rPr>
          <w:rFonts w:ascii="Mercury Text G2" w:hAnsi="Mercury Text G2" w:cs="ACaslonPro-Regular"/>
          <w:sz w:val="20"/>
          <w:szCs w:val="40"/>
        </w:rPr>
        <w:tab/>
      </w:r>
      <w:r>
        <w:rPr>
          <w:rFonts w:ascii="Mercury Text G2" w:hAnsi="Mercury Text G2" w:cs="ACaslonPro-Regular"/>
          <w:sz w:val="20"/>
          <w:szCs w:val="40"/>
        </w:rPr>
        <w:tab/>
      </w:r>
      <w:r>
        <w:rPr>
          <w:rFonts w:ascii="Mercury Text G2" w:hAnsi="Mercury Text G2" w:cs="ACaslonPro-Regular"/>
          <w:sz w:val="20"/>
          <w:szCs w:val="40"/>
        </w:rPr>
        <w:br/>
        <w:t>den 12 mars 2014</w:t>
      </w:r>
      <w:r>
        <w:rPr>
          <w:rFonts w:ascii="Mercury Text G2" w:hAnsi="Mercury Text G2" w:cs="ACaslonPro-Regular"/>
          <w:sz w:val="20"/>
          <w:szCs w:val="40"/>
        </w:rPr>
        <w:br/>
      </w:r>
    </w:p>
    <w:p w:rsidR="00592036" w:rsidRPr="00BB34C5" w:rsidRDefault="00592036" w:rsidP="00592036">
      <w:pPr>
        <w:autoSpaceDE w:val="0"/>
        <w:autoSpaceDN w:val="0"/>
        <w:adjustRightInd w:val="0"/>
        <w:spacing w:after="0" w:line="240" w:lineRule="auto"/>
        <w:rPr>
          <w:rFonts w:ascii="Guardian Sans Bold" w:hAnsi="Guardian Sans Bold" w:cs="ACaslonPro-Regular"/>
          <w:sz w:val="56"/>
          <w:szCs w:val="40"/>
        </w:rPr>
      </w:pPr>
      <w:r w:rsidRPr="00BB34C5">
        <w:rPr>
          <w:rFonts w:ascii="Guardian Sans Bold" w:hAnsi="Guardian Sans Bold" w:cs="ACaslonPro-Regular"/>
          <w:sz w:val="56"/>
          <w:szCs w:val="40"/>
        </w:rPr>
        <w:t xml:space="preserve">Desmond och </w:t>
      </w:r>
      <w:proofErr w:type="spellStart"/>
      <w:r w:rsidRPr="00BB34C5">
        <w:rPr>
          <w:rFonts w:ascii="Guardian Sans Bold" w:hAnsi="Guardian Sans Bold" w:cs="ACaslonPro-Regular"/>
          <w:sz w:val="56"/>
          <w:szCs w:val="40"/>
        </w:rPr>
        <w:t>Mpho</w:t>
      </w:r>
      <w:proofErr w:type="spellEnd"/>
      <w:r w:rsidRPr="00BB34C5">
        <w:rPr>
          <w:rFonts w:ascii="Guardian Sans Bold" w:hAnsi="Guardian Sans Bold" w:cs="ACaslonPro-Regular"/>
          <w:sz w:val="56"/>
          <w:szCs w:val="40"/>
        </w:rPr>
        <w:t xml:space="preserve"> Tutu skriver för alla som vill förlåta eller bli förlåtna</w:t>
      </w:r>
    </w:p>
    <w:p w:rsidR="00592036" w:rsidRPr="00BB34C5" w:rsidRDefault="00592036" w:rsidP="00592036">
      <w:pPr>
        <w:autoSpaceDE w:val="0"/>
        <w:autoSpaceDN w:val="0"/>
        <w:adjustRightInd w:val="0"/>
        <w:spacing w:after="0" w:line="240" w:lineRule="auto"/>
        <w:rPr>
          <w:rFonts w:ascii="Garamond" w:hAnsi="Garamond" w:cs="ACaslonPro-Regular"/>
          <w:sz w:val="28"/>
          <w:szCs w:val="28"/>
        </w:rPr>
      </w:pPr>
    </w:p>
    <w:p w:rsidR="00592036" w:rsidRPr="00BB34C5" w:rsidRDefault="00592036" w:rsidP="00592036">
      <w:pPr>
        <w:autoSpaceDE w:val="0"/>
        <w:autoSpaceDN w:val="0"/>
        <w:adjustRightInd w:val="0"/>
        <w:spacing w:after="0" w:line="240" w:lineRule="auto"/>
        <w:rPr>
          <w:rFonts w:ascii="Mercury Text G2" w:hAnsi="Mercury Text G2" w:cs="ACaslonPro-Regular"/>
          <w:sz w:val="28"/>
          <w:szCs w:val="28"/>
        </w:rPr>
      </w:pPr>
      <w:r w:rsidRPr="00BB34C5">
        <w:rPr>
          <w:rFonts w:ascii="Mercury Text G2" w:hAnsi="Mercury Text G2" w:cs="ACaslonPro-Regular"/>
          <w:sz w:val="28"/>
          <w:szCs w:val="28"/>
        </w:rPr>
        <w:t>– Tänk om vi hade valt straffets och hämndens väg. Då hade vårt land legat i aska nu, säger Desmond Tutu.</w:t>
      </w:r>
    </w:p>
    <w:p w:rsidR="00592036" w:rsidRPr="00BB34C5" w:rsidRDefault="00592036" w:rsidP="00592036">
      <w:pPr>
        <w:autoSpaceDE w:val="0"/>
        <w:autoSpaceDN w:val="0"/>
        <w:adjustRightInd w:val="0"/>
        <w:spacing w:after="0" w:line="240" w:lineRule="auto"/>
        <w:rPr>
          <w:rFonts w:ascii="Mercury Text G2" w:hAnsi="Mercury Text G2" w:cs="ACaslonPro-Regular"/>
          <w:sz w:val="28"/>
          <w:szCs w:val="28"/>
        </w:rPr>
      </w:pPr>
      <w:r w:rsidRPr="00BB34C5">
        <w:rPr>
          <w:rFonts w:ascii="Mercury Text G2" w:hAnsi="Mercury Text G2" w:cs="ACaslonPro-Regular"/>
          <w:sz w:val="28"/>
          <w:szCs w:val="28"/>
        </w:rPr>
        <w:tab/>
        <w:t xml:space="preserve">Många har frågat honom om det alternativ Sydafrika valde, förlåtelsens väg, och nu har han skrivit en bok om den tillsammans med sin dotter </w:t>
      </w:r>
      <w:proofErr w:type="spellStart"/>
      <w:r w:rsidRPr="00BB34C5">
        <w:rPr>
          <w:rFonts w:ascii="Mercury Text G2" w:hAnsi="Mercury Text G2" w:cs="ACaslonPro-Regular"/>
          <w:sz w:val="28"/>
          <w:szCs w:val="28"/>
        </w:rPr>
        <w:t>Mpho</w:t>
      </w:r>
      <w:proofErr w:type="spellEnd"/>
      <w:r w:rsidRPr="00BB34C5">
        <w:rPr>
          <w:rFonts w:ascii="Mercury Text G2" w:hAnsi="Mercury Text G2" w:cs="ACaslonPro-Regular"/>
          <w:sz w:val="28"/>
          <w:szCs w:val="28"/>
        </w:rPr>
        <w:t>.</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 När du tänker på hämnd stiger ditt blodtryck, och du känner det i magen, säger Desmond Tutu. Om du väljer att förlåta sjunker ditt blodtryck och du mår fysiskt bra – en reflektion av din andliga hälsa. Så man kan säga att förlåtelse är bra för hälsan!</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ab/>
        <w:t>Sedan skrattar han, och den korta intervjufilmen är slut.</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ab/>
        <w:t>Just i det här sammanhanget har Desmond Tutu fått tre minuter på sig att förklara vad förlåtelse är, och han har gjort det med den sydafrikanska apartheidregimens fall som illustration.</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ab/>
        <w:t>– Det var heltokigt, och det var också väldigt förnedrande, säger han om apartheidsystemet. Men tänk om vi hade valt straffets och hämndens väg. Då hade vårt land legat i aska nu.</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Desmond Tutu fick som en av få ”svarta” sydafrikaner chansen att gå i skola, studerade vidare, prästvigdes i den anglikanska kyrkan i Sydafrika och blev efter många år som präst och biskop dess ärkebiskop. Han och Nelson Mandela kom att bli ledare och symboler både för Sydafrikas frihetskamp och för den process som tog sin början i och med de första demokratiska valen.</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ab/>
        <w:t xml:space="preserve">Hans dotter </w:t>
      </w:r>
      <w:proofErr w:type="spellStart"/>
      <w:r w:rsidRPr="00BB34C5">
        <w:rPr>
          <w:rFonts w:ascii="Mercury Text G2" w:hAnsi="Mercury Text G2" w:cs="ACaslonPro-Regular"/>
          <w:sz w:val="24"/>
          <w:szCs w:val="24"/>
        </w:rPr>
        <w:t>Mpho</w:t>
      </w:r>
      <w:proofErr w:type="spellEnd"/>
      <w:r w:rsidRPr="00BB34C5">
        <w:rPr>
          <w:rFonts w:ascii="Mercury Text G2" w:hAnsi="Mercury Text G2" w:cs="ACaslonPro-Regular"/>
          <w:sz w:val="24"/>
          <w:szCs w:val="24"/>
        </w:rPr>
        <w:t xml:space="preserve"> växte upp mitt i allt detta – och blev själv präst. Hon har arbetat med utsatta människor i flera länder, bland annat med flyktingar och med kvinnor som har blivit utsatta för våldtäkt, och hon har också lett pilgrimsvandringar i USA och Sydafrika. För några år sedan skrev hon tillsammans med sin pappa boken </w:t>
      </w:r>
      <w:r w:rsidRPr="00BB34C5">
        <w:rPr>
          <w:rFonts w:ascii="Mercury Text G2" w:hAnsi="Mercury Text G2" w:cs="ACaslonPro-Regular"/>
          <w:i/>
          <w:sz w:val="24"/>
          <w:szCs w:val="24"/>
        </w:rPr>
        <w:t>Om godhet</w:t>
      </w:r>
      <w:r w:rsidRPr="00BB34C5">
        <w:rPr>
          <w:rFonts w:ascii="Mercury Text G2" w:hAnsi="Mercury Text G2" w:cs="ACaslonPro-Regular"/>
          <w:sz w:val="24"/>
          <w:szCs w:val="24"/>
        </w:rPr>
        <w:t xml:space="preserve">. Nu har de avslutat sin andra bok, </w:t>
      </w:r>
      <w:r w:rsidRPr="00BB34C5">
        <w:rPr>
          <w:rFonts w:ascii="Mercury Text G2" w:hAnsi="Mercury Text G2" w:cs="ACaslonPro-Regular"/>
          <w:i/>
          <w:sz w:val="24"/>
          <w:szCs w:val="24"/>
        </w:rPr>
        <w:t>Förlåtelse – den fyrfaldiga vägen till helande för oss och vår värld</w:t>
      </w:r>
      <w:r w:rsidRPr="00BB34C5">
        <w:rPr>
          <w:rFonts w:ascii="Mercury Text G2" w:hAnsi="Mercury Text G2" w:cs="ACaslonPro-Regular"/>
          <w:sz w:val="24"/>
          <w:szCs w:val="24"/>
        </w:rPr>
        <w:t>.</w:t>
      </w:r>
      <w:r w:rsidR="00A37270" w:rsidRPr="00BB34C5">
        <w:rPr>
          <w:rFonts w:ascii="Mercury Text G2" w:hAnsi="Mercury Text G2" w:cs="ACaslonPro-Regular"/>
          <w:sz w:val="24"/>
          <w:szCs w:val="24"/>
        </w:rPr>
        <w:t xml:space="preserve"> Den svenska översättningen är en av de första.</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ab/>
        <w:t xml:space="preserve">”Jag har fått frågan vad jag har lärt mig om förlåtelse genom alla erfarenheter i Sydafrika och genom alla besök som jag har gjort i olika länder som har drabbats av konflikter och lidande, från Nordirland till Rwanda”, skriver Desmond Tutu. ”Den här boken är ett svar på den frågan. Den är också ett svar på den bakomliggande fråga som inte ställs: </w:t>
      </w:r>
      <w:r w:rsidRPr="00BB34C5">
        <w:rPr>
          <w:rFonts w:ascii="Mercury Text G2" w:hAnsi="Mercury Text G2" w:cs="ACaslonPro-Italic"/>
          <w:i/>
          <w:iCs/>
          <w:sz w:val="24"/>
          <w:szCs w:val="24"/>
        </w:rPr>
        <w:t xml:space="preserve">Hur </w:t>
      </w:r>
      <w:r w:rsidRPr="00BB34C5">
        <w:rPr>
          <w:rFonts w:ascii="Mercury Text G2" w:hAnsi="Mercury Text G2" w:cs="ACaslonPro-Regular"/>
          <w:sz w:val="24"/>
          <w:szCs w:val="24"/>
        </w:rPr>
        <w:t>kan vi förlåta?</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Den här boken riktar sig till alla som behöver förlåtelsen, vare sig de vill förlåta eller bli förlåtna.”</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p>
    <w:p w:rsidR="00592036" w:rsidRPr="00BB34C5" w:rsidRDefault="00592036" w:rsidP="00592036">
      <w:pPr>
        <w:autoSpaceDE w:val="0"/>
        <w:autoSpaceDN w:val="0"/>
        <w:adjustRightInd w:val="0"/>
        <w:spacing w:after="0" w:line="240" w:lineRule="auto"/>
        <w:rPr>
          <w:rFonts w:ascii="Guardian Sans Regular" w:hAnsi="Guardian Sans Regular" w:cs="ACaslonPro-Regular"/>
          <w:b/>
          <w:sz w:val="36"/>
          <w:szCs w:val="36"/>
        </w:rPr>
      </w:pPr>
      <w:r w:rsidRPr="00BB34C5">
        <w:rPr>
          <w:rFonts w:ascii="Guardian Sans Regular" w:hAnsi="Guardian Sans Regular" w:cs="ACaslonPro-Regular"/>
          <w:b/>
          <w:sz w:val="36"/>
          <w:szCs w:val="36"/>
        </w:rPr>
        <w:t>De fyra vägarna till förlåtelse</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1. Att berätta</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2. Att sätta ord på det som gör ont</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3. Att ge förlåtelse</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4. Att förnya eller släppa taget om relationen</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 xml:space="preserve">– ur </w:t>
      </w:r>
      <w:r w:rsidRPr="00BB34C5">
        <w:rPr>
          <w:rFonts w:ascii="Mercury Text G2" w:hAnsi="Mercury Text G2" w:cs="ACaslonPro-Regular"/>
          <w:i/>
          <w:sz w:val="24"/>
          <w:szCs w:val="24"/>
        </w:rPr>
        <w:t>Förlåtelse – den fyrfaldiga vägen till helande för oss och vår värld</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bookmarkStart w:id="0" w:name="_GoBack"/>
      <w:bookmarkEnd w:id="0"/>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p>
    <w:p w:rsidR="00592036" w:rsidRPr="00BB34C5" w:rsidRDefault="00592036" w:rsidP="00592036">
      <w:pPr>
        <w:autoSpaceDE w:val="0"/>
        <w:autoSpaceDN w:val="0"/>
        <w:adjustRightInd w:val="0"/>
        <w:spacing w:after="0" w:line="240" w:lineRule="auto"/>
        <w:rPr>
          <w:rFonts w:ascii="Guardian Sans Regular" w:hAnsi="Guardian Sans Regular" w:cs="ACaslonPro-Regular"/>
          <w:b/>
          <w:sz w:val="24"/>
          <w:szCs w:val="24"/>
        </w:rPr>
      </w:pPr>
      <w:r w:rsidRPr="00BB34C5">
        <w:rPr>
          <w:rFonts w:ascii="Guardian Sans Regular" w:hAnsi="Guardian Sans Regular" w:cs="ACaslonPro-Regular"/>
          <w:b/>
          <w:sz w:val="24"/>
          <w:szCs w:val="24"/>
        </w:rPr>
        <w:t>Desmond Tutu</w:t>
      </w:r>
    </w:p>
    <w:p w:rsidR="00592036" w:rsidRPr="00BB34C5" w:rsidRDefault="00592036" w:rsidP="00592036">
      <w:pPr>
        <w:autoSpaceDE w:val="0"/>
        <w:autoSpaceDN w:val="0"/>
        <w:adjustRightInd w:val="0"/>
        <w:spacing w:after="0" w:line="240" w:lineRule="auto"/>
        <w:rPr>
          <w:rFonts w:ascii="Mercury Text G2" w:hAnsi="Mercury Text G2" w:cs="ACaslonPro-Regular"/>
          <w:sz w:val="24"/>
          <w:szCs w:val="24"/>
        </w:rPr>
      </w:pPr>
      <w:r w:rsidRPr="00BB34C5">
        <w:rPr>
          <w:rFonts w:ascii="Mercury Text G2" w:hAnsi="Mercury Text G2" w:cs="ACaslonPro-Regular"/>
          <w:sz w:val="24"/>
          <w:szCs w:val="24"/>
        </w:rPr>
        <w:t>* född 1931 i Sydafrika</w:t>
      </w:r>
    </w:p>
    <w:p w:rsidR="00592036" w:rsidRPr="00BB34C5" w:rsidRDefault="00592036" w:rsidP="00592036">
      <w:pPr>
        <w:autoSpaceDE w:val="0"/>
        <w:autoSpaceDN w:val="0"/>
        <w:adjustRightInd w:val="0"/>
        <w:spacing w:after="0" w:line="240" w:lineRule="auto"/>
        <w:rPr>
          <w:rFonts w:ascii="Mercury Text G2" w:eastAsia="Times New Roman" w:hAnsi="Mercury Text G2" w:cs="Arial"/>
          <w:sz w:val="24"/>
          <w:szCs w:val="24"/>
          <w:lang w:eastAsia="sv-SE"/>
        </w:rPr>
      </w:pPr>
      <w:r w:rsidRPr="00BB34C5">
        <w:rPr>
          <w:rFonts w:ascii="Mercury Text G2" w:hAnsi="Mercury Text G2" w:cs="ACaslonPro-Regular"/>
          <w:sz w:val="24"/>
          <w:szCs w:val="24"/>
        </w:rPr>
        <w:t xml:space="preserve">* </w:t>
      </w:r>
      <w:r w:rsidRPr="00BB34C5">
        <w:rPr>
          <w:rFonts w:ascii="Mercury Text G2" w:eastAsia="Times New Roman" w:hAnsi="Mercury Text G2" w:cs="Arial"/>
          <w:sz w:val="24"/>
          <w:szCs w:val="24"/>
          <w:lang w:eastAsia="sv-SE"/>
        </w:rPr>
        <w:t>1978–1985 generalsekreterare i de sydafrikanska kyrkornas råd (SACC), där han förespråkade icke-våld som metod i kampen mot apartheid</w:t>
      </w:r>
    </w:p>
    <w:p w:rsidR="00592036" w:rsidRPr="00BB34C5" w:rsidRDefault="00592036" w:rsidP="00592036">
      <w:pPr>
        <w:autoSpaceDE w:val="0"/>
        <w:autoSpaceDN w:val="0"/>
        <w:adjustRightInd w:val="0"/>
        <w:spacing w:after="0" w:line="240" w:lineRule="auto"/>
        <w:rPr>
          <w:rFonts w:ascii="Mercury Text G2" w:eastAsia="Times New Roman" w:hAnsi="Mercury Text G2" w:cs="Arial"/>
          <w:sz w:val="24"/>
          <w:szCs w:val="24"/>
          <w:lang w:eastAsia="sv-SE"/>
        </w:rPr>
      </w:pPr>
      <w:r w:rsidRPr="00BB34C5">
        <w:rPr>
          <w:rFonts w:ascii="Mercury Text G2" w:eastAsia="Times New Roman" w:hAnsi="Mercury Text G2" w:cs="Arial"/>
          <w:sz w:val="24"/>
          <w:szCs w:val="24"/>
          <w:lang w:eastAsia="sv-SE"/>
        </w:rPr>
        <w:t xml:space="preserve">* belönades 1984 med Nobels fredspris för sina insatser </w:t>
      </w:r>
    </w:p>
    <w:p w:rsidR="00592036" w:rsidRPr="00BB34C5" w:rsidRDefault="00592036" w:rsidP="00592036">
      <w:pPr>
        <w:autoSpaceDE w:val="0"/>
        <w:autoSpaceDN w:val="0"/>
        <w:adjustRightInd w:val="0"/>
        <w:spacing w:after="0" w:line="240" w:lineRule="auto"/>
        <w:rPr>
          <w:rFonts w:ascii="Mercury Text G2" w:eastAsia="Times New Roman" w:hAnsi="Mercury Text G2" w:cs="Arial"/>
          <w:sz w:val="24"/>
          <w:szCs w:val="24"/>
          <w:lang w:eastAsia="sv-SE"/>
        </w:rPr>
      </w:pPr>
      <w:r w:rsidRPr="00BB34C5">
        <w:rPr>
          <w:rFonts w:ascii="Mercury Text G2" w:eastAsia="Times New Roman" w:hAnsi="Mercury Text G2" w:cs="Arial"/>
          <w:sz w:val="24"/>
          <w:szCs w:val="24"/>
          <w:lang w:eastAsia="sv-SE"/>
        </w:rPr>
        <w:t>* 1986–1996 ärkebiskop i Kapstaden och därmed den anglikanska kyrkans överhuvud i Sydafrika</w:t>
      </w:r>
    </w:p>
    <w:p w:rsidR="00592036" w:rsidRPr="00BB34C5" w:rsidRDefault="00592036" w:rsidP="00592036">
      <w:pPr>
        <w:autoSpaceDE w:val="0"/>
        <w:autoSpaceDN w:val="0"/>
        <w:adjustRightInd w:val="0"/>
        <w:spacing w:after="0" w:line="240" w:lineRule="auto"/>
        <w:rPr>
          <w:rFonts w:ascii="Mercury Text G2" w:eastAsia="Times New Roman" w:hAnsi="Mercury Text G2" w:cs="Arial"/>
          <w:sz w:val="24"/>
          <w:szCs w:val="24"/>
          <w:lang w:eastAsia="sv-SE"/>
        </w:rPr>
      </w:pPr>
      <w:r w:rsidRPr="00BB34C5">
        <w:rPr>
          <w:rFonts w:ascii="Mercury Text G2" w:eastAsia="Times New Roman" w:hAnsi="Mercury Text G2" w:cs="Arial"/>
          <w:sz w:val="24"/>
          <w:szCs w:val="24"/>
          <w:lang w:eastAsia="sv-SE"/>
        </w:rPr>
        <w:t>* fick 1995 president Nelson Mandelas uppdrag att leda Sannings- och försoningskommissionen som skulle utreda övergrepp begångna under apartheidåren och erbjuda amnesti för politiska brott</w:t>
      </w:r>
    </w:p>
    <w:p w:rsidR="00592036" w:rsidRPr="00BB34C5" w:rsidRDefault="00592036" w:rsidP="00592036">
      <w:pPr>
        <w:autoSpaceDE w:val="0"/>
        <w:autoSpaceDN w:val="0"/>
        <w:adjustRightInd w:val="0"/>
        <w:spacing w:after="0" w:line="240" w:lineRule="auto"/>
        <w:rPr>
          <w:rFonts w:ascii="Mercury Text G2" w:eastAsia="Times New Roman" w:hAnsi="Mercury Text G2" w:cs="Arial"/>
          <w:sz w:val="24"/>
          <w:szCs w:val="24"/>
          <w:lang w:eastAsia="sv-SE"/>
        </w:rPr>
      </w:pPr>
      <w:r w:rsidRPr="00BB34C5">
        <w:rPr>
          <w:rFonts w:ascii="Mercury Text G2" w:eastAsia="Times New Roman" w:hAnsi="Mercury Text G2" w:cs="Arial"/>
          <w:sz w:val="24"/>
          <w:szCs w:val="24"/>
          <w:lang w:eastAsia="sv-SE"/>
        </w:rPr>
        <w:t>* arbetar nu bland annat i ledarnätverket The Elders</w:t>
      </w:r>
    </w:p>
    <w:p w:rsidR="00592036" w:rsidRPr="00BB34C5" w:rsidRDefault="00592036" w:rsidP="00592036">
      <w:pPr>
        <w:autoSpaceDE w:val="0"/>
        <w:autoSpaceDN w:val="0"/>
        <w:adjustRightInd w:val="0"/>
        <w:spacing w:after="0" w:line="240" w:lineRule="auto"/>
        <w:rPr>
          <w:rFonts w:ascii="Mercury Text G2" w:eastAsia="Times New Roman" w:hAnsi="Mercury Text G2" w:cs="Arial"/>
          <w:sz w:val="24"/>
          <w:szCs w:val="24"/>
          <w:lang w:eastAsia="sv-SE"/>
        </w:rPr>
      </w:pPr>
    </w:p>
    <w:p w:rsidR="00592036" w:rsidRPr="00BB34C5" w:rsidRDefault="00592036" w:rsidP="00592036">
      <w:pPr>
        <w:autoSpaceDE w:val="0"/>
        <w:autoSpaceDN w:val="0"/>
        <w:adjustRightInd w:val="0"/>
        <w:spacing w:after="0" w:line="240" w:lineRule="auto"/>
        <w:rPr>
          <w:rFonts w:ascii="Guardian Sans Regular" w:eastAsia="Times New Roman" w:hAnsi="Guardian Sans Regular" w:cs="Arial"/>
          <w:b/>
          <w:sz w:val="24"/>
          <w:szCs w:val="24"/>
          <w:lang w:eastAsia="sv-SE"/>
        </w:rPr>
      </w:pPr>
      <w:proofErr w:type="spellStart"/>
      <w:r w:rsidRPr="00BB34C5">
        <w:rPr>
          <w:rFonts w:ascii="Guardian Sans Regular" w:eastAsia="Times New Roman" w:hAnsi="Guardian Sans Regular" w:cs="Arial"/>
          <w:b/>
          <w:sz w:val="24"/>
          <w:szCs w:val="24"/>
          <w:lang w:eastAsia="sv-SE"/>
        </w:rPr>
        <w:t>Mpho</w:t>
      </w:r>
      <w:proofErr w:type="spellEnd"/>
      <w:r w:rsidRPr="00BB34C5">
        <w:rPr>
          <w:rFonts w:ascii="Guardian Sans Regular" w:eastAsia="Times New Roman" w:hAnsi="Guardian Sans Regular" w:cs="Arial"/>
          <w:b/>
          <w:sz w:val="24"/>
          <w:szCs w:val="24"/>
          <w:lang w:eastAsia="sv-SE"/>
        </w:rPr>
        <w:t xml:space="preserve"> Tutu</w:t>
      </w:r>
    </w:p>
    <w:p w:rsidR="00592036" w:rsidRPr="00BB34C5" w:rsidRDefault="00592036" w:rsidP="00592036">
      <w:pPr>
        <w:autoSpaceDE w:val="0"/>
        <w:autoSpaceDN w:val="0"/>
        <w:adjustRightInd w:val="0"/>
        <w:spacing w:after="0" w:line="240" w:lineRule="auto"/>
        <w:rPr>
          <w:rFonts w:ascii="Mercury Text G2" w:eastAsia="Times New Roman" w:hAnsi="Mercury Text G2" w:cs="Arial"/>
          <w:sz w:val="24"/>
          <w:szCs w:val="24"/>
          <w:lang w:eastAsia="sv-SE"/>
        </w:rPr>
      </w:pPr>
      <w:r w:rsidRPr="00BB34C5">
        <w:rPr>
          <w:rFonts w:ascii="Mercury Text G2" w:eastAsia="Times New Roman" w:hAnsi="Mercury Text G2" w:cs="Arial"/>
          <w:sz w:val="24"/>
          <w:szCs w:val="24"/>
          <w:lang w:eastAsia="sv-SE"/>
        </w:rPr>
        <w:t>* född 1963</w:t>
      </w:r>
    </w:p>
    <w:p w:rsidR="00592036" w:rsidRPr="00BB34C5" w:rsidRDefault="00DB5534" w:rsidP="00592036">
      <w:pPr>
        <w:autoSpaceDE w:val="0"/>
        <w:autoSpaceDN w:val="0"/>
        <w:adjustRightInd w:val="0"/>
        <w:spacing w:after="0" w:line="240" w:lineRule="auto"/>
        <w:rPr>
          <w:rFonts w:ascii="Mercury Text G2" w:eastAsia="Times New Roman" w:hAnsi="Mercury Text G2" w:cs="Arial"/>
          <w:sz w:val="24"/>
          <w:szCs w:val="24"/>
          <w:lang w:eastAsia="sv-SE"/>
        </w:rPr>
      </w:pPr>
      <w:r w:rsidRPr="00BB34C5">
        <w:rPr>
          <w:rFonts w:ascii="Mercury Text G2" w:eastAsia="Times New Roman" w:hAnsi="Mercury Text G2" w:cs="Arial"/>
          <w:sz w:val="24"/>
          <w:szCs w:val="24"/>
          <w:lang w:eastAsia="sv-SE"/>
        </w:rPr>
        <w:t>* prästvigd i den episkopala kyrkan i USA</w:t>
      </w:r>
    </w:p>
    <w:p w:rsidR="00592036" w:rsidRPr="00BB34C5" w:rsidRDefault="00592036" w:rsidP="00592036">
      <w:pPr>
        <w:autoSpaceDE w:val="0"/>
        <w:autoSpaceDN w:val="0"/>
        <w:adjustRightInd w:val="0"/>
        <w:spacing w:after="0" w:line="240" w:lineRule="auto"/>
        <w:rPr>
          <w:rFonts w:ascii="Mercury Text G2" w:eastAsia="Times New Roman" w:hAnsi="Mercury Text G2" w:cs="Arial"/>
          <w:sz w:val="24"/>
          <w:szCs w:val="24"/>
          <w:lang w:eastAsia="sv-SE"/>
        </w:rPr>
      </w:pPr>
      <w:r w:rsidRPr="00BB34C5">
        <w:rPr>
          <w:rFonts w:ascii="Mercury Text G2" w:eastAsia="Times New Roman" w:hAnsi="Mercury Text G2" w:cs="Arial"/>
          <w:sz w:val="24"/>
          <w:szCs w:val="24"/>
          <w:lang w:eastAsia="sv-SE"/>
        </w:rPr>
        <w:t xml:space="preserve">* har bland annat arbetat med afrikanska flyktingar i New York, med våldtäktsoffer i </w:t>
      </w:r>
      <w:proofErr w:type="spellStart"/>
      <w:r w:rsidRPr="00BB34C5">
        <w:rPr>
          <w:rFonts w:ascii="Mercury Text G2" w:eastAsia="Times New Roman" w:hAnsi="Mercury Text G2" w:cs="Arial"/>
          <w:sz w:val="24"/>
          <w:szCs w:val="24"/>
          <w:lang w:eastAsia="sv-SE"/>
        </w:rPr>
        <w:t>Grahamstown</w:t>
      </w:r>
      <w:proofErr w:type="spellEnd"/>
      <w:r w:rsidRPr="00BB34C5">
        <w:rPr>
          <w:rFonts w:ascii="Mercury Text G2" w:eastAsia="Times New Roman" w:hAnsi="Mercury Text G2" w:cs="Arial"/>
          <w:sz w:val="24"/>
          <w:szCs w:val="24"/>
          <w:lang w:eastAsia="sv-SE"/>
        </w:rPr>
        <w:t xml:space="preserve"> i Sydafrika, med utsatta barn i Worcester i Massachusetts</w:t>
      </w:r>
    </w:p>
    <w:p w:rsidR="00592036" w:rsidRPr="00BB34C5" w:rsidRDefault="00592036" w:rsidP="00592036">
      <w:pPr>
        <w:autoSpaceDE w:val="0"/>
        <w:autoSpaceDN w:val="0"/>
        <w:adjustRightInd w:val="0"/>
        <w:spacing w:after="0" w:line="240" w:lineRule="auto"/>
        <w:rPr>
          <w:rFonts w:ascii="Mercury Text G2" w:eastAsia="Times New Roman" w:hAnsi="Mercury Text G2" w:cs="Arial"/>
          <w:sz w:val="24"/>
          <w:szCs w:val="24"/>
          <w:lang w:eastAsia="sv-SE"/>
        </w:rPr>
      </w:pPr>
      <w:r w:rsidRPr="00BB34C5">
        <w:rPr>
          <w:rFonts w:ascii="Mercury Text G2" w:eastAsia="Times New Roman" w:hAnsi="Mercury Text G2" w:cs="Arial"/>
          <w:sz w:val="24"/>
          <w:szCs w:val="24"/>
          <w:lang w:eastAsia="sv-SE"/>
        </w:rPr>
        <w:t>* bor och arbetar nu i Sydafrika igen</w:t>
      </w:r>
    </w:p>
    <w:p w:rsidR="00592036" w:rsidRPr="00BB34C5" w:rsidRDefault="00592036" w:rsidP="00592036">
      <w:pPr>
        <w:autoSpaceDE w:val="0"/>
        <w:autoSpaceDN w:val="0"/>
        <w:adjustRightInd w:val="0"/>
        <w:spacing w:after="0" w:line="240" w:lineRule="auto"/>
        <w:rPr>
          <w:rFonts w:ascii="Mercury Text G2" w:eastAsia="Times New Roman" w:hAnsi="Mercury Text G2" w:cs="Arial"/>
          <w:sz w:val="24"/>
          <w:szCs w:val="24"/>
          <w:lang w:eastAsia="sv-SE"/>
        </w:rPr>
      </w:pPr>
      <w:r w:rsidRPr="00BB34C5">
        <w:rPr>
          <w:rFonts w:ascii="Mercury Text G2" w:eastAsia="Times New Roman" w:hAnsi="Mercury Text G2" w:cs="Arial"/>
          <w:sz w:val="24"/>
          <w:szCs w:val="24"/>
          <w:lang w:eastAsia="sv-SE"/>
        </w:rPr>
        <w:t xml:space="preserve">* har lett pilgrimsvandringar i USA och Sydafrika och drivit </w:t>
      </w:r>
      <w:r w:rsidRPr="00BB34C5">
        <w:rPr>
          <w:rFonts w:ascii="Mercury Text G2" w:hAnsi="Mercury Text G2"/>
          <w:sz w:val="24"/>
          <w:szCs w:val="24"/>
        </w:rPr>
        <w:t xml:space="preserve">The Tutu </w:t>
      </w:r>
      <w:proofErr w:type="spellStart"/>
      <w:r w:rsidRPr="00BB34C5">
        <w:rPr>
          <w:rFonts w:ascii="Mercury Text G2" w:hAnsi="Mercury Text G2"/>
          <w:sz w:val="24"/>
          <w:szCs w:val="24"/>
        </w:rPr>
        <w:t>Institute</w:t>
      </w:r>
      <w:proofErr w:type="spellEnd"/>
      <w:r w:rsidRPr="00BB34C5">
        <w:rPr>
          <w:rFonts w:ascii="Mercury Text G2" w:hAnsi="Mercury Text G2"/>
          <w:sz w:val="24"/>
          <w:szCs w:val="24"/>
        </w:rPr>
        <w:t xml:space="preserve"> for </w:t>
      </w:r>
      <w:proofErr w:type="spellStart"/>
      <w:r w:rsidRPr="00BB34C5">
        <w:rPr>
          <w:rFonts w:ascii="Mercury Text G2" w:hAnsi="Mercury Text G2"/>
          <w:sz w:val="24"/>
          <w:szCs w:val="24"/>
        </w:rPr>
        <w:t>Prayer</w:t>
      </w:r>
      <w:proofErr w:type="spellEnd"/>
      <w:r w:rsidRPr="00BB34C5">
        <w:rPr>
          <w:rFonts w:ascii="Mercury Text G2" w:hAnsi="Mercury Text G2"/>
          <w:sz w:val="24"/>
          <w:szCs w:val="24"/>
        </w:rPr>
        <w:t xml:space="preserve"> and </w:t>
      </w:r>
      <w:proofErr w:type="spellStart"/>
      <w:r w:rsidRPr="00BB34C5">
        <w:rPr>
          <w:rFonts w:ascii="Mercury Text G2" w:hAnsi="Mercury Text G2"/>
          <w:sz w:val="24"/>
          <w:szCs w:val="24"/>
        </w:rPr>
        <w:t>Pilgrimage</w:t>
      </w:r>
      <w:proofErr w:type="spellEnd"/>
      <w:r w:rsidRPr="00BB34C5">
        <w:rPr>
          <w:rFonts w:ascii="Mercury Text G2" w:hAnsi="Mercury Text G2"/>
          <w:sz w:val="24"/>
          <w:szCs w:val="24"/>
        </w:rPr>
        <w:t xml:space="preserve"> i Washington DC, USA</w:t>
      </w:r>
    </w:p>
    <w:p w:rsidR="00592036" w:rsidRPr="00BB34C5" w:rsidRDefault="00592036" w:rsidP="00592036">
      <w:pPr>
        <w:autoSpaceDE w:val="0"/>
        <w:autoSpaceDN w:val="0"/>
        <w:adjustRightInd w:val="0"/>
        <w:spacing w:after="0" w:line="240" w:lineRule="auto"/>
        <w:rPr>
          <w:rFonts w:ascii="Mercury Text G2" w:hAnsi="Mercury Text G2"/>
          <w:sz w:val="24"/>
          <w:szCs w:val="24"/>
        </w:rPr>
      </w:pPr>
      <w:r w:rsidRPr="00BB34C5">
        <w:rPr>
          <w:rFonts w:ascii="Mercury Text G2" w:hAnsi="Mercury Text G2"/>
          <w:sz w:val="24"/>
          <w:szCs w:val="24"/>
        </w:rPr>
        <w:t>* har varit ordförande för Global Aids Alliance</w:t>
      </w:r>
    </w:p>
    <w:p w:rsidR="00BB34C5" w:rsidRDefault="00BB34C5" w:rsidP="00592036">
      <w:pPr>
        <w:autoSpaceDE w:val="0"/>
        <w:autoSpaceDN w:val="0"/>
        <w:adjustRightInd w:val="0"/>
        <w:spacing w:after="0" w:line="240" w:lineRule="auto"/>
        <w:rPr>
          <w:rFonts w:ascii="Mercury Text G2" w:hAnsi="Mercury Text G2"/>
          <w:sz w:val="24"/>
          <w:szCs w:val="24"/>
        </w:rPr>
      </w:pPr>
    </w:p>
    <w:p w:rsidR="00BB34C5" w:rsidRDefault="00BB34C5" w:rsidP="00592036">
      <w:pPr>
        <w:autoSpaceDE w:val="0"/>
        <w:autoSpaceDN w:val="0"/>
        <w:adjustRightInd w:val="0"/>
        <w:spacing w:after="0" w:line="240" w:lineRule="auto"/>
        <w:rPr>
          <w:rFonts w:ascii="Mercury Text G2" w:hAnsi="Mercury Text G2" w:cs="ACaslonPro-Regular"/>
          <w:sz w:val="24"/>
          <w:szCs w:val="24"/>
        </w:rPr>
      </w:pPr>
    </w:p>
    <w:p w:rsidR="00BB34C5" w:rsidRPr="00234977" w:rsidRDefault="00BB34C5" w:rsidP="00BB34C5">
      <w:pPr>
        <w:pStyle w:val="Normalwebb"/>
        <w:spacing w:before="0" w:beforeAutospacing="0" w:after="270" w:afterAutospacing="0" w:line="360" w:lineRule="atLeast"/>
        <w:rPr>
          <w:rFonts w:ascii="Mercury Text G2" w:hAnsi="Mercury Text G2"/>
          <w:szCs w:val="20"/>
        </w:rPr>
      </w:pPr>
      <w:r w:rsidRPr="00234977">
        <w:rPr>
          <w:rFonts w:ascii="Mercury Text G2" w:hAnsi="Mercury Text G2"/>
          <w:b/>
          <w:bCs/>
          <w:szCs w:val="20"/>
        </w:rPr>
        <w:t>För m</w:t>
      </w:r>
      <w:r w:rsidR="00234977" w:rsidRPr="00234977">
        <w:rPr>
          <w:rFonts w:ascii="Mercury Text G2" w:hAnsi="Mercury Text G2"/>
          <w:b/>
          <w:bCs/>
          <w:szCs w:val="20"/>
        </w:rPr>
        <w:t>er information och</w:t>
      </w:r>
      <w:r w:rsidRPr="00234977">
        <w:rPr>
          <w:rFonts w:ascii="Mercury Text G2" w:hAnsi="Mercury Text G2"/>
          <w:b/>
          <w:bCs/>
          <w:szCs w:val="20"/>
        </w:rPr>
        <w:t xml:space="preserve"> för recensionsexemplar</w:t>
      </w:r>
      <w:r w:rsidR="00234977" w:rsidRPr="00234977">
        <w:rPr>
          <w:rFonts w:ascii="Mercury Text G2" w:hAnsi="Mercury Text G2"/>
          <w:b/>
          <w:bCs/>
          <w:szCs w:val="20"/>
        </w:rPr>
        <w:t>,</w:t>
      </w:r>
      <w:r w:rsidRPr="00234977">
        <w:rPr>
          <w:rFonts w:ascii="Mercury Text G2" w:hAnsi="Mercury Text G2"/>
          <w:b/>
          <w:bCs/>
          <w:szCs w:val="20"/>
        </w:rPr>
        <w:t xml:space="preserve"> kontakta Vilhelm Hanzén, PR- och kommunikationsansvarig:</w:t>
      </w:r>
      <w:r w:rsidRPr="00234977">
        <w:rPr>
          <w:rFonts w:ascii="Mercury Text G2" w:hAnsi="Mercury Text G2"/>
          <w:szCs w:val="20"/>
        </w:rPr>
        <w:br/>
      </w:r>
      <w:hyperlink r:id="rId6" w:history="1">
        <w:r w:rsidRPr="00234977">
          <w:rPr>
            <w:rStyle w:val="Hyperlnk"/>
            <w:rFonts w:ascii="Mercury Text G2" w:hAnsi="Mercury Text G2"/>
            <w:color w:val="auto"/>
            <w:szCs w:val="20"/>
          </w:rPr>
          <w:t>vilhelm.hanzen@libris.se</w:t>
        </w:r>
      </w:hyperlink>
      <w:r w:rsidRPr="00234977">
        <w:rPr>
          <w:rFonts w:ascii="Mercury Text G2" w:hAnsi="Mercury Text G2"/>
          <w:szCs w:val="20"/>
        </w:rPr>
        <w:t>, 019-20 84 10, 076-503 84 10</w:t>
      </w:r>
      <w:r w:rsidR="00234977">
        <w:rPr>
          <w:rFonts w:ascii="Mercury Text G2" w:hAnsi="Mercury Text G2"/>
          <w:szCs w:val="20"/>
        </w:rPr>
        <w:t xml:space="preserve">, </w:t>
      </w:r>
      <w:hyperlink r:id="rId7" w:history="1">
        <w:r w:rsidR="00234977" w:rsidRPr="00234977">
          <w:rPr>
            <w:rStyle w:val="Hyperlnk"/>
            <w:rFonts w:ascii="Mercury Text G2" w:hAnsi="Mercury Text G2"/>
            <w:szCs w:val="20"/>
          </w:rPr>
          <w:t>@</w:t>
        </w:r>
        <w:proofErr w:type="spellStart"/>
        <w:r w:rsidR="00234977" w:rsidRPr="00234977">
          <w:rPr>
            <w:rStyle w:val="Hyperlnk"/>
            <w:rFonts w:ascii="Mercury Text G2" w:hAnsi="Mercury Text G2"/>
            <w:szCs w:val="20"/>
          </w:rPr>
          <w:t>vilhelmhanzen</w:t>
        </w:r>
        <w:proofErr w:type="spellEnd"/>
      </w:hyperlink>
    </w:p>
    <w:p w:rsidR="00BB34C5" w:rsidRPr="00234977" w:rsidRDefault="00BB34C5" w:rsidP="00BB34C5">
      <w:pPr>
        <w:pStyle w:val="Normalwebb"/>
        <w:spacing w:before="0" w:beforeAutospacing="0" w:after="270" w:afterAutospacing="0" w:line="360" w:lineRule="atLeast"/>
        <w:rPr>
          <w:rFonts w:ascii="Mercury Text G2" w:hAnsi="Mercury Text G2"/>
          <w:szCs w:val="20"/>
        </w:rPr>
      </w:pPr>
      <w:r w:rsidRPr="00234977">
        <w:rPr>
          <w:rFonts w:ascii="Mercury Text G2" w:hAnsi="Mercury Text G2"/>
          <w:szCs w:val="20"/>
        </w:rPr>
        <w:br/>
        <w:t>För högupplöst omslagsbild, se </w:t>
      </w:r>
      <w:hyperlink r:id="rId8" w:anchor="/images/omslagsbild-foerlaatelse-de-fyra-stegen-till-helande-foer-oss-och-vaar-vaerld-260724" w:history="1">
        <w:r w:rsidRPr="00234977">
          <w:rPr>
            <w:rStyle w:val="Hyperlnk"/>
            <w:rFonts w:ascii="Mercury Text G2" w:hAnsi="Mercury Text G2"/>
            <w:b/>
            <w:bCs/>
            <w:i/>
            <w:iCs/>
            <w:szCs w:val="20"/>
          </w:rPr>
          <w:t>här</w:t>
        </w:r>
      </w:hyperlink>
      <w:r w:rsidRPr="00234977">
        <w:rPr>
          <w:rFonts w:ascii="Mercury Text G2" w:hAnsi="Mercury Text G2"/>
          <w:b/>
          <w:bCs/>
          <w:i/>
          <w:iCs/>
          <w:szCs w:val="20"/>
        </w:rPr>
        <w:br/>
      </w:r>
      <w:r w:rsidRPr="00234977">
        <w:rPr>
          <w:rFonts w:ascii="Mercury Text G2" w:hAnsi="Mercury Text G2"/>
          <w:i/>
          <w:iCs/>
          <w:szCs w:val="20"/>
        </w:rPr>
        <w:t>För högupplöst porträttbild, se </w:t>
      </w:r>
      <w:hyperlink r:id="rId9" w:anchor="/search?utf8=%E2%9C%93" w:history="1">
        <w:r w:rsidRPr="00234977">
          <w:rPr>
            <w:rStyle w:val="Hyperlnk"/>
            <w:rFonts w:ascii="Mercury Text G2" w:hAnsi="Mercury Text G2"/>
            <w:b/>
            <w:bCs/>
            <w:i/>
            <w:iCs/>
            <w:szCs w:val="20"/>
          </w:rPr>
          <w:t>här</w:t>
        </w:r>
      </w:hyperlink>
      <w:r w:rsidR="00234977">
        <w:rPr>
          <w:rFonts w:ascii="Mercury Text G2" w:hAnsi="Mercury Text G2"/>
          <w:b/>
          <w:bCs/>
          <w:i/>
          <w:iCs/>
          <w:szCs w:val="20"/>
        </w:rPr>
        <w:t xml:space="preserve">, </w:t>
      </w:r>
      <w:hyperlink r:id="rId10" w:anchor="/images/foerfattarportraett-mpho-tutu-261865" w:history="1">
        <w:r w:rsidR="00234977" w:rsidRPr="00234977">
          <w:rPr>
            <w:rStyle w:val="Hyperlnk"/>
            <w:rFonts w:ascii="Mercury Text G2" w:hAnsi="Mercury Text G2"/>
            <w:b/>
            <w:bCs/>
            <w:i/>
            <w:iCs/>
            <w:szCs w:val="20"/>
          </w:rPr>
          <w:t>här</w:t>
        </w:r>
      </w:hyperlink>
      <w:r w:rsidRPr="00234977">
        <w:rPr>
          <w:rStyle w:val="apple-converted-space"/>
          <w:rFonts w:ascii="Mercury Text G2" w:hAnsi="Mercury Text G2"/>
          <w:i/>
          <w:iCs/>
          <w:szCs w:val="20"/>
        </w:rPr>
        <w:t> </w:t>
      </w:r>
      <w:r w:rsidRPr="00234977">
        <w:rPr>
          <w:rFonts w:ascii="Mercury Text G2" w:hAnsi="Mercury Text G2"/>
          <w:i/>
          <w:iCs/>
          <w:szCs w:val="20"/>
        </w:rPr>
        <w:t>eller</w:t>
      </w:r>
      <w:r w:rsidRPr="00234977">
        <w:rPr>
          <w:rStyle w:val="apple-converted-space"/>
          <w:rFonts w:ascii="Mercury Text G2" w:hAnsi="Mercury Text G2"/>
          <w:i/>
          <w:iCs/>
          <w:szCs w:val="20"/>
        </w:rPr>
        <w:t> </w:t>
      </w:r>
      <w:hyperlink r:id="rId11" w:anchor="/search?utf8=%E2%9C%93" w:history="1">
        <w:r w:rsidRPr="00234977">
          <w:rPr>
            <w:rStyle w:val="Hyperlnk"/>
            <w:rFonts w:ascii="Mercury Text G2" w:hAnsi="Mercury Text G2"/>
            <w:b/>
            <w:bCs/>
            <w:i/>
            <w:iCs/>
            <w:szCs w:val="20"/>
          </w:rPr>
          <w:t>här</w:t>
        </w:r>
      </w:hyperlink>
    </w:p>
    <w:p w:rsidR="00BB34C5" w:rsidRPr="00234977" w:rsidRDefault="00BB34C5" w:rsidP="00592036">
      <w:pPr>
        <w:autoSpaceDE w:val="0"/>
        <w:autoSpaceDN w:val="0"/>
        <w:adjustRightInd w:val="0"/>
        <w:spacing w:after="0" w:line="240" w:lineRule="auto"/>
        <w:rPr>
          <w:rFonts w:ascii="Mercury Text G2" w:hAnsi="Mercury Text G2" w:cs="ACaslonPro-Regular"/>
          <w:sz w:val="32"/>
          <w:szCs w:val="24"/>
        </w:rPr>
      </w:pPr>
    </w:p>
    <w:sectPr w:rsidR="00BB34C5" w:rsidRPr="00234977" w:rsidSect="00BB34C5">
      <w:pgSz w:w="11906" w:h="16838"/>
      <w:pgMar w:top="45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ACaslonPro-Regular">
    <w:panose1 w:val="00000000000000000000"/>
    <w:charset w:val="00"/>
    <w:family w:val="roman"/>
    <w:notTrueType/>
    <w:pitch w:val="default"/>
    <w:sig w:usb0="00000003" w:usb1="00000000" w:usb2="00000000" w:usb3="00000000" w:csb0="00000001" w:csb1="00000000"/>
  </w:font>
  <w:font w:name="Guardian Sans Bold">
    <w:panose1 w:val="020B0803050503060803"/>
    <w:charset w:val="00"/>
    <w:family w:val="swiss"/>
    <w:notTrueType/>
    <w:pitch w:val="variable"/>
    <w:sig w:usb0="00000087"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ACaslonPro-Italic">
    <w:panose1 w:val="00000000000000000000"/>
    <w:charset w:val="00"/>
    <w:family w:val="roman"/>
    <w:notTrueType/>
    <w:pitch w:val="default"/>
    <w:sig w:usb0="00000003" w:usb1="00000000" w:usb2="00000000" w:usb3="00000000" w:csb0="00000001" w:csb1="00000000"/>
  </w:font>
  <w:font w:name="Guardian Sans Regular">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36"/>
    <w:rsid w:val="00040611"/>
    <w:rsid w:val="00040EAB"/>
    <w:rsid w:val="0004736A"/>
    <w:rsid w:val="00061FEF"/>
    <w:rsid w:val="000669C5"/>
    <w:rsid w:val="000A07E3"/>
    <w:rsid w:val="000A3A37"/>
    <w:rsid w:val="000C0198"/>
    <w:rsid w:val="000F6C0C"/>
    <w:rsid w:val="0010292C"/>
    <w:rsid w:val="00103F81"/>
    <w:rsid w:val="0011216E"/>
    <w:rsid w:val="0011357A"/>
    <w:rsid w:val="00117AB3"/>
    <w:rsid w:val="00134446"/>
    <w:rsid w:val="001647F5"/>
    <w:rsid w:val="001869D8"/>
    <w:rsid w:val="00191546"/>
    <w:rsid w:val="00197F07"/>
    <w:rsid w:val="001B7476"/>
    <w:rsid w:val="001C2A35"/>
    <w:rsid w:val="001F075F"/>
    <w:rsid w:val="0020447A"/>
    <w:rsid w:val="00206518"/>
    <w:rsid w:val="002174AF"/>
    <w:rsid w:val="00234977"/>
    <w:rsid w:val="00243B9C"/>
    <w:rsid w:val="002477B9"/>
    <w:rsid w:val="002507C1"/>
    <w:rsid w:val="00260F2E"/>
    <w:rsid w:val="00262C32"/>
    <w:rsid w:val="00263942"/>
    <w:rsid w:val="00271859"/>
    <w:rsid w:val="00293B19"/>
    <w:rsid w:val="002A3388"/>
    <w:rsid w:val="00305FEC"/>
    <w:rsid w:val="003114D9"/>
    <w:rsid w:val="00330EAC"/>
    <w:rsid w:val="00344429"/>
    <w:rsid w:val="003826D2"/>
    <w:rsid w:val="00384B35"/>
    <w:rsid w:val="00391166"/>
    <w:rsid w:val="003A0FA1"/>
    <w:rsid w:val="003A4178"/>
    <w:rsid w:val="003B0636"/>
    <w:rsid w:val="003C5F33"/>
    <w:rsid w:val="003C766E"/>
    <w:rsid w:val="003D12B5"/>
    <w:rsid w:val="003D5A88"/>
    <w:rsid w:val="003D713E"/>
    <w:rsid w:val="0041679D"/>
    <w:rsid w:val="0041739A"/>
    <w:rsid w:val="00444273"/>
    <w:rsid w:val="00456F74"/>
    <w:rsid w:val="0048166D"/>
    <w:rsid w:val="0048569A"/>
    <w:rsid w:val="004868ED"/>
    <w:rsid w:val="00486FC0"/>
    <w:rsid w:val="004A5541"/>
    <w:rsid w:val="004A785A"/>
    <w:rsid w:val="004D3F18"/>
    <w:rsid w:val="004D6FE4"/>
    <w:rsid w:val="00525805"/>
    <w:rsid w:val="005317F2"/>
    <w:rsid w:val="005722A0"/>
    <w:rsid w:val="00592036"/>
    <w:rsid w:val="005D1B9F"/>
    <w:rsid w:val="005D517D"/>
    <w:rsid w:val="005F36CD"/>
    <w:rsid w:val="005F544D"/>
    <w:rsid w:val="00613A68"/>
    <w:rsid w:val="00625151"/>
    <w:rsid w:val="00627E59"/>
    <w:rsid w:val="006329CF"/>
    <w:rsid w:val="0063478A"/>
    <w:rsid w:val="0065019B"/>
    <w:rsid w:val="006656E2"/>
    <w:rsid w:val="006906F8"/>
    <w:rsid w:val="006A2FE6"/>
    <w:rsid w:val="006E3369"/>
    <w:rsid w:val="006E53E6"/>
    <w:rsid w:val="006E60E8"/>
    <w:rsid w:val="006E6AD9"/>
    <w:rsid w:val="006F4488"/>
    <w:rsid w:val="006F499B"/>
    <w:rsid w:val="006F6AA4"/>
    <w:rsid w:val="006F7F7C"/>
    <w:rsid w:val="007038ED"/>
    <w:rsid w:val="00711080"/>
    <w:rsid w:val="00740D97"/>
    <w:rsid w:val="00741279"/>
    <w:rsid w:val="00750C77"/>
    <w:rsid w:val="007634C5"/>
    <w:rsid w:val="007676D5"/>
    <w:rsid w:val="007743B6"/>
    <w:rsid w:val="00793340"/>
    <w:rsid w:val="00797279"/>
    <w:rsid w:val="007A3691"/>
    <w:rsid w:val="007A6448"/>
    <w:rsid w:val="007C5AB4"/>
    <w:rsid w:val="007D414C"/>
    <w:rsid w:val="007F7427"/>
    <w:rsid w:val="0081577C"/>
    <w:rsid w:val="00831E67"/>
    <w:rsid w:val="00834868"/>
    <w:rsid w:val="008510B0"/>
    <w:rsid w:val="00865831"/>
    <w:rsid w:val="0088448C"/>
    <w:rsid w:val="00896654"/>
    <w:rsid w:val="008979C9"/>
    <w:rsid w:val="008B4BFC"/>
    <w:rsid w:val="008B7C7B"/>
    <w:rsid w:val="008D2A55"/>
    <w:rsid w:val="008F5887"/>
    <w:rsid w:val="009034F9"/>
    <w:rsid w:val="00916163"/>
    <w:rsid w:val="009205FF"/>
    <w:rsid w:val="00924C22"/>
    <w:rsid w:val="00925F20"/>
    <w:rsid w:val="00926A17"/>
    <w:rsid w:val="009501A5"/>
    <w:rsid w:val="00975F2F"/>
    <w:rsid w:val="009804FA"/>
    <w:rsid w:val="009A7D9B"/>
    <w:rsid w:val="009B1E87"/>
    <w:rsid w:val="009C125D"/>
    <w:rsid w:val="009E01D7"/>
    <w:rsid w:val="009E7157"/>
    <w:rsid w:val="009F4E49"/>
    <w:rsid w:val="00A0189E"/>
    <w:rsid w:val="00A161CF"/>
    <w:rsid w:val="00A2497C"/>
    <w:rsid w:val="00A37270"/>
    <w:rsid w:val="00A37DF8"/>
    <w:rsid w:val="00A40384"/>
    <w:rsid w:val="00A66CC3"/>
    <w:rsid w:val="00A67026"/>
    <w:rsid w:val="00A74E1E"/>
    <w:rsid w:val="00AA1D4C"/>
    <w:rsid w:val="00AC3702"/>
    <w:rsid w:val="00AE59B3"/>
    <w:rsid w:val="00AE6A89"/>
    <w:rsid w:val="00AF1136"/>
    <w:rsid w:val="00AF21FC"/>
    <w:rsid w:val="00AF3F4D"/>
    <w:rsid w:val="00B0781B"/>
    <w:rsid w:val="00B07F5C"/>
    <w:rsid w:val="00B31672"/>
    <w:rsid w:val="00B3690F"/>
    <w:rsid w:val="00B55D82"/>
    <w:rsid w:val="00B81E5A"/>
    <w:rsid w:val="00BA671B"/>
    <w:rsid w:val="00BB0B94"/>
    <w:rsid w:val="00BB34C5"/>
    <w:rsid w:val="00BD0E18"/>
    <w:rsid w:val="00BE212A"/>
    <w:rsid w:val="00C43A24"/>
    <w:rsid w:val="00C716D4"/>
    <w:rsid w:val="00C80B5D"/>
    <w:rsid w:val="00CB2930"/>
    <w:rsid w:val="00CB39CB"/>
    <w:rsid w:val="00CE688F"/>
    <w:rsid w:val="00D053C6"/>
    <w:rsid w:val="00D15698"/>
    <w:rsid w:val="00D26BDD"/>
    <w:rsid w:val="00D53E07"/>
    <w:rsid w:val="00D56EA0"/>
    <w:rsid w:val="00D67CFC"/>
    <w:rsid w:val="00D73504"/>
    <w:rsid w:val="00D84ECB"/>
    <w:rsid w:val="00DA283A"/>
    <w:rsid w:val="00DB2D24"/>
    <w:rsid w:val="00DB5534"/>
    <w:rsid w:val="00DB7A3C"/>
    <w:rsid w:val="00DD6FB6"/>
    <w:rsid w:val="00DF2F64"/>
    <w:rsid w:val="00E041A5"/>
    <w:rsid w:val="00E10BA2"/>
    <w:rsid w:val="00E132E9"/>
    <w:rsid w:val="00E44F27"/>
    <w:rsid w:val="00E57816"/>
    <w:rsid w:val="00E62076"/>
    <w:rsid w:val="00E667A6"/>
    <w:rsid w:val="00E7342C"/>
    <w:rsid w:val="00EA3145"/>
    <w:rsid w:val="00EE696D"/>
    <w:rsid w:val="00F003C5"/>
    <w:rsid w:val="00F0210A"/>
    <w:rsid w:val="00F0755B"/>
    <w:rsid w:val="00F216BC"/>
    <w:rsid w:val="00F350C6"/>
    <w:rsid w:val="00F35EBA"/>
    <w:rsid w:val="00F40373"/>
    <w:rsid w:val="00F43BBD"/>
    <w:rsid w:val="00F8090F"/>
    <w:rsid w:val="00FA07AC"/>
    <w:rsid w:val="00FA78C3"/>
    <w:rsid w:val="00FB3D31"/>
    <w:rsid w:val="00FC1A6C"/>
    <w:rsid w:val="00FD1B93"/>
    <w:rsid w:val="00FE5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2036"/>
    <w:pPr>
      <w:ind w:left="720"/>
      <w:contextualSpacing/>
    </w:pPr>
  </w:style>
  <w:style w:type="character" w:styleId="Stark">
    <w:name w:val="Strong"/>
    <w:basedOn w:val="Standardstycketeckensnitt"/>
    <w:uiPriority w:val="22"/>
    <w:qFormat/>
    <w:rsid w:val="00592036"/>
    <w:rPr>
      <w:b/>
      <w:bCs/>
    </w:rPr>
  </w:style>
  <w:style w:type="character" w:styleId="Betoning">
    <w:name w:val="Emphasis"/>
    <w:basedOn w:val="Standardstycketeckensnitt"/>
    <w:uiPriority w:val="20"/>
    <w:qFormat/>
    <w:rsid w:val="00592036"/>
    <w:rPr>
      <w:i/>
      <w:iCs/>
    </w:rPr>
  </w:style>
  <w:style w:type="paragraph" w:styleId="Ballongtext">
    <w:name w:val="Balloon Text"/>
    <w:basedOn w:val="Normal"/>
    <w:link w:val="BallongtextChar"/>
    <w:uiPriority w:val="99"/>
    <w:semiHidden/>
    <w:unhideWhenUsed/>
    <w:rsid w:val="00BB34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4C5"/>
    <w:rPr>
      <w:rFonts w:ascii="Tahoma" w:hAnsi="Tahoma" w:cs="Tahoma"/>
      <w:sz w:val="16"/>
      <w:szCs w:val="16"/>
    </w:rPr>
  </w:style>
  <w:style w:type="paragraph" w:styleId="Normalwebb">
    <w:name w:val="Normal (Web)"/>
    <w:basedOn w:val="Normal"/>
    <w:uiPriority w:val="99"/>
    <w:semiHidden/>
    <w:unhideWhenUsed/>
    <w:rsid w:val="00BB34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B34C5"/>
    <w:rPr>
      <w:color w:val="0000FF"/>
      <w:u w:val="single"/>
    </w:rPr>
  </w:style>
  <w:style w:type="character" w:customStyle="1" w:styleId="apple-converted-space">
    <w:name w:val="apple-converted-space"/>
    <w:basedOn w:val="Standardstycketeckensnitt"/>
    <w:rsid w:val="00BB3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2036"/>
    <w:pPr>
      <w:ind w:left="720"/>
      <w:contextualSpacing/>
    </w:pPr>
  </w:style>
  <w:style w:type="character" w:styleId="Stark">
    <w:name w:val="Strong"/>
    <w:basedOn w:val="Standardstycketeckensnitt"/>
    <w:uiPriority w:val="22"/>
    <w:qFormat/>
    <w:rsid w:val="00592036"/>
    <w:rPr>
      <w:b/>
      <w:bCs/>
    </w:rPr>
  </w:style>
  <w:style w:type="character" w:styleId="Betoning">
    <w:name w:val="Emphasis"/>
    <w:basedOn w:val="Standardstycketeckensnitt"/>
    <w:uiPriority w:val="20"/>
    <w:qFormat/>
    <w:rsid w:val="00592036"/>
    <w:rPr>
      <w:i/>
      <w:iCs/>
    </w:rPr>
  </w:style>
  <w:style w:type="paragraph" w:styleId="Ballongtext">
    <w:name w:val="Balloon Text"/>
    <w:basedOn w:val="Normal"/>
    <w:link w:val="BallongtextChar"/>
    <w:uiPriority w:val="99"/>
    <w:semiHidden/>
    <w:unhideWhenUsed/>
    <w:rsid w:val="00BB34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4C5"/>
    <w:rPr>
      <w:rFonts w:ascii="Tahoma" w:hAnsi="Tahoma" w:cs="Tahoma"/>
      <w:sz w:val="16"/>
      <w:szCs w:val="16"/>
    </w:rPr>
  </w:style>
  <w:style w:type="paragraph" w:styleId="Normalwebb">
    <w:name w:val="Normal (Web)"/>
    <w:basedOn w:val="Normal"/>
    <w:uiPriority w:val="99"/>
    <w:semiHidden/>
    <w:unhideWhenUsed/>
    <w:rsid w:val="00BB34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B34C5"/>
    <w:rPr>
      <w:color w:val="0000FF"/>
      <w:u w:val="single"/>
    </w:rPr>
  </w:style>
  <w:style w:type="character" w:customStyle="1" w:styleId="apple-converted-space">
    <w:name w:val="apple-converted-space"/>
    <w:basedOn w:val="Standardstycketeckensnitt"/>
    <w:rsid w:val="00BB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8518">
      <w:bodyDiv w:val="1"/>
      <w:marLeft w:val="0"/>
      <w:marRight w:val="0"/>
      <w:marTop w:val="0"/>
      <w:marBottom w:val="0"/>
      <w:divBdr>
        <w:top w:val="none" w:sz="0" w:space="0" w:color="auto"/>
        <w:left w:val="none" w:sz="0" w:space="0" w:color="auto"/>
        <w:bottom w:val="none" w:sz="0" w:space="0" w:color="auto"/>
        <w:right w:val="none" w:sz="0" w:space="0" w:color="auto"/>
      </w:divBdr>
    </w:div>
    <w:div w:id="1338773401">
      <w:bodyDiv w:val="1"/>
      <w:marLeft w:val="0"/>
      <w:marRight w:val="0"/>
      <w:marTop w:val="0"/>
      <w:marBottom w:val="0"/>
      <w:divBdr>
        <w:top w:val="none" w:sz="0" w:space="0" w:color="auto"/>
        <w:left w:val="none" w:sz="0" w:space="0" w:color="auto"/>
        <w:bottom w:val="none" w:sz="0" w:space="0" w:color="auto"/>
        <w:right w:val="none" w:sz="0" w:space="0" w:color="auto"/>
      </w:divBdr>
      <w:divsChild>
        <w:div w:id="1118716474">
          <w:marLeft w:val="0"/>
          <w:marRight w:val="0"/>
          <w:marTop w:val="0"/>
          <w:marBottom w:val="0"/>
          <w:divBdr>
            <w:top w:val="single" w:sz="36" w:space="31" w:color="DDDDD6"/>
            <w:left w:val="none" w:sz="0" w:space="0" w:color="auto"/>
            <w:bottom w:val="none" w:sz="0" w:space="0" w:color="auto"/>
            <w:right w:val="none" w:sz="0" w:space="0" w:color="auto"/>
          </w:divBdr>
          <w:divsChild>
            <w:div w:id="643849608">
              <w:marLeft w:val="0"/>
              <w:marRight w:val="0"/>
              <w:marTop w:val="0"/>
              <w:marBottom w:val="0"/>
              <w:divBdr>
                <w:top w:val="none" w:sz="0" w:space="0" w:color="auto"/>
                <w:left w:val="none" w:sz="0" w:space="0" w:color="auto"/>
                <w:bottom w:val="none" w:sz="0" w:space="0" w:color="auto"/>
                <w:right w:val="none" w:sz="0" w:space="0" w:color="auto"/>
              </w:divBdr>
              <w:divsChild>
                <w:div w:id="675111684">
                  <w:marLeft w:val="0"/>
                  <w:marRight w:val="0"/>
                  <w:marTop w:val="0"/>
                  <w:marBottom w:val="0"/>
                  <w:divBdr>
                    <w:top w:val="none" w:sz="0" w:space="0" w:color="auto"/>
                    <w:left w:val="none" w:sz="0" w:space="0" w:color="auto"/>
                    <w:bottom w:val="none" w:sz="0" w:space="0" w:color="auto"/>
                    <w:right w:val="none" w:sz="0" w:space="0" w:color="auto"/>
                  </w:divBdr>
                  <w:divsChild>
                    <w:div w:id="2119988650">
                      <w:marLeft w:val="0"/>
                      <w:marRight w:val="240"/>
                      <w:marTop w:val="0"/>
                      <w:marBottom w:val="0"/>
                      <w:divBdr>
                        <w:top w:val="single" w:sz="12" w:space="0" w:color="000000"/>
                        <w:left w:val="none" w:sz="0" w:space="0" w:color="auto"/>
                        <w:bottom w:val="none" w:sz="0" w:space="0" w:color="auto"/>
                        <w:right w:val="none" w:sz="0" w:space="0" w:color="auto"/>
                      </w:divBdr>
                      <w:divsChild>
                        <w:div w:id="3729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sforlag.se/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vilhelmhanze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lhelm.hanzen@libris.se" TargetMode="External"/><Relationship Id="rId11" Type="http://schemas.openxmlformats.org/officeDocument/2006/relationships/hyperlink" Target="http://www.librisforlag.se/press" TargetMode="External"/><Relationship Id="rId5" Type="http://schemas.openxmlformats.org/officeDocument/2006/relationships/image" Target="media/image1.jpeg"/><Relationship Id="rId10" Type="http://schemas.openxmlformats.org/officeDocument/2006/relationships/hyperlink" Target="http://www.librisforlag.se/press" TargetMode="External"/><Relationship Id="rId4" Type="http://schemas.openxmlformats.org/officeDocument/2006/relationships/webSettings" Target="webSettings.xml"/><Relationship Id="rId9" Type="http://schemas.openxmlformats.org/officeDocument/2006/relationships/hyperlink" Target="http://www.librisforlag.se/pres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696</Words>
  <Characters>3689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Braw</dc:creator>
  <cp:lastModifiedBy>Vilhelm Hanzén</cp:lastModifiedBy>
  <cp:revision>2</cp:revision>
  <cp:lastPrinted>2014-03-11T09:52:00Z</cp:lastPrinted>
  <dcterms:created xsi:type="dcterms:W3CDTF">2014-03-11T10:47:00Z</dcterms:created>
  <dcterms:modified xsi:type="dcterms:W3CDTF">2014-03-11T10:47:00Z</dcterms:modified>
</cp:coreProperties>
</file>