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CB469" w14:textId="77777777" w:rsidR="00BB598E" w:rsidRDefault="00D42842">
      <w:pPr>
        <w:rPr>
          <w:rFonts w:ascii="Arial" w:hAnsi="Arial" w:cs="Arial"/>
          <w:sz w:val="24"/>
          <w:szCs w:val="24"/>
        </w:rPr>
      </w:pPr>
      <w:r>
        <w:rPr>
          <w:rFonts w:ascii="Arial" w:hAnsi="Arial" w:cs="Arial"/>
          <w:noProof/>
          <w:sz w:val="24"/>
          <w:szCs w:val="24"/>
          <w:lang w:eastAsia="sv-SE"/>
        </w:rPr>
        <w:drawing>
          <wp:anchor distT="0" distB="0" distL="114300" distR="114300" simplePos="0" relativeHeight="251659264" behindDoc="0" locked="0" layoutInCell="1" allowOverlap="1" wp14:anchorId="46E2F651" wp14:editId="0C10677B">
            <wp:simplePos x="0" y="0"/>
            <wp:positionH relativeFrom="column">
              <wp:posOffset>4005581</wp:posOffset>
            </wp:positionH>
            <wp:positionV relativeFrom="paragraph">
              <wp:posOffset>131846</wp:posOffset>
            </wp:positionV>
            <wp:extent cx="1132840" cy="1457960"/>
            <wp:effectExtent l="209550" t="133350" r="181610" b="123190"/>
            <wp:wrapNone/>
            <wp:docPr id="4" name="Picture 3" descr="Best_In_Test_LOGO_fina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_In_Test_LOGO_finalist.gif"/>
                    <pic:cNvPicPr/>
                  </pic:nvPicPr>
                  <pic:blipFill>
                    <a:blip r:embed="rId7"/>
                    <a:srcRect l="5500" t="10091" r="6000" b="12358"/>
                    <a:stretch>
                      <a:fillRect/>
                    </a:stretch>
                  </pic:blipFill>
                  <pic:spPr>
                    <a:xfrm rot="1020000">
                      <a:off x="0" y="0"/>
                      <a:ext cx="1132840" cy="1457960"/>
                    </a:xfrm>
                    <a:prstGeom prst="rect">
                      <a:avLst/>
                    </a:prstGeom>
                  </pic:spPr>
                </pic:pic>
              </a:graphicData>
            </a:graphic>
          </wp:anchor>
        </w:drawing>
      </w:r>
      <w:r w:rsidR="00910E89">
        <w:rPr>
          <w:rFonts w:ascii="Arial" w:hAnsi="Arial" w:cs="Arial"/>
          <w:noProof/>
          <w:sz w:val="24"/>
          <w:szCs w:val="24"/>
          <w:lang w:eastAsia="sv-SE"/>
        </w:rPr>
        <w:drawing>
          <wp:inline distT="0" distB="0" distL="0" distR="0" wp14:anchorId="6C5E9C4B" wp14:editId="049ED572">
            <wp:extent cx="2520000" cy="974483"/>
            <wp:effectExtent l="19050" t="0" r="0" b="0"/>
            <wp:docPr id="2" name="Picture 1" descr="cuprinol_m_payo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rinol_m_payoff2.jpg"/>
                    <pic:cNvPicPr/>
                  </pic:nvPicPr>
                  <pic:blipFill>
                    <a:blip r:embed="rId8"/>
                    <a:stretch>
                      <a:fillRect/>
                    </a:stretch>
                  </pic:blipFill>
                  <pic:spPr>
                    <a:xfrm>
                      <a:off x="0" y="0"/>
                      <a:ext cx="2520000" cy="974483"/>
                    </a:xfrm>
                    <a:prstGeom prst="rect">
                      <a:avLst/>
                    </a:prstGeom>
                  </pic:spPr>
                </pic:pic>
              </a:graphicData>
            </a:graphic>
          </wp:inline>
        </w:drawing>
      </w:r>
      <w:r>
        <w:rPr>
          <w:rFonts w:ascii="Arial" w:hAnsi="Arial" w:cs="Arial"/>
          <w:sz w:val="24"/>
          <w:szCs w:val="24"/>
        </w:rPr>
        <w:tab/>
      </w:r>
    </w:p>
    <w:p w14:paraId="4CD1E826" w14:textId="77777777" w:rsidR="009B361C" w:rsidRPr="00437EDB" w:rsidRDefault="009B361C">
      <w:pPr>
        <w:rPr>
          <w:rFonts w:ascii="Arial" w:hAnsi="Arial" w:cs="Arial"/>
          <w:i/>
          <w:sz w:val="36"/>
          <w:szCs w:val="36"/>
        </w:rPr>
      </w:pPr>
    </w:p>
    <w:p w14:paraId="2BC3E900" w14:textId="77777777" w:rsidR="00437EDB" w:rsidRPr="00437EDB" w:rsidRDefault="00437EDB">
      <w:pPr>
        <w:rPr>
          <w:rFonts w:ascii="Arial" w:hAnsi="Arial" w:cs="Arial"/>
          <w:i/>
          <w:sz w:val="36"/>
          <w:szCs w:val="36"/>
        </w:rPr>
      </w:pPr>
      <w:r w:rsidRPr="00437EDB">
        <w:rPr>
          <w:rFonts w:ascii="Arial" w:hAnsi="Arial" w:cs="Arial"/>
          <w:i/>
          <w:sz w:val="36"/>
          <w:szCs w:val="36"/>
        </w:rPr>
        <w:t>Pressmeddelande</w:t>
      </w:r>
    </w:p>
    <w:p w14:paraId="15CE6DC2" w14:textId="77777777" w:rsidR="00BB598E" w:rsidRDefault="00C82859">
      <w:pPr>
        <w:rPr>
          <w:rFonts w:ascii="Arial" w:hAnsi="Arial" w:cs="Arial"/>
          <w:sz w:val="24"/>
          <w:szCs w:val="24"/>
        </w:rPr>
      </w:pPr>
      <w:r>
        <w:rPr>
          <w:rFonts w:ascii="Arial" w:hAnsi="Arial" w:cs="Arial"/>
          <w:sz w:val="24"/>
          <w:szCs w:val="24"/>
        </w:rPr>
        <w:t>Den 27</w:t>
      </w:r>
      <w:r w:rsidR="00437EDB">
        <w:rPr>
          <w:rFonts w:ascii="Arial" w:hAnsi="Arial" w:cs="Arial"/>
          <w:sz w:val="24"/>
          <w:szCs w:val="24"/>
        </w:rPr>
        <w:t xml:space="preserve"> april 2012</w:t>
      </w:r>
    </w:p>
    <w:p w14:paraId="2B556D44" w14:textId="77777777" w:rsidR="00B37F7F" w:rsidRDefault="00B37F7F">
      <w:pPr>
        <w:rPr>
          <w:rFonts w:ascii="Arial" w:hAnsi="Arial" w:cs="Arial"/>
          <w:sz w:val="24"/>
          <w:szCs w:val="24"/>
        </w:rPr>
      </w:pPr>
    </w:p>
    <w:p w14:paraId="074D8F9D" w14:textId="77777777" w:rsidR="00B37F7F" w:rsidRPr="000179AC" w:rsidRDefault="00C82859">
      <w:pPr>
        <w:rPr>
          <w:rFonts w:ascii="Arial" w:hAnsi="Arial" w:cs="Arial"/>
          <w:b/>
          <w:sz w:val="36"/>
          <w:szCs w:val="36"/>
        </w:rPr>
      </w:pPr>
      <w:r>
        <w:rPr>
          <w:rFonts w:ascii="Arial" w:hAnsi="Arial" w:cs="Arial"/>
          <w:b/>
          <w:sz w:val="36"/>
          <w:szCs w:val="36"/>
        </w:rPr>
        <w:t xml:space="preserve">Bäst i test – </w:t>
      </w:r>
      <w:proofErr w:type="spellStart"/>
      <w:r>
        <w:rPr>
          <w:rFonts w:ascii="Arial" w:hAnsi="Arial" w:cs="Arial"/>
          <w:b/>
          <w:sz w:val="36"/>
          <w:szCs w:val="36"/>
        </w:rPr>
        <w:t>C</w:t>
      </w:r>
      <w:r w:rsidR="00910E89">
        <w:rPr>
          <w:rFonts w:ascii="Arial" w:hAnsi="Arial" w:cs="Arial"/>
          <w:b/>
          <w:sz w:val="36"/>
          <w:szCs w:val="36"/>
        </w:rPr>
        <w:t>uprinol</w:t>
      </w:r>
      <w:proofErr w:type="spellEnd"/>
      <w:r w:rsidR="00B37F7F" w:rsidRPr="000179AC">
        <w:rPr>
          <w:rFonts w:ascii="Arial" w:hAnsi="Arial" w:cs="Arial"/>
          <w:b/>
          <w:sz w:val="36"/>
          <w:szCs w:val="36"/>
        </w:rPr>
        <w:t xml:space="preserve"> </w:t>
      </w:r>
      <w:r w:rsidR="00910E89">
        <w:rPr>
          <w:rFonts w:ascii="Arial" w:hAnsi="Arial" w:cs="Arial"/>
          <w:b/>
          <w:sz w:val="36"/>
          <w:szCs w:val="36"/>
        </w:rPr>
        <w:t>Dörr- och</w:t>
      </w:r>
      <w:r w:rsidR="00B37F7F" w:rsidRPr="000179AC">
        <w:rPr>
          <w:rFonts w:ascii="Arial" w:hAnsi="Arial" w:cs="Arial"/>
          <w:b/>
          <w:sz w:val="36"/>
          <w:szCs w:val="36"/>
        </w:rPr>
        <w:t xml:space="preserve"> Fönsterfärg</w:t>
      </w:r>
      <w:r w:rsidR="00910E89">
        <w:rPr>
          <w:rFonts w:ascii="Arial" w:hAnsi="Arial" w:cs="Arial"/>
          <w:b/>
          <w:sz w:val="36"/>
          <w:szCs w:val="36"/>
        </w:rPr>
        <w:t xml:space="preserve"> V</w:t>
      </w:r>
      <w:r w:rsidR="00B37F7F" w:rsidRPr="000179AC">
        <w:rPr>
          <w:rFonts w:ascii="Arial" w:hAnsi="Arial" w:cs="Arial"/>
          <w:b/>
          <w:sz w:val="36"/>
          <w:szCs w:val="36"/>
        </w:rPr>
        <w:t xml:space="preserve"> </w:t>
      </w:r>
    </w:p>
    <w:p w14:paraId="458B3F92" w14:textId="77777777" w:rsidR="002F3638" w:rsidRPr="002F4A7A" w:rsidRDefault="00C82859" w:rsidP="00437EDB">
      <w:pPr>
        <w:autoSpaceDE w:val="0"/>
        <w:autoSpaceDN w:val="0"/>
        <w:adjustRightInd w:val="0"/>
        <w:spacing w:after="0" w:line="240" w:lineRule="auto"/>
        <w:rPr>
          <w:rStyle w:val="Betoning2"/>
          <w:rFonts w:ascii="Arial" w:hAnsi="Arial" w:cs="Arial"/>
          <w:color w:val="4B4B4B"/>
          <w:sz w:val="24"/>
          <w:szCs w:val="24"/>
        </w:rPr>
      </w:pPr>
      <w:r w:rsidRPr="00437EDB">
        <w:rPr>
          <w:rFonts w:ascii="Arial" w:hAnsi="Arial" w:cs="Arial"/>
          <w:bCs/>
          <w:noProof/>
          <w:lang w:eastAsia="sv-SE"/>
        </w:rPr>
        <w:drawing>
          <wp:anchor distT="0" distB="0" distL="114300" distR="114300" simplePos="0" relativeHeight="251660288" behindDoc="1" locked="0" layoutInCell="1" allowOverlap="1" wp14:anchorId="5C6F34FA" wp14:editId="31504E5C">
            <wp:simplePos x="0" y="0"/>
            <wp:positionH relativeFrom="margin">
              <wp:posOffset>2971800</wp:posOffset>
            </wp:positionH>
            <wp:positionV relativeFrom="margin">
              <wp:posOffset>3657600</wp:posOffset>
            </wp:positionV>
            <wp:extent cx="2771775" cy="2219325"/>
            <wp:effectExtent l="0" t="0" r="0" b="0"/>
            <wp:wrapSquare wrapText="bothSides"/>
            <wp:docPr id="1" name="Picture 4" descr="Cuprinol_Fonsterfarg_V_Plastic_2_5L_With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rinol_Fonsterfarg_V_Plastic_2_5L_With_Transp.png"/>
                    <pic:cNvPicPr/>
                  </pic:nvPicPr>
                  <pic:blipFill>
                    <a:blip r:embed="rId9"/>
                    <a:srcRect l="21653" t="24890" r="21322" b="14317"/>
                    <a:stretch>
                      <a:fillRect/>
                    </a:stretch>
                  </pic:blipFill>
                  <pic:spPr>
                    <a:xfrm>
                      <a:off x="0" y="0"/>
                      <a:ext cx="2771775" cy="2219325"/>
                    </a:xfrm>
                    <a:prstGeom prst="rect">
                      <a:avLst/>
                    </a:prstGeom>
                  </pic:spPr>
                </pic:pic>
              </a:graphicData>
            </a:graphic>
          </wp:anchor>
        </w:drawing>
      </w:r>
      <w:proofErr w:type="spellStart"/>
      <w:r w:rsidR="002F3638" w:rsidRPr="00437EDB">
        <w:rPr>
          <w:rStyle w:val="Betoning2"/>
          <w:rFonts w:ascii="Arial" w:hAnsi="Arial" w:cs="Arial"/>
          <w:color w:val="4B4B4B"/>
          <w:sz w:val="24"/>
          <w:szCs w:val="24"/>
        </w:rPr>
        <w:t>Dan</w:t>
      </w:r>
      <w:r w:rsidR="00B136D9" w:rsidRPr="00437EDB">
        <w:rPr>
          <w:rStyle w:val="Betoning2"/>
          <w:rFonts w:ascii="Arial" w:hAnsi="Arial" w:cs="Arial"/>
          <w:color w:val="4B4B4B"/>
          <w:sz w:val="24"/>
          <w:szCs w:val="24"/>
        </w:rPr>
        <w:t>ish</w:t>
      </w:r>
      <w:proofErr w:type="spellEnd"/>
      <w:r w:rsidR="002F3638" w:rsidRPr="00437EDB">
        <w:rPr>
          <w:rStyle w:val="Betoning2"/>
          <w:rFonts w:ascii="Arial" w:hAnsi="Arial" w:cs="Arial"/>
          <w:color w:val="4B4B4B"/>
          <w:sz w:val="24"/>
          <w:szCs w:val="24"/>
        </w:rPr>
        <w:t xml:space="preserve"> </w:t>
      </w:r>
      <w:proofErr w:type="spellStart"/>
      <w:r w:rsidR="002F3638" w:rsidRPr="00437EDB">
        <w:rPr>
          <w:rStyle w:val="Betoning2"/>
          <w:rFonts w:ascii="Arial" w:hAnsi="Arial" w:cs="Arial"/>
          <w:color w:val="4B4B4B"/>
          <w:sz w:val="24"/>
          <w:szCs w:val="24"/>
        </w:rPr>
        <w:t>Technological</w:t>
      </w:r>
      <w:proofErr w:type="spellEnd"/>
      <w:r w:rsidR="002F3638" w:rsidRPr="00437EDB">
        <w:rPr>
          <w:rStyle w:val="Betoning2"/>
          <w:rFonts w:ascii="Arial" w:hAnsi="Arial" w:cs="Arial"/>
          <w:color w:val="4B4B4B"/>
          <w:sz w:val="24"/>
          <w:szCs w:val="24"/>
        </w:rPr>
        <w:t xml:space="preserve"> </w:t>
      </w:r>
      <w:proofErr w:type="spellStart"/>
      <w:r w:rsidR="002F3638" w:rsidRPr="00437EDB">
        <w:rPr>
          <w:rStyle w:val="Betoning2"/>
          <w:rFonts w:ascii="Arial" w:hAnsi="Arial" w:cs="Arial"/>
          <w:color w:val="4B4B4B"/>
          <w:sz w:val="24"/>
          <w:szCs w:val="24"/>
        </w:rPr>
        <w:t>Institute</w:t>
      </w:r>
      <w:proofErr w:type="spellEnd"/>
      <w:r w:rsidR="002F3638" w:rsidRPr="00437EDB">
        <w:rPr>
          <w:rStyle w:val="Betoning2"/>
          <w:rFonts w:ascii="Arial" w:hAnsi="Arial" w:cs="Arial"/>
          <w:color w:val="4B4B4B"/>
          <w:sz w:val="24"/>
          <w:szCs w:val="24"/>
        </w:rPr>
        <w:t xml:space="preserve"> har testat </w:t>
      </w:r>
      <w:proofErr w:type="spellStart"/>
      <w:r w:rsidR="002F3638" w:rsidRPr="00437EDB">
        <w:rPr>
          <w:rStyle w:val="Betoning2"/>
          <w:rFonts w:ascii="Arial" w:hAnsi="Arial" w:cs="Arial"/>
          <w:color w:val="4B4B4B"/>
          <w:sz w:val="24"/>
          <w:szCs w:val="24"/>
        </w:rPr>
        <w:t>blocking</w:t>
      </w:r>
      <w:proofErr w:type="spellEnd"/>
      <w:r w:rsidR="00437EDB" w:rsidRPr="00437EDB">
        <w:rPr>
          <w:rStyle w:val="Betoning2"/>
          <w:rFonts w:ascii="Arial" w:hAnsi="Arial" w:cs="Arial"/>
          <w:color w:val="4B4B4B"/>
          <w:sz w:val="24"/>
          <w:szCs w:val="24"/>
        </w:rPr>
        <w:t>*</w:t>
      </w:r>
      <w:r w:rsidR="002F3638" w:rsidRPr="00437EDB">
        <w:rPr>
          <w:rStyle w:val="Betoning2"/>
          <w:rFonts w:ascii="Arial" w:hAnsi="Arial" w:cs="Arial"/>
          <w:color w:val="4B4B4B"/>
          <w:sz w:val="24"/>
          <w:szCs w:val="24"/>
        </w:rPr>
        <w:t xml:space="preserve">-egenskaperna hos ett antal dörr- och fönsterfärger från olika </w:t>
      </w:r>
      <w:r w:rsidR="00437EDB" w:rsidRPr="00437EDB">
        <w:rPr>
          <w:rStyle w:val="Betoning2"/>
          <w:rFonts w:ascii="Arial" w:hAnsi="Arial" w:cs="Arial"/>
          <w:color w:val="4B4B4B"/>
          <w:sz w:val="24"/>
          <w:szCs w:val="24"/>
        </w:rPr>
        <w:t>nordiska färgleverantörer. Re</w:t>
      </w:r>
      <w:r w:rsidR="002F3638" w:rsidRPr="00437EDB">
        <w:rPr>
          <w:rStyle w:val="Betoning2"/>
          <w:rFonts w:ascii="Arial" w:hAnsi="Arial" w:cs="Arial"/>
          <w:color w:val="4B4B4B"/>
          <w:sz w:val="24"/>
          <w:szCs w:val="24"/>
        </w:rPr>
        <w:t xml:space="preserve">sultatet visar en klar seger för vår nya </w:t>
      </w:r>
      <w:proofErr w:type="spellStart"/>
      <w:r w:rsidR="00910E89" w:rsidRPr="00437EDB">
        <w:rPr>
          <w:rStyle w:val="Betoning2"/>
          <w:rFonts w:ascii="Arial" w:hAnsi="Arial" w:cs="Arial"/>
          <w:color w:val="4B4B4B"/>
          <w:sz w:val="24"/>
          <w:szCs w:val="24"/>
        </w:rPr>
        <w:t>Cuprinol</w:t>
      </w:r>
      <w:proofErr w:type="spellEnd"/>
      <w:r w:rsidR="00910E89" w:rsidRPr="00437EDB">
        <w:rPr>
          <w:rStyle w:val="Betoning2"/>
          <w:rFonts w:ascii="Arial" w:hAnsi="Arial" w:cs="Arial"/>
          <w:color w:val="4B4B4B"/>
          <w:sz w:val="24"/>
          <w:szCs w:val="24"/>
        </w:rPr>
        <w:t xml:space="preserve"> Dörr- och</w:t>
      </w:r>
      <w:r w:rsidR="002F3638" w:rsidRPr="00437EDB">
        <w:rPr>
          <w:rStyle w:val="Betoning2"/>
          <w:rFonts w:ascii="Arial" w:hAnsi="Arial" w:cs="Arial"/>
          <w:color w:val="4B4B4B"/>
          <w:sz w:val="24"/>
          <w:szCs w:val="24"/>
        </w:rPr>
        <w:t xml:space="preserve"> Fönsterfärg</w:t>
      </w:r>
      <w:r w:rsidR="00910E89" w:rsidRPr="00437EDB">
        <w:rPr>
          <w:rStyle w:val="Betoning2"/>
          <w:rFonts w:ascii="Arial" w:hAnsi="Arial" w:cs="Arial"/>
          <w:color w:val="4B4B4B"/>
          <w:sz w:val="24"/>
          <w:szCs w:val="24"/>
        </w:rPr>
        <w:t xml:space="preserve"> V</w:t>
      </w:r>
      <w:r w:rsidR="002F3638" w:rsidRPr="00437EDB">
        <w:rPr>
          <w:rStyle w:val="Betoning2"/>
          <w:rFonts w:ascii="Arial" w:hAnsi="Arial" w:cs="Arial"/>
          <w:color w:val="4B4B4B"/>
          <w:sz w:val="24"/>
          <w:szCs w:val="24"/>
        </w:rPr>
        <w:t xml:space="preserve">, som lanseras </w:t>
      </w:r>
      <w:r w:rsidR="002F3638" w:rsidRPr="002F4A7A">
        <w:rPr>
          <w:rStyle w:val="Betoning2"/>
          <w:rFonts w:ascii="Arial" w:hAnsi="Arial" w:cs="Arial"/>
          <w:color w:val="4B4B4B"/>
          <w:sz w:val="24"/>
          <w:szCs w:val="24"/>
        </w:rPr>
        <w:t xml:space="preserve">på marknaden </w:t>
      </w:r>
      <w:r w:rsidR="00437EDB" w:rsidRPr="002F4A7A">
        <w:rPr>
          <w:rStyle w:val="Betoning2"/>
          <w:rFonts w:ascii="Arial" w:hAnsi="Arial" w:cs="Arial"/>
          <w:color w:val="4B4B4B"/>
          <w:sz w:val="24"/>
          <w:szCs w:val="24"/>
        </w:rPr>
        <w:t xml:space="preserve">nu </w:t>
      </w:r>
      <w:r w:rsidR="002F3638" w:rsidRPr="002F4A7A">
        <w:rPr>
          <w:rStyle w:val="Betoning2"/>
          <w:rFonts w:ascii="Arial" w:hAnsi="Arial" w:cs="Arial"/>
          <w:color w:val="4B4B4B"/>
          <w:sz w:val="24"/>
          <w:szCs w:val="24"/>
        </w:rPr>
        <w:t>i dagarna.</w:t>
      </w:r>
    </w:p>
    <w:p w14:paraId="0A128D19" w14:textId="77777777" w:rsidR="00437EDB" w:rsidRPr="00437EDB" w:rsidRDefault="00437EDB" w:rsidP="00437EDB">
      <w:pPr>
        <w:autoSpaceDE w:val="0"/>
        <w:autoSpaceDN w:val="0"/>
        <w:adjustRightInd w:val="0"/>
        <w:spacing w:after="0" w:line="240" w:lineRule="auto"/>
        <w:rPr>
          <w:rFonts w:ascii="Arial" w:hAnsi="Arial" w:cs="Arial"/>
          <w:b/>
          <w:bCs/>
        </w:rPr>
      </w:pPr>
    </w:p>
    <w:p w14:paraId="04BBAF62" w14:textId="77777777" w:rsidR="00437EDB" w:rsidRDefault="000179AC" w:rsidP="00437EDB">
      <w:pPr>
        <w:autoSpaceDE w:val="0"/>
        <w:autoSpaceDN w:val="0"/>
        <w:adjustRightInd w:val="0"/>
        <w:spacing w:after="0" w:line="240" w:lineRule="auto"/>
        <w:rPr>
          <w:rFonts w:ascii="Arial" w:hAnsi="Arial" w:cs="Arial"/>
          <w:bCs/>
        </w:rPr>
      </w:pPr>
      <w:r w:rsidRPr="00437EDB">
        <w:rPr>
          <w:rFonts w:ascii="Arial" w:hAnsi="Arial" w:cs="Arial"/>
          <w:bCs/>
        </w:rPr>
        <w:t xml:space="preserve">Rapporten visar att </w:t>
      </w:r>
      <w:proofErr w:type="spellStart"/>
      <w:r w:rsidR="00910E89" w:rsidRPr="00437EDB">
        <w:rPr>
          <w:rFonts w:ascii="Arial" w:hAnsi="Arial" w:cs="Arial"/>
          <w:bCs/>
        </w:rPr>
        <w:t>Cuprinol</w:t>
      </w:r>
      <w:proofErr w:type="spellEnd"/>
      <w:r w:rsidR="00910E89" w:rsidRPr="00437EDB">
        <w:rPr>
          <w:rFonts w:ascii="Arial" w:hAnsi="Arial" w:cs="Arial"/>
          <w:bCs/>
        </w:rPr>
        <w:t xml:space="preserve"> Dörr- och</w:t>
      </w:r>
      <w:r w:rsidR="00B136D9" w:rsidRPr="00437EDB">
        <w:rPr>
          <w:rFonts w:ascii="Arial" w:hAnsi="Arial" w:cs="Arial"/>
          <w:bCs/>
        </w:rPr>
        <w:t xml:space="preserve"> Fönsterfärg</w:t>
      </w:r>
      <w:r w:rsidR="00910E89" w:rsidRPr="00437EDB">
        <w:rPr>
          <w:rFonts w:ascii="Arial" w:hAnsi="Arial" w:cs="Arial"/>
          <w:bCs/>
        </w:rPr>
        <w:t xml:space="preserve"> V</w:t>
      </w:r>
      <w:r w:rsidRPr="00437EDB">
        <w:rPr>
          <w:rFonts w:ascii="Arial" w:hAnsi="Arial" w:cs="Arial"/>
          <w:bCs/>
        </w:rPr>
        <w:t xml:space="preserve"> håller vad vi lovar och har de klart bästa blocking-egenskaperna</w:t>
      </w:r>
      <w:r w:rsidR="00437EDB" w:rsidRPr="00437EDB">
        <w:rPr>
          <w:rFonts w:ascii="Arial" w:hAnsi="Arial" w:cs="Arial"/>
          <w:bCs/>
        </w:rPr>
        <w:t xml:space="preserve"> av produkterna som testats. Den </w:t>
      </w:r>
      <w:r w:rsidR="00B136D9" w:rsidRPr="00437EDB">
        <w:rPr>
          <w:rFonts w:ascii="Arial" w:hAnsi="Arial" w:cs="Arial"/>
          <w:bCs/>
        </w:rPr>
        <w:t>får</w:t>
      </w:r>
      <w:r w:rsidRPr="00437EDB">
        <w:rPr>
          <w:rFonts w:ascii="Arial" w:hAnsi="Arial" w:cs="Arial"/>
          <w:bCs/>
        </w:rPr>
        <w:t xml:space="preserve"> slutbetyget ”</w:t>
      </w:r>
      <w:proofErr w:type="spellStart"/>
      <w:r w:rsidRPr="00437EDB">
        <w:rPr>
          <w:rFonts w:ascii="Arial" w:hAnsi="Arial" w:cs="Arial"/>
          <w:bCs/>
        </w:rPr>
        <w:t>Perfect</w:t>
      </w:r>
      <w:proofErr w:type="spellEnd"/>
      <w:r w:rsidRPr="00437EDB">
        <w:rPr>
          <w:rFonts w:ascii="Arial" w:hAnsi="Arial" w:cs="Arial"/>
          <w:bCs/>
        </w:rPr>
        <w:t>”. Detta innebär att våra kunder nu kan känna sig trygga när vi säger att de kan måla klart och stänga sina dörr</w:t>
      </w:r>
      <w:r w:rsidR="00437EDB" w:rsidRPr="00437EDB">
        <w:rPr>
          <w:rFonts w:ascii="Arial" w:hAnsi="Arial" w:cs="Arial"/>
          <w:bCs/>
        </w:rPr>
        <w:t xml:space="preserve">ar och fönster på en </w:t>
      </w:r>
      <w:r w:rsidRPr="00437EDB">
        <w:rPr>
          <w:rFonts w:ascii="Arial" w:hAnsi="Arial" w:cs="Arial"/>
          <w:bCs/>
        </w:rPr>
        <w:t>dag.</w:t>
      </w:r>
    </w:p>
    <w:p w14:paraId="2F43F807" w14:textId="77777777" w:rsidR="00437EDB" w:rsidRPr="00437EDB" w:rsidRDefault="00437EDB" w:rsidP="00437EDB">
      <w:pPr>
        <w:autoSpaceDE w:val="0"/>
        <w:autoSpaceDN w:val="0"/>
        <w:adjustRightInd w:val="0"/>
        <w:spacing w:after="0" w:line="240" w:lineRule="auto"/>
        <w:rPr>
          <w:rFonts w:ascii="Arial" w:hAnsi="Arial" w:cs="Arial"/>
          <w:bCs/>
        </w:rPr>
      </w:pPr>
    </w:p>
    <w:p w14:paraId="5D8EEB93" w14:textId="77777777" w:rsidR="00437EDB" w:rsidRDefault="00437EDB" w:rsidP="00437EDB">
      <w:pPr>
        <w:autoSpaceDE w:val="0"/>
        <w:autoSpaceDN w:val="0"/>
        <w:adjustRightInd w:val="0"/>
        <w:spacing w:after="0" w:line="240" w:lineRule="auto"/>
        <w:rPr>
          <w:rFonts w:ascii="Arial" w:hAnsi="Arial" w:cs="Arial"/>
          <w:bCs/>
        </w:rPr>
      </w:pPr>
      <w:proofErr w:type="spellStart"/>
      <w:r w:rsidRPr="00541491">
        <w:rPr>
          <w:rFonts w:ascii="Arial" w:hAnsi="Arial" w:cs="Arial"/>
          <w:bCs/>
        </w:rPr>
        <w:t>Cuprinol</w:t>
      </w:r>
      <w:proofErr w:type="spellEnd"/>
      <w:r w:rsidRPr="00541491">
        <w:rPr>
          <w:rFonts w:ascii="Arial" w:hAnsi="Arial" w:cs="Arial"/>
          <w:bCs/>
        </w:rPr>
        <w:t xml:space="preserve"> Dörr- och Fönsterfärg V hittar du i </w:t>
      </w:r>
      <w:r>
        <w:rPr>
          <w:rFonts w:ascii="Arial" w:hAnsi="Arial" w:cs="Arial"/>
          <w:bCs/>
        </w:rPr>
        <w:t xml:space="preserve">byggmaterialhandeln </w:t>
      </w:r>
      <w:r w:rsidRPr="00541491">
        <w:rPr>
          <w:rFonts w:ascii="Arial" w:hAnsi="Arial" w:cs="Arial"/>
          <w:bCs/>
        </w:rPr>
        <w:t>från april månad.</w:t>
      </w:r>
    </w:p>
    <w:p w14:paraId="4EF047BC" w14:textId="77777777" w:rsidR="00437EDB" w:rsidRPr="00541491" w:rsidRDefault="00437EDB" w:rsidP="00437EDB">
      <w:pPr>
        <w:autoSpaceDE w:val="0"/>
        <w:autoSpaceDN w:val="0"/>
        <w:adjustRightInd w:val="0"/>
        <w:spacing w:after="0" w:line="240" w:lineRule="auto"/>
        <w:rPr>
          <w:rFonts w:ascii="Arial" w:hAnsi="Arial" w:cs="Arial"/>
          <w:bCs/>
        </w:rPr>
      </w:pPr>
    </w:p>
    <w:tbl>
      <w:tblPr>
        <w:tblpPr w:leftFromText="180" w:rightFromText="180" w:vertAnchor="text" w:tblpX="109"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7"/>
      </w:tblGrid>
      <w:tr w:rsidR="00437EDB" w14:paraId="37F8412A" w14:textId="77777777" w:rsidTr="00C82859">
        <w:trPr>
          <w:trHeight w:val="557"/>
        </w:trPr>
        <w:tc>
          <w:tcPr>
            <w:tcW w:w="7037" w:type="dxa"/>
          </w:tcPr>
          <w:p w14:paraId="72FCCF43" w14:textId="77777777" w:rsidR="00437EDB" w:rsidRDefault="00437EDB" w:rsidP="00C82859">
            <w:pPr>
              <w:autoSpaceDE w:val="0"/>
              <w:autoSpaceDN w:val="0"/>
              <w:adjustRightInd w:val="0"/>
              <w:spacing w:after="0" w:line="240" w:lineRule="auto"/>
              <w:rPr>
                <w:rFonts w:ascii="Arial" w:hAnsi="Arial" w:cs="Arial"/>
                <w:b/>
                <w:bCs/>
                <w:color w:val="000000"/>
              </w:rPr>
            </w:pPr>
            <w:r>
              <w:rPr>
                <w:rFonts w:ascii="Arial" w:hAnsi="Arial" w:cs="Arial"/>
                <w:b/>
                <w:bCs/>
                <w:color w:val="000000"/>
              </w:rPr>
              <w:t>Rek. Ca Pris</w:t>
            </w:r>
          </w:p>
          <w:p w14:paraId="67A8209E" w14:textId="77777777" w:rsidR="00437EDB" w:rsidRDefault="00437EDB" w:rsidP="00C82859">
            <w:pPr>
              <w:autoSpaceDE w:val="0"/>
              <w:autoSpaceDN w:val="0"/>
              <w:adjustRightInd w:val="0"/>
              <w:spacing w:after="0" w:line="240" w:lineRule="auto"/>
              <w:rPr>
                <w:rFonts w:ascii="Arial" w:hAnsi="Arial" w:cs="Arial"/>
                <w:b/>
                <w:bCs/>
                <w:color w:val="000000"/>
              </w:rPr>
            </w:pPr>
            <w:proofErr w:type="spellStart"/>
            <w:r w:rsidRPr="00EA1BAE">
              <w:rPr>
                <w:rFonts w:ascii="Arial" w:hAnsi="Arial" w:cs="Arial"/>
                <w:bCs/>
                <w:color w:val="000000"/>
              </w:rPr>
              <w:t>Cuprinol</w:t>
            </w:r>
            <w:proofErr w:type="spellEnd"/>
            <w:r w:rsidRPr="00EA1BAE">
              <w:rPr>
                <w:rFonts w:ascii="Arial" w:hAnsi="Arial" w:cs="Arial"/>
                <w:bCs/>
                <w:color w:val="000000"/>
              </w:rPr>
              <w:t xml:space="preserve"> Dörr</w:t>
            </w:r>
            <w:r>
              <w:rPr>
                <w:rFonts w:ascii="Arial" w:hAnsi="Arial" w:cs="Arial"/>
                <w:bCs/>
                <w:color w:val="000000"/>
              </w:rPr>
              <w:t xml:space="preserve">- och Fönsterfärg V: 1 L – 254 </w:t>
            </w:r>
            <w:proofErr w:type="gramStart"/>
            <w:r>
              <w:rPr>
                <w:rFonts w:ascii="Arial" w:hAnsi="Arial" w:cs="Arial"/>
                <w:bCs/>
                <w:color w:val="000000"/>
              </w:rPr>
              <w:t>Kr</w:t>
            </w:r>
            <w:r w:rsidRPr="00EA1BAE">
              <w:rPr>
                <w:rFonts w:ascii="Arial" w:hAnsi="Arial" w:cs="Arial"/>
                <w:bCs/>
                <w:color w:val="000000"/>
              </w:rPr>
              <w:t xml:space="preserve"> /</w:t>
            </w:r>
            <w:r w:rsidR="00C82859">
              <w:rPr>
                <w:rFonts w:ascii="Arial" w:hAnsi="Arial" w:cs="Arial"/>
                <w:bCs/>
                <w:color w:val="000000"/>
              </w:rPr>
              <w:t xml:space="preserve"> </w:t>
            </w:r>
            <w:r w:rsidRPr="00EA1BAE">
              <w:rPr>
                <w:rFonts w:ascii="Arial" w:hAnsi="Arial" w:cs="Arial"/>
                <w:bCs/>
                <w:color w:val="000000"/>
              </w:rPr>
              <w:t>2</w:t>
            </w:r>
            <w:proofErr w:type="gramEnd"/>
            <w:r w:rsidRPr="00EA1BAE">
              <w:rPr>
                <w:rFonts w:ascii="Arial" w:hAnsi="Arial" w:cs="Arial"/>
                <w:bCs/>
                <w:color w:val="000000"/>
              </w:rPr>
              <w:t>,5 L – 485</w:t>
            </w:r>
            <w:r>
              <w:rPr>
                <w:rFonts w:ascii="Arial" w:hAnsi="Arial" w:cs="Arial"/>
                <w:bCs/>
                <w:color w:val="000000"/>
              </w:rPr>
              <w:t xml:space="preserve"> Kr</w:t>
            </w:r>
          </w:p>
        </w:tc>
      </w:tr>
    </w:tbl>
    <w:p w14:paraId="49E8B416" w14:textId="77777777" w:rsidR="00437EDB" w:rsidRDefault="00437EDB" w:rsidP="00437EDB">
      <w:pPr>
        <w:autoSpaceDE w:val="0"/>
        <w:autoSpaceDN w:val="0"/>
        <w:adjustRightInd w:val="0"/>
        <w:spacing w:after="0" w:line="240" w:lineRule="auto"/>
        <w:rPr>
          <w:rFonts w:ascii="Arial" w:hAnsi="Arial" w:cs="Arial"/>
          <w:b/>
          <w:bCs/>
          <w:color w:val="000000"/>
        </w:rPr>
      </w:pPr>
    </w:p>
    <w:p w14:paraId="7F5182EF" w14:textId="77777777" w:rsidR="00437EDB" w:rsidRDefault="00437EDB" w:rsidP="00437EDB">
      <w:pPr>
        <w:autoSpaceDE w:val="0"/>
        <w:autoSpaceDN w:val="0"/>
        <w:adjustRightInd w:val="0"/>
        <w:spacing w:after="0" w:line="240" w:lineRule="auto"/>
        <w:rPr>
          <w:rFonts w:ascii="Arial" w:hAnsi="Arial" w:cs="Arial"/>
          <w:b/>
          <w:bCs/>
          <w:color w:val="000000"/>
        </w:rPr>
      </w:pPr>
    </w:p>
    <w:p w14:paraId="75190DF2" w14:textId="77777777" w:rsidR="00437EDB" w:rsidRPr="00B136D9" w:rsidRDefault="00437EDB" w:rsidP="00B37F7F">
      <w:pPr>
        <w:pStyle w:val="Normalwebb"/>
        <w:rPr>
          <w:rFonts w:ascii="Arial" w:hAnsi="Arial" w:cs="Arial"/>
          <w:bCs/>
          <w:color w:val="4B4B4B"/>
          <w:sz w:val="20"/>
          <w:szCs w:val="20"/>
        </w:rPr>
      </w:pPr>
    </w:p>
    <w:p w14:paraId="5D38F852" w14:textId="77777777" w:rsidR="00437EDB" w:rsidRPr="00437EDB" w:rsidRDefault="00437EDB" w:rsidP="00437EDB">
      <w:pPr>
        <w:rPr>
          <w:rFonts w:ascii="Arial" w:hAnsi="Arial" w:cs="Arial"/>
          <w:i/>
          <w:sz w:val="20"/>
          <w:szCs w:val="20"/>
        </w:rPr>
      </w:pPr>
      <w:r>
        <w:rPr>
          <w:rFonts w:ascii="Arial" w:hAnsi="Arial" w:cs="Arial"/>
          <w:i/>
          <w:sz w:val="20"/>
          <w:szCs w:val="20"/>
        </w:rPr>
        <w:t>*</w:t>
      </w:r>
      <w:proofErr w:type="spellStart"/>
      <w:r w:rsidR="000179AC" w:rsidRPr="00B136D9">
        <w:rPr>
          <w:rFonts w:ascii="Arial" w:hAnsi="Arial" w:cs="Arial"/>
          <w:i/>
          <w:sz w:val="20"/>
          <w:szCs w:val="20"/>
        </w:rPr>
        <w:t>Blocking</w:t>
      </w:r>
      <w:proofErr w:type="spellEnd"/>
      <w:r w:rsidR="000179AC" w:rsidRPr="00B136D9">
        <w:rPr>
          <w:rFonts w:ascii="Arial" w:hAnsi="Arial" w:cs="Arial"/>
          <w:i/>
          <w:sz w:val="20"/>
          <w:szCs w:val="20"/>
        </w:rPr>
        <w:t xml:space="preserve"> = Klibb mellan färgytor</w:t>
      </w:r>
      <w:r w:rsidR="00B136D9">
        <w:rPr>
          <w:rFonts w:ascii="Arial" w:hAnsi="Arial" w:cs="Arial"/>
          <w:i/>
          <w:sz w:val="20"/>
          <w:szCs w:val="20"/>
        </w:rPr>
        <w:t xml:space="preserve"> - i detta fall när färgytan är klibbfri och man kan stänga dörrar och fönster.</w:t>
      </w:r>
    </w:p>
    <w:p w14:paraId="6D9B41EB" w14:textId="77777777" w:rsidR="00437EDB" w:rsidRDefault="00437EDB" w:rsidP="00437EDB">
      <w:pPr>
        <w:autoSpaceDE w:val="0"/>
        <w:autoSpaceDN w:val="0"/>
        <w:adjustRightInd w:val="0"/>
        <w:spacing w:after="0" w:line="240" w:lineRule="auto"/>
        <w:rPr>
          <w:rFonts w:ascii="Arial" w:hAnsi="Arial" w:cs="Arial"/>
          <w:b/>
          <w:bCs/>
          <w:color w:val="000000"/>
        </w:rPr>
      </w:pPr>
    </w:p>
    <w:p w14:paraId="783CD64B" w14:textId="77777777" w:rsidR="00437EDB" w:rsidRPr="005A58C0" w:rsidRDefault="00437EDB" w:rsidP="00437EDB">
      <w:pPr>
        <w:autoSpaceDE w:val="0"/>
        <w:autoSpaceDN w:val="0"/>
        <w:adjustRightInd w:val="0"/>
        <w:spacing w:after="0" w:line="240" w:lineRule="auto"/>
        <w:rPr>
          <w:rFonts w:ascii="Arial" w:hAnsi="Arial" w:cs="Arial"/>
          <w:b/>
          <w:bCs/>
          <w:color w:val="000000"/>
        </w:rPr>
      </w:pPr>
      <w:r w:rsidRPr="005A58C0">
        <w:rPr>
          <w:rFonts w:ascii="Arial" w:hAnsi="Arial" w:cs="Arial"/>
          <w:b/>
          <w:bCs/>
          <w:color w:val="000000"/>
        </w:rPr>
        <w:t>För mer information kontakta</w:t>
      </w:r>
      <w:r w:rsidRPr="005A58C0">
        <w:rPr>
          <w:noProof/>
          <w:lang w:eastAsia="sv-SE"/>
        </w:rPr>
        <w:t xml:space="preserve"> </w:t>
      </w:r>
      <w:r w:rsidRPr="00437EDB">
        <w:rPr>
          <w:noProof/>
          <w:lang w:eastAsia="sv-SE"/>
        </w:rPr>
        <w:drawing>
          <wp:anchor distT="0" distB="0" distL="114300" distR="114300" simplePos="0" relativeHeight="251662336" behindDoc="1" locked="0" layoutInCell="1" allowOverlap="1" wp14:anchorId="70DAFCB4" wp14:editId="1C1D8B11">
            <wp:simplePos x="0" y="0"/>
            <wp:positionH relativeFrom="column">
              <wp:posOffset>3977005</wp:posOffset>
            </wp:positionH>
            <wp:positionV relativeFrom="paragraph">
              <wp:posOffset>-152400</wp:posOffset>
            </wp:positionV>
            <wp:extent cx="2686050" cy="971550"/>
            <wp:effectExtent l="19050" t="0" r="0" b="0"/>
            <wp:wrapTight wrapText="bothSides">
              <wp:wrapPolygon edited="0">
                <wp:start x="-153" y="0"/>
                <wp:lineTo x="-153" y="21176"/>
                <wp:lineTo x="21600" y="21176"/>
                <wp:lineTo x="21600" y="0"/>
                <wp:lineTo x="-153" y="0"/>
              </wp:wrapPolygon>
            </wp:wrapTight>
            <wp:docPr id="3" name="Bildobjekt 1" descr="DECO BRAND_Swedish_Blue_Low-res (96 ppi) JP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 BRAND_Swedish_Blue_Low-res (96 ppi) JPG_2381.jpg"/>
                    <pic:cNvPicPr/>
                  </pic:nvPicPr>
                  <pic:blipFill>
                    <a:blip r:embed="rId10" cstate="print"/>
                    <a:stretch>
                      <a:fillRect/>
                    </a:stretch>
                  </pic:blipFill>
                  <pic:spPr>
                    <a:xfrm>
                      <a:off x="0" y="0"/>
                      <a:ext cx="2686050" cy="971550"/>
                    </a:xfrm>
                    <a:prstGeom prst="rect">
                      <a:avLst/>
                    </a:prstGeom>
                  </pic:spPr>
                </pic:pic>
              </a:graphicData>
            </a:graphic>
          </wp:anchor>
        </w:drawing>
      </w:r>
    </w:p>
    <w:p w14:paraId="50F5FA40" w14:textId="77777777" w:rsidR="00437EDB" w:rsidRPr="00CE7758" w:rsidRDefault="00437EDB" w:rsidP="00437EDB">
      <w:pPr>
        <w:autoSpaceDE w:val="0"/>
        <w:autoSpaceDN w:val="0"/>
        <w:adjustRightInd w:val="0"/>
        <w:spacing w:after="0" w:line="240" w:lineRule="auto"/>
        <w:rPr>
          <w:rFonts w:ascii="Arial" w:hAnsi="Arial" w:cs="Arial"/>
          <w:bCs/>
          <w:color w:val="000000"/>
        </w:rPr>
      </w:pPr>
      <w:proofErr w:type="spellStart"/>
      <w:r w:rsidRPr="00CE7758">
        <w:rPr>
          <w:rFonts w:ascii="Arial" w:hAnsi="Arial" w:cs="Arial"/>
          <w:bCs/>
          <w:color w:val="000000"/>
        </w:rPr>
        <w:t>AkzoNobel</w:t>
      </w:r>
      <w:proofErr w:type="spellEnd"/>
      <w:r w:rsidRPr="00CE7758">
        <w:rPr>
          <w:rFonts w:ascii="Arial" w:hAnsi="Arial" w:cs="Arial"/>
          <w:bCs/>
          <w:color w:val="000000"/>
        </w:rPr>
        <w:t xml:space="preserve"> </w:t>
      </w:r>
      <w:proofErr w:type="spellStart"/>
      <w:r w:rsidRPr="00CE7758">
        <w:rPr>
          <w:rFonts w:ascii="Arial" w:hAnsi="Arial" w:cs="Arial"/>
          <w:bCs/>
          <w:color w:val="000000"/>
        </w:rPr>
        <w:t>Decorative</w:t>
      </w:r>
      <w:proofErr w:type="spellEnd"/>
      <w:r w:rsidRPr="00CE7758">
        <w:rPr>
          <w:rFonts w:ascii="Arial" w:hAnsi="Arial" w:cs="Arial"/>
          <w:bCs/>
          <w:color w:val="000000"/>
        </w:rPr>
        <w:t xml:space="preserve"> </w:t>
      </w:r>
      <w:proofErr w:type="spellStart"/>
      <w:r w:rsidRPr="00CE7758">
        <w:rPr>
          <w:rFonts w:ascii="Arial" w:hAnsi="Arial" w:cs="Arial"/>
          <w:bCs/>
          <w:color w:val="000000"/>
        </w:rPr>
        <w:t>Coatings</w:t>
      </w:r>
      <w:proofErr w:type="spellEnd"/>
    </w:p>
    <w:p w14:paraId="078E3E99" w14:textId="77777777" w:rsidR="00437EDB" w:rsidRPr="00CE7758" w:rsidRDefault="00437EDB" w:rsidP="00437EDB">
      <w:pPr>
        <w:autoSpaceDE w:val="0"/>
        <w:autoSpaceDN w:val="0"/>
        <w:adjustRightInd w:val="0"/>
        <w:spacing w:after="0" w:line="240" w:lineRule="auto"/>
        <w:rPr>
          <w:rFonts w:ascii="Arial" w:hAnsi="Arial" w:cs="Arial"/>
          <w:bCs/>
          <w:color w:val="000000"/>
        </w:rPr>
      </w:pPr>
      <w:r w:rsidRPr="00CE7758">
        <w:rPr>
          <w:rFonts w:ascii="Arial" w:hAnsi="Arial" w:cs="Arial"/>
          <w:bCs/>
          <w:color w:val="000000"/>
        </w:rPr>
        <w:t>Telefon +46 40 35 50 00</w:t>
      </w:r>
    </w:p>
    <w:p w14:paraId="770422C9" w14:textId="77777777" w:rsidR="00437EDB" w:rsidRPr="00CE7758" w:rsidRDefault="00437EDB" w:rsidP="00437EDB">
      <w:pPr>
        <w:autoSpaceDE w:val="0"/>
        <w:autoSpaceDN w:val="0"/>
        <w:adjustRightInd w:val="0"/>
        <w:spacing w:after="0" w:line="240" w:lineRule="auto"/>
        <w:rPr>
          <w:rFonts w:ascii="Arial" w:hAnsi="Arial" w:cs="Arial"/>
          <w:bCs/>
          <w:color w:val="000000"/>
        </w:rPr>
      </w:pPr>
      <w:r w:rsidRPr="00CE7758">
        <w:rPr>
          <w:rFonts w:ascii="Arial" w:hAnsi="Arial" w:cs="Arial"/>
          <w:bCs/>
          <w:color w:val="000000"/>
        </w:rPr>
        <w:t>Annika Karlsson, Marknadsansvarig</w:t>
      </w:r>
    </w:p>
    <w:p w14:paraId="74B7637D" w14:textId="77777777" w:rsidR="00437EDB" w:rsidRPr="005B4C74" w:rsidRDefault="00C82859" w:rsidP="00437EDB">
      <w:pPr>
        <w:rPr>
          <w:rFonts w:ascii="Arial" w:hAnsi="Arial" w:cs="Arial"/>
          <w:b/>
          <w:bCs/>
          <w:color w:val="0000FF"/>
        </w:rPr>
      </w:pPr>
      <w:hyperlink r:id="rId11" w:history="1">
        <w:r w:rsidR="00437EDB" w:rsidRPr="005B4C74">
          <w:rPr>
            <w:rStyle w:val="Hyperlnk"/>
            <w:rFonts w:ascii="Arial" w:hAnsi="Arial" w:cs="Arial"/>
            <w:b/>
            <w:bCs/>
          </w:rPr>
          <w:t>annika.karlsson@akzonobel.com</w:t>
        </w:r>
      </w:hyperlink>
    </w:p>
    <w:p w14:paraId="3A70B6F5" w14:textId="77777777" w:rsidR="00437EDB" w:rsidRPr="005A58C0" w:rsidRDefault="00437EDB" w:rsidP="00437EDB">
      <w:pPr>
        <w:autoSpaceDE w:val="0"/>
        <w:autoSpaceDN w:val="0"/>
        <w:adjustRightInd w:val="0"/>
        <w:spacing w:after="0" w:line="240" w:lineRule="auto"/>
        <w:rPr>
          <w:rFonts w:ascii="Arial" w:hAnsi="Arial" w:cs="Arial"/>
          <w:color w:val="000000"/>
          <w:sz w:val="16"/>
          <w:szCs w:val="16"/>
        </w:rPr>
      </w:pPr>
    </w:p>
    <w:p w14:paraId="1127BB49" w14:textId="77777777" w:rsidR="00C82859" w:rsidRDefault="00C82859" w:rsidP="004405A0">
      <w:pPr>
        <w:autoSpaceDE w:val="0"/>
        <w:autoSpaceDN w:val="0"/>
        <w:adjustRightInd w:val="0"/>
        <w:spacing w:after="0" w:line="240" w:lineRule="auto"/>
        <w:rPr>
          <w:rFonts w:ascii="Calibri" w:hAnsi="Calibri" w:cs="Arial"/>
          <w:color w:val="000000"/>
          <w:sz w:val="16"/>
          <w:szCs w:val="16"/>
        </w:rPr>
      </w:pPr>
      <w:proofErr w:type="spellStart"/>
      <w:r w:rsidRPr="00C82859">
        <w:rPr>
          <w:rFonts w:ascii="Calibri" w:hAnsi="Calibri" w:cs="Helvetica Neue"/>
          <w:color w:val="3A3A3A"/>
          <w:sz w:val="16"/>
          <w:szCs w:val="16"/>
        </w:rPr>
        <w:t>Cuprinol</w:t>
      </w:r>
      <w:proofErr w:type="spellEnd"/>
      <w:r w:rsidRPr="00C82859">
        <w:rPr>
          <w:rFonts w:ascii="Calibri" w:hAnsi="Calibri" w:cs="Helvetica Neue"/>
          <w:color w:val="3A3A3A"/>
          <w:sz w:val="16"/>
          <w:szCs w:val="16"/>
        </w:rPr>
        <w:t xml:space="preserve"> är ett av de mest kända varumärkena för utomhusfärg i Sverige. </w:t>
      </w:r>
      <w:proofErr w:type="spellStart"/>
      <w:r w:rsidRPr="00C82859">
        <w:rPr>
          <w:rFonts w:ascii="Calibri" w:hAnsi="Calibri" w:cs="Helvetica Neue"/>
          <w:color w:val="3A3A3A"/>
          <w:sz w:val="16"/>
          <w:szCs w:val="16"/>
        </w:rPr>
        <w:t>Cuprinol</w:t>
      </w:r>
      <w:proofErr w:type="spellEnd"/>
      <w:r w:rsidRPr="00C82859">
        <w:rPr>
          <w:rFonts w:ascii="Calibri" w:hAnsi="Calibri" w:cs="Helvetica Neue"/>
          <w:color w:val="3A3A3A"/>
          <w:sz w:val="16"/>
          <w:szCs w:val="16"/>
        </w:rPr>
        <w:t xml:space="preserve"> uppfanns av en dansk apotekare och togs in i Sverige via ett byggföretag, </w:t>
      </w:r>
      <w:proofErr w:type="spellStart"/>
      <w:r w:rsidRPr="00C82859">
        <w:rPr>
          <w:rFonts w:ascii="Calibri" w:hAnsi="Calibri" w:cs="Helvetica Neue"/>
          <w:color w:val="3A3A3A"/>
          <w:sz w:val="16"/>
          <w:szCs w:val="16"/>
        </w:rPr>
        <w:t>Bönnelycke</w:t>
      </w:r>
      <w:proofErr w:type="spellEnd"/>
      <w:r w:rsidRPr="00C82859">
        <w:rPr>
          <w:rFonts w:ascii="Calibri" w:hAnsi="Calibri" w:cs="Helvetica Neue"/>
          <w:color w:val="3A3A3A"/>
          <w:sz w:val="16"/>
          <w:szCs w:val="16"/>
        </w:rPr>
        <w:t xml:space="preserve"> och Thure under 1920-talet. </w:t>
      </w:r>
      <w:proofErr w:type="spellStart"/>
      <w:r w:rsidRPr="00C82859">
        <w:rPr>
          <w:rFonts w:ascii="Calibri" w:hAnsi="Calibri" w:cs="Helvetica Neue"/>
          <w:color w:val="3A3A3A"/>
          <w:sz w:val="16"/>
          <w:szCs w:val="16"/>
        </w:rPr>
        <w:t>Cuprinol</w:t>
      </w:r>
      <w:proofErr w:type="spellEnd"/>
      <w:r w:rsidRPr="00C82859">
        <w:rPr>
          <w:rFonts w:ascii="Calibri" w:hAnsi="Calibri" w:cs="Helvetica Neue"/>
          <w:color w:val="3A3A3A"/>
          <w:sz w:val="16"/>
          <w:szCs w:val="16"/>
        </w:rPr>
        <w:t xml:space="preserve"> är i dag ett varumärke inom världens största färgföretag </w:t>
      </w:r>
      <w:proofErr w:type="spellStart"/>
      <w:r w:rsidRPr="00C82859">
        <w:rPr>
          <w:rFonts w:ascii="Calibri" w:hAnsi="Calibri" w:cs="Helvetica Neue"/>
          <w:color w:val="3A3A3A"/>
          <w:sz w:val="16"/>
          <w:szCs w:val="16"/>
        </w:rPr>
        <w:t>AkzoNobel</w:t>
      </w:r>
      <w:proofErr w:type="spellEnd"/>
      <w:r w:rsidRPr="00C82859">
        <w:rPr>
          <w:rFonts w:ascii="Calibri" w:hAnsi="Calibri" w:cs="Helvetica Neue"/>
          <w:color w:val="3A3A3A"/>
          <w:sz w:val="16"/>
          <w:szCs w:val="16"/>
        </w:rPr>
        <w:t>. Sortimentet är komplett och består av ett antal täckande och laserande färger och oljor.</w:t>
      </w:r>
      <w:bookmarkStart w:id="0" w:name="_GoBack"/>
      <w:bookmarkEnd w:id="0"/>
    </w:p>
    <w:p w14:paraId="3C4890AC" w14:textId="77777777" w:rsidR="0097224B" w:rsidRPr="004405A0" w:rsidRDefault="00437EDB" w:rsidP="004405A0">
      <w:pPr>
        <w:autoSpaceDE w:val="0"/>
        <w:autoSpaceDN w:val="0"/>
        <w:adjustRightInd w:val="0"/>
        <w:spacing w:after="0" w:line="240" w:lineRule="auto"/>
        <w:rPr>
          <w:rFonts w:ascii="Arial" w:eastAsia="Times New Roman" w:hAnsi="Arial" w:cs="Arial"/>
          <w:sz w:val="16"/>
          <w:szCs w:val="16"/>
          <w:lang w:eastAsia="sv-SE"/>
        </w:rPr>
      </w:pPr>
      <w:r w:rsidRPr="00C82859">
        <w:rPr>
          <w:rFonts w:ascii="Calibri" w:hAnsi="Calibri" w:cs="Arial"/>
          <w:color w:val="000000"/>
          <w:sz w:val="16"/>
          <w:szCs w:val="16"/>
        </w:rPr>
        <w:br/>
      </w:r>
      <w:proofErr w:type="spellStart"/>
      <w:r w:rsidRPr="00C82859">
        <w:rPr>
          <w:rFonts w:ascii="Calibri" w:hAnsi="Calibri" w:cs="Arial"/>
          <w:color w:val="000000"/>
          <w:sz w:val="16"/>
          <w:szCs w:val="16"/>
        </w:rPr>
        <w:t>AkzoNobel</w:t>
      </w:r>
      <w:proofErr w:type="spellEnd"/>
      <w:r w:rsidRPr="00C82859">
        <w:rPr>
          <w:rFonts w:ascii="Calibri" w:hAnsi="Calibri" w:cs="Arial"/>
          <w:color w:val="000000"/>
          <w:sz w:val="16"/>
          <w:szCs w:val="16"/>
        </w:rPr>
        <w:t xml:space="preserve"> är världens största färgföretag och en ledande producent av specialkemikalier, bygglim och limsystem. Vi förser företag och konsumenter världen över med innovativa produkter och brinner för att utveckla hållbara lösningar för våra kunder. Bland våra välkända varumärken finns Eka, International, </w:t>
      </w:r>
      <w:proofErr w:type="spellStart"/>
      <w:r w:rsidRPr="00C82859">
        <w:rPr>
          <w:rFonts w:ascii="Calibri" w:hAnsi="Calibri" w:cs="Arial"/>
          <w:color w:val="000000"/>
          <w:sz w:val="16"/>
          <w:szCs w:val="16"/>
        </w:rPr>
        <w:t>Dulux</w:t>
      </w:r>
      <w:proofErr w:type="spellEnd"/>
      <w:r w:rsidRPr="00C82859">
        <w:rPr>
          <w:rFonts w:ascii="Calibri" w:hAnsi="Calibri" w:cs="Arial"/>
          <w:color w:val="000000"/>
          <w:sz w:val="16"/>
          <w:szCs w:val="16"/>
        </w:rPr>
        <w:t xml:space="preserve"> och </w:t>
      </w:r>
      <w:proofErr w:type="spellStart"/>
      <w:r w:rsidRPr="00C82859">
        <w:rPr>
          <w:rFonts w:ascii="Calibri" w:hAnsi="Calibri" w:cs="Arial"/>
          <w:color w:val="000000"/>
          <w:sz w:val="16"/>
          <w:szCs w:val="16"/>
        </w:rPr>
        <w:t>Sikkens</w:t>
      </w:r>
      <w:proofErr w:type="spellEnd"/>
      <w:r w:rsidRPr="00C82859">
        <w:rPr>
          <w:rFonts w:ascii="Calibri" w:hAnsi="Calibri" w:cs="Arial"/>
          <w:color w:val="000000"/>
          <w:sz w:val="16"/>
          <w:szCs w:val="16"/>
        </w:rPr>
        <w:t xml:space="preserve">. Vi är ett Global </w:t>
      </w:r>
      <w:proofErr w:type="spellStart"/>
      <w:r w:rsidRPr="00C82859">
        <w:rPr>
          <w:rFonts w:ascii="Calibri" w:hAnsi="Calibri" w:cs="Arial"/>
          <w:color w:val="000000"/>
          <w:sz w:val="16"/>
          <w:szCs w:val="16"/>
        </w:rPr>
        <w:t>Fortune</w:t>
      </w:r>
      <w:proofErr w:type="spellEnd"/>
      <w:r w:rsidRPr="00C82859">
        <w:rPr>
          <w:rFonts w:ascii="Calibri" w:hAnsi="Calibri" w:cs="Arial"/>
          <w:color w:val="000000"/>
          <w:sz w:val="16"/>
          <w:szCs w:val="16"/>
        </w:rPr>
        <w:t xml:space="preserve"> 500-företag och rankas återkommande som ett av de</w:t>
      </w:r>
      <w:r w:rsidRPr="005B4C74">
        <w:rPr>
          <w:rFonts w:cs="Arial"/>
          <w:color w:val="000000"/>
          <w:sz w:val="16"/>
          <w:szCs w:val="16"/>
        </w:rPr>
        <w:t xml:space="preserve"> ledande företagen inom hållbar utveckling. Med huvudkontor i Amsterdam, Nederländerna, är vi verksamma i fler än 80 lände</w:t>
      </w:r>
      <w:r>
        <w:rPr>
          <w:rFonts w:cs="Arial"/>
          <w:color w:val="000000"/>
          <w:sz w:val="16"/>
          <w:szCs w:val="16"/>
        </w:rPr>
        <w:t xml:space="preserve">r, där våra 55 000 </w:t>
      </w:r>
      <w:r w:rsidRPr="005B4C74">
        <w:rPr>
          <w:rFonts w:cs="Arial"/>
          <w:color w:val="000000"/>
          <w:sz w:val="16"/>
          <w:szCs w:val="16"/>
        </w:rPr>
        <w:t>engagerade medarbeta</w:t>
      </w:r>
      <w:r>
        <w:rPr>
          <w:rFonts w:cs="Arial"/>
          <w:color w:val="000000"/>
          <w:sz w:val="16"/>
          <w:szCs w:val="16"/>
        </w:rPr>
        <w:t xml:space="preserve">re levererar </w:t>
      </w:r>
      <w:proofErr w:type="spellStart"/>
      <w:r>
        <w:rPr>
          <w:rFonts w:cs="Arial"/>
          <w:color w:val="000000"/>
          <w:sz w:val="16"/>
          <w:szCs w:val="16"/>
        </w:rPr>
        <w:t>Tomorrow's</w:t>
      </w:r>
      <w:proofErr w:type="spellEnd"/>
      <w:r>
        <w:rPr>
          <w:rFonts w:cs="Arial"/>
          <w:color w:val="000000"/>
          <w:sz w:val="16"/>
          <w:szCs w:val="16"/>
        </w:rPr>
        <w:t xml:space="preserve"> </w:t>
      </w:r>
      <w:proofErr w:type="spellStart"/>
      <w:r>
        <w:rPr>
          <w:rFonts w:cs="Arial"/>
          <w:color w:val="000000"/>
          <w:sz w:val="16"/>
          <w:szCs w:val="16"/>
        </w:rPr>
        <w:t>Answers</w:t>
      </w:r>
      <w:proofErr w:type="spellEnd"/>
      <w:r>
        <w:rPr>
          <w:rFonts w:cs="Arial"/>
          <w:color w:val="000000"/>
          <w:sz w:val="16"/>
          <w:szCs w:val="16"/>
        </w:rPr>
        <w:t xml:space="preserve"> </w:t>
      </w:r>
      <w:proofErr w:type="spellStart"/>
      <w:r w:rsidRPr="005B4C74">
        <w:rPr>
          <w:rFonts w:cs="Arial"/>
          <w:color w:val="000000"/>
          <w:sz w:val="16"/>
          <w:szCs w:val="16"/>
        </w:rPr>
        <w:t>Today</w:t>
      </w:r>
      <w:proofErr w:type="spellEnd"/>
      <w:r w:rsidRPr="005B4C74">
        <w:rPr>
          <w:rFonts w:cs="Arial"/>
          <w:color w:val="000000"/>
          <w:sz w:val="16"/>
          <w:szCs w:val="16"/>
        </w:rPr>
        <w:t>™.</w:t>
      </w:r>
      <w:r>
        <w:rPr>
          <w:rFonts w:cs="Arial"/>
          <w:color w:val="000000"/>
          <w:sz w:val="16"/>
          <w:szCs w:val="16"/>
        </w:rPr>
        <w:t xml:space="preserve"> </w:t>
      </w:r>
      <w:r w:rsidRPr="005B4C74">
        <w:rPr>
          <w:rFonts w:cs="Arial"/>
          <w:color w:val="000000"/>
          <w:sz w:val="16"/>
          <w:szCs w:val="16"/>
        </w:rPr>
        <w:t xml:space="preserve">Läs mer på </w:t>
      </w:r>
      <w:hyperlink r:id="rId12" w:history="1">
        <w:r w:rsidRPr="005B4C74">
          <w:rPr>
            <w:rStyle w:val="Hyperlnk"/>
            <w:rFonts w:cs="Arial"/>
            <w:sz w:val="16"/>
            <w:szCs w:val="16"/>
          </w:rPr>
          <w:t>www.cuprinol.se</w:t>
        </w:r>
      </w:hyperlink>
    </w:p>
    <w:sectPr w:rsidR="0097224B" w:rsidRPr="004405A0" w:rsidSect="00845863">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556E5" w14:textId="77777777" w:rsidR="00C82859" w:rsidRDefault="00C82859" w:rsidP="007D708F">
      <w:pPr>
        <w:spacing w:after="0" w:line="240" w:lineRule="auto"/>
      </w:pPr>
      <w:r>
        <w:separator/>
      </w:r>
    </w:p>
  </w:endnote>
  <w:endnote w:type="continuationSeparator" w:id="0">
    <w:p w14:paraId="500E5A43" w14:textId="77777777" w:rsidR="00C82859" w:rsidRDefault="00C82859" w:rsidP="007D7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CC073" w14:textId="77777777" w:rsidR="00C82859" w:rsidRDefault="00C82859" w:rsidP="007D708F">
      <w:pPr>
        <w:spacing w:after="0" w:line="240" w:lineRule="auto"/>
      </w:pPr>
      <w:r>
        <w:separator/>
      </w:r>
    </w:p>
  </w:footnote>
  <w:footnote w:type="continuationSeparator" w:id="0">
    <w:p w14:paraId="202A7660" w14:textId="77777777" w:rsidR="00C82859" w:rsidRDefault="00C82859" w:rsidP="007D70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553A2"/>
    <w:rsid w:val="000179AC"/>
    <w:rsid w:val="00061C61"/>
    <w:rsid w:val="000E4BB4"/>
    <w:rsid w:val="00111C51"/>
    <w:rsid w:val="001357D7"/>
    <w:rsid w:val="00187CE8"/>
    <w:rsid w:val="00233DB7"/>
    <w:rsid w:val="00254893"/>
    <w:rsid w:val="00262207"/>
    <w:rsid w:val="00282DA1"/>
    <w:rsid w:val="002A5030"/>
    <w:rsid w:val="002B31D8"/>
    <w:rsid w:val="002B5A77"/>
    <w:rsid w:val="002F2C7E"/>
    <w:rsid w:val="002F3638"/>
    <w:rsid w:val="002F4A7A"/>
    <w:rsid w:val="00437EDB"/>
    <w:rsid w:val="004405A0"/>
    <w:rsid w:val="004653BC"/>
    <w:rsid w:val="004A61C9"/>
    <w:rsid w:val="004D7FF5"/>
    <w:rsid w:val="00514EEB"/>
    <w:rsid w:val="005A5A9D"/>
    <w:rsid w:val="005B4B24"/>
    <w:rsid w:val="005C3980"/>
    <w:rsid w:val="00693CEB"/>
    <w:rsid w:val="006B1242"/>
    <w:rsid w:val="007D357C"/>
    <w:rsid w:val="007D708F"/>
    <w:rsid w:val="00803155"/>
    <w:rsid w:val="00835CA9"/>
    <w:rsid w:val="00845863"/>
    <w:rsid w:val="008534D6"/>
    <w:rsid w:val="00895DF4"/>
    <w:rsid w:val="008E5DC3"/>
    <w:rsid w:val="00910E89"/>
    <w:rsid w:val="00927D38"/>
    <w:rsid w:val="00954556"/>
    <w:rsid w:val="00970074"/>
    <w:rsid w:val="0097224B"/>
    <w:rsid w:val="009B361C"/>
    <w:rsid w:val="009D07F9"/>
    <w:rsid w:val="009D2E2C"/>
    <w:rsid w:val="009F0C9B"/>
    <w:rsid w:val="00A36EB6"/>
    <w:rsid w:val="00A378B8"/>
    <w:rsid w:val="00AF5246"/>
    <w:rsid w:val="00B136D9"/>
    <w:rsid w:val="00B227A9"/>
    <w:rsid w:val="00B37F7F"/>
    <w:rsid w:val="00B86DC9"/>
    <w:rsid w:val="00BB598E"/>
    <w:rsid w:val="00C02252"/>
    <w:rsid w:val="00C318B6"/>
    <w:rsid w:val="00C3602A"/>
    <w:rsid w:val="00C82859"/>
    <w:rsid w:val="00CC7470"/>
    <w:rsid w:val="00CE4AC3"/>
    <w:rsid w:val="00CF721E"/>
    <w:rsid w:val="00D04D3A"/>
    <w:rsid w:val="00D42842"/>
    <w:rsid w:val="00D659C1"/>
    <w:rsid w:val="00D93517"/>
    <w:rsid w:val="00DA5EB6"/>
    <w:rsid w:val="00DB2424"/>
    <w:rsid w:val="00DE627F"/>
    <w:rsid w:val="00E147FD"/>
    <w:rsid w:val="00E22C1F"/>
    <w:rsid w:val="00E82BBF"/>
    <w:rsid w:val="00EB5131"/>
    <w:rsid w:val="00EC0DB0"/>
    <w:rsid w:val="00F05795"/>
    <w:rsid w:val="00F15596"/>
    <w:rsid w:val="00F553A2"/>
    <w:rsid w:val="00FA2E8D"/>
    <w:rsid w:val="00FA60C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2E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CA9"/>
  </w:style>
  <w:style w:type="paragraph" w:styleId="Rubrik6">
    <w:name w:val="heading 6"/>
    <w:basedOn w:val="Normal"/>
    <w:link w:val="Rubrik6Char"/>
    <w:uiPriority w:val="9"/>
    <w:qFormat/>
    <w:rsid w:val="00803155"/>
    <w:pPr>
      <w:spacing w:before="100" w:beforeAutospacing="1" w:after="100" w:afterAutospacing="1" w:line="240" w:lineRule="auto"/>
      <w:outlineLvl w:val="5"/>
    </w:pPr>
    <w:rPr>
      <w:rFonts w:ascii="Times New Roman" w:eastAsia="Times New Roman" w:hAnsi="Times New Roman" w:cs="Times New Roman"/>
      <w:b/>
      <w:bCs/>
      <w:sz w:val="15"/>
      <w:szCs w:val="15"/>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hps">
    <w:name w:val="hps"/>
    <w:basedOn w:val="Standardstycketypsnitt"/>
    <w:rsid w:val="00FA2E8D"/>
  </w:style>
  <w:style w:type="character" w:customStyle="1" w:styleId="shorttext">
    <w:name w:val="short_text"/>
    <w:basedOn w:val="Standardstycketypsnitt"/>
    <w:rsid w:val="005A5A9D"/>
  </w:style>
  <w:style w:type="character" w:customStyle="1" w:styleId="atn">
    <w:name w:val="atn"/>
    <w:basedOn w:val="Standardstycketypsnitt"/>
    <w:rsid w:val="000E4BB4"/>
  </w:style>
  <w:style w:type="character" w:styleId="Hyperlnk">
    <w:name w:val="Hyperlink"/>
    <w:basedOn w:val="Standardstycketypsnitt"/>
    <w:uiPriority w:val="99"/>
    <w:unhideWhenUsed/>
    <w:rsid w:val="0097224B"/>
    <w:rPr>
      <w:color w:val="0000FF" w:themeColor="hyperlink"/>
      <w:u w:val="single"/>
    </w:rPr>
  </w:style>
  <w:style w:type="character" w:customStyle="1" w:styleId="Rubrik6Char">
    <w:name w:val="Rubrik 6 Char"/>
    <w:basedOn w:val="Standardstycketypsnitt"/>
    <w:link w:val="Rubrik6"/>
    <w:uiPriority w:val="9"/>
    <w:rsid w:val="00803155"/>
    <w:rPr>
      <w:rFonts w:ascii="Times New Roman" w:eastAsia="Times New Roman" w:hAnsi="Times New Roman" w:cs="Times New Roman"/>
      <w:b/>
      <w:bCs/>
      <w:sz w:val="15"/>
      <w:szCs w:val="15"/>
      <w:lang w:eastAsia="sv-SE"/>
    </w:rPr>
  </w:style>
  <w:style w:type="character" w:customStyle="1" w:styleId="messagebody">
    <w:name w:val="messagebody"/>
    <w:basedOn w:val="Standardstycketypsnitt"/>
    <w:rsid w:val="00803155"/>
  </w:style>
  <w:style w:type="character" w:styleId="AnvndHyperlnk">
    <w:name w:val="FollowedHyperlink"/>
    <w:basedOn w:val="Standardstycketypsnitt"/>
    <w:uiPriority w:val="99"/>
    <w:semiHidden/>
    <w:unhideWhenUsed/>
    <w:rsid w:val="009B361C"/>
    <w:rPr>
      <w:color w:val="800080" w:themeColor="followedHyperlink"/>
      <w:u w:val="single"/>
    </w:rPr>
  </w:style>
  <w:style w:type="paragraph" w:styleId="Bubbeltext">
    <w:name w:val="Balloon Text"/>
    <w:basedOn w:val="Normal"/>
    <w:link w:val="BubbeltextChar"/>
    <w:uiPriority w:val="99"/>
    <w:semiHidden/>
    <w:unhideWhenUsed/>
    <w:rsid w:val="009B361C"/>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B361C"/>
    <w:rPr>
      <w:rFonts w:ascii="Tahoma" w:hAnsi="Tahoma" w:cs="Tahoma"/>
      <w:sz w:val="16"/>
      <w:szCs w:val="16"/>
    </w:rPr>
  </w:style>
  <w:style w:type="paragraph" w:styleId="Sidhuvud">
    <w:name w:val="header"/>
    <w:basedOn w:val="Normal"/>
    <w:link w:val="SidhuvudChar"/>
    <w:uiPriority w:val="99"/>
    <w:semiHidden/>
    <w:unhideWhenUsed/>
    <w:rsid w:val="007D708F"/>
    <w:pPr>
      <w:tabs>
        <w:tab w:val="center" w:pos="4680"/>
        <w:tab w:val="right" w:pos="9360"/>
      </w:tabs>
      <w:spacing w:after="0" w:line="240" w:lineRule="auto"/>
    </w:pPr>
  </w:style>
  <w:style w:type="character" w:customStyle="1" w:styleId="SidhuvudChar">
    <w:name w:val="Sidhuvud Char"/>
    <w:basedOn w:val="Standardstycketypsnitt"/>
    <w:link w:val="Sidhuvud"/>
    <w:uiPriority w:val="99"/>
    <w:semiHidden/>
    <w:rsid w:val="007D708F"/>
  </w:style>
  <w:style w:type="paragraph" w:styleId="Sidfot">
    <w:name w:val="footer"/>
    <w:basedOn w:val="Normal"/>
    <w:link w:val="SidfotChar"/>
    <w:uiPriority w:val="99"/>
    <w:semiHidden/>
    <w:unhideWhenUsed/>
    <w:rsid w:val="007D708F"/>
    <w:pPr>
      <w:tabs>
        <w:tab w:val="center" w:pos="4680"/>
        <w:tab w:val="right" w:pos="9360"/>
      </w:tabs>
      <w:spacing w:after="0" w:line="240" w:lineRule="auto"/>
    </w:pPr>
  </w:style>
  <w:style w:type="character" w:customStyle="1" w:styleId="SidfotChar">
    <w:name w:val="Sidfot Char"/>
    <w:basedOn w:val="Standardstycketypsnitt"/>
    <w:link w:val="Sidfot"/>
    <w:uiPriority w:val="99"/>
    <w:semiHidden/>
    <w:rsid w:val="007D708F"/>
  </w:style>
  <w:style w:type="character" w:styleId="Betoning2">
    <w:name w:val="Strong"/>
    <w:basedOn w:val="Standardstycketypsnitt"/>
    <w:uiPriority w:val="22"/>
    <w:qFormat/>
    <w:rsid w:val="00B37F7F"/>
    <w:rPr>
      <w:b/>
      <w:bCs/>
    </w:rPr>
  </w:style>
  <w:style w:type="paragraph" w:styleId="Normalwebb">
    <w:name w:val="Normal (Web)"/>
    <w:basedOn w:val="Normal"/>
    <w:uiPriority w:val="99"/>
    <w:semiHidden/>
    <w:unhideWhenUsed/>
    <w:rsid w:val="00B37F7F"/>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Datum">
    <w:name w:val="Date"/>
    <w:basedOn w:val="Normal"/>
    <w:next w:val="Normal"/>
    <w:link w:val="DatumChar"/>
    <w:uiPriority w:val="99"/>
    <w:semiHidden/>
    <w:unhideWhenUsed/>
    <w:rsid w:val="00B37F7F"/>
  </w:style>
  <w:style w:type="character" w:customStyle="1" w:styleId="DatumChar">
    <w:name w:val="Datum Char"/>
    <w:basedOn w:val="Standardstycketypsnitt"/>
    <w:link w:val="Datum"/>
    <w:uiPriority w:val="99"/>
    <w:semiHidden/>
    <w:rsid w:val="00B37F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CA9"/>
  </w:style>
  <w:style w:type="paragraph" w:styleId="Rubrik6">
    <w:name w:val="heading 6"/>
    <w:basedOn w:val="Normal"/>
    <w:link w:val="Rubrik6Char"/>
    <w:uiPriority w:val="9"/>
    <w:qFormat/>
    <w:rsid w:val="00803155"/>
    <w:pPr>
      <w:spacing w:before="100" w:beforeAutospacing="1" w:after="100" w:afterAutospacing="1" w:line="240" w:lineRule="auto"/>
      <w:outlineLvl w:val="5"/>
    </w:pPr>
    <w:rPr>
      <w:rFonts w:ascii="Times New Roman" w:eastAsia="Times New Roman" w:hAnsi="Times New Roman" w:cs="Times New Roman"/>
      <w:b/>
      <w:bCs/>
      <w:sz w:val="15"/>
      <w:szCs w:val="15"/>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hps">
    <w:name w:val="hps"/>
    <w:basedOn w:val="Standardstycketypsnitt"/>
    <w:rsid w:val="00FA2E8D"/>
  </w:style>
  <w:style w:type="character" w:customStyle="1" w:styleId="shorttext">
    <w:name w:val="short_text"/>
    <w:basedOn w:val="Standardstycketypsnitt"/>
    <w:rsid w:val="005A5A9D"/>
  </w:style>
  <w:style w:type="character" w:customStyle="1" w:styleId="atn">
    <w:name w:val="atn"/>
    <w:basedOn w:val="Standardstycketypsnitt"/>
    <w:rsid w:val="000E4BB4"/>
  </w:style>
  <w:style w:type="character" w:styleId="Hyperlnk">
    <w:name w:val="Hyperlink"/>
    <w:basedOn w:val="Standardstycketypsnitt"/>
    <w:uiPriority w:val="99"/>
    <w:unhideWhenUsed/>
    <w:rsid w:val="0097224B"/>
    <w:rPr>
      <w:color w:val="0000FF" w:themeColor="hyperlink"/>
      <w:u w:val="single"/>
    </w:rPr>
  </w:style>
  <w:style w:type="character" w:customStyle="1" w:styleId="Rubrik6Char">
    <w:name w:val="Rubrik 6 Char"/>
    <w:basedOn w:val="Standardstycketypsnitt"/>
    <w:link w:val="Rubrik6"/>
    <w:uiPriority w:val="9"/>
    <w:rsid w:val="00803155"/>
    <w:rPr>
      <w:rFonts w:ascii="Times New Roman" w:eastAsia="Times New Roman" w:hAnsi="Times New Roman" w:cs="Times New Roman"/>
      <w:b/>
      <w:bCs/>
      <w:sz w:val="15"/>
      <w:szCs w:val="15"/>
      <w:lang w:eastAsia="sv-SE"/>
    </w:rPr>
  </w:style>
  <w:style w:type="character" w:customStyle="1" w:styleId="messagebody">
    <w:name w:val="messagebody"/>
    <w:basedOn w:val="Standardstycketypsnitt"/>
    <w:rsid w:val="00803155"/>
  </w:style>
  <w:style w:type="character" w:styleId="AnvndHyperlnk">
    <w:name w:val="FollowedHyperlink"/>
    <w:basedOn w:val="Standardstycketypsnitt"/>
    <w:uiPriority w:val="99"/>
    <w:semiHidden/>
    <w:unhideWhenUsed/>
    <w:rsid w:val="009B361C"/>
    <w:rPr>
      <w:color w:val="800080" w:themeColor="followedHyperlink"/>
      <w:u w:val="single"/>
    </w:rPr>
  </w:style>
  <w:style w:type="paragraph" w:styleId="Bubbeltext">
    <w:name w:val="Balloon Text"/>
    <w:basedOn w:val="Normal"/>
    <w:link w:val="BubbeltextChar"/>
    <w:uiPriority w:val="99"/>
    <w:semiHidden/>
    <w:unhideWhenUsed/>
    <w:rsid w:val="009B361C"/>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B3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90925">
      <w:bodyDiv w:val="1"/>
      <w:marLeft w:val="0"/>
      <w:marRight w:val="0"/>
      <w:marTop w:val="0"/>
      <w:marBottom w:val="0"/>
      <w:divBdr>
        <w:top w:val="none" w:sz="0" w:space="0" w:color="auto"/>
        <w:left w:val="none" w:sz="0" w:space="0" w:color="auto"/>
        <w:bottom w:val="none" w:sz="0" w:space="0" w:color="auto"/>
        <w:right w:val="none" w:sz="0" w:space="0" w:color="auto"/>
      </w:divBdr>
    </w:div>
    <w:div w:id="1869492125">
      <w:bodyDiv w:val="1"/>
      <w:marLeft w:val="0"/>
      <w:marRight w:val="0"/>
      <w:marTop w:val="0"/>
      <w:marBottom w:val="0"/>
      <w:divBdr>
        <w:top w:val="none" w:sz="0" w:space="0" w:color="auto"/>
        <w:left w:val="none" w:sz="0" w:space="0" w:color="auto"/>
        <w:bottom w:val="none" w:sz="0" w:space="0" w:color="auto"/>
        <w:right w:val="none" w:sz="0" w:space="0" w:color="auto"/>
      </w:divBdr>
      <w:divsChild>
        <w:div w:id="666248281">
          <w:marLeft w:val="0"/>
          <w:marRight w:val="0"/>
          <w:marTop w:val="0"/>
          <w:marBottom w:val="0"/>
          <w:divBdr>
            <w:top w:val="none" w:sz="0" w:space="0" w:color="auto"/>
            <w:left w:val="none" w:sz="0" w:space="0" w:color="auto"/>
            <w:bottom w:val="none" w:sz="0" w:space="0" w:color="auto"/>
            <w:right w:val="none" w:sz="0" w:space="0" w:color="auto"/>
          </w:divBdr>
          <w:divsChild>
            <w:div w:id="606276029">
              <w:marLeft w:val="0"/>
              <w:marRight w:val="0"/>
              <w:marTop w:val="0"/>
              <w:marBottom w:val="0"/>
              <w:divBdr>
                <w:top w:val="none" w:sz="0" w:space="0" w:color="auto"/>
                <w:left w:val="none" w:sz="0" w:space="0" w:color="auto"/>
                <w:bottom w:val="none" w:sz="0" w:space="0" w:color="auto"/>
                <w:right w:val="none" w:sz="0" w:space="0" w:color="auto"/>
              </w:divBdr>
              <w:divsChild>
                <w:div w:id="916016785">
                  <w:marLeft w:val="150"/>
                  <w:marRight w:val="150"/>
                  <w:marTop w:val="0"/>
                  <w:marBottom w:val="0"/>
                  <w:divBdr>
                    <w:top w:val="none" w:sz="0" w:space="0" w:color="auto"/>
                    <w:left w:val="none" w:sz="0" w:space="0" w:color="auto"/>
                    <w:bottom w:val="none" w:sz="0" w:space="0" w:color="auto"/>
                    <w:right w:val="none" w:sz="0" w:space="0" w:color="auto"/>
                  </w:divBdr>
                  <w:divsChild>
                    <w:div w:id="2056075106">
                      <w:marLeft w:val="150"/>
                      <w:marRight w:val="150"/>
                      <w:marTop w:val="0"/>
                      <w:marBottom w:val="0"/>
                      <w:divBdr>
                        <w:top w:val="none" w:sz="0" w:space="0" w:color="auto"/>
                        <w:left w:val="none" w:sz="0" w:space="0" w:color="auto"/>
                        <w:bottom w:val="none" w:sz="0" w:space="0" w:color="auto"/>
                        <w:right w:val="none" w:sz="0" w:space="0" w:color="auto"/>
                      </w:divBdr>
                      <w:divsChild>
                        <w:div w:id="1557551080">
                          <w:marLeft w:val="0"/>
                          <w:marRight w:val="0"/>
                          <w:marTop w:val="0"/>
                          <w:marBottom w:val="0"/>
                          <w:divBdr>
                            <w:top w:val="none" w:sz="0" w:space="0" w:color="auto"/>
                            <w:left w:val="none" w:sz="0" w:space="0" w:color="auto"/>
                            <w:bottom w:val="none" w:sz="0" w:space="0" w:color="auto"/>
                            <w:right w:val="none" w:sz="0" w:space="0" w:color="auto"/>
                          </w:divBdr>
                          <w:divsChild>
                            <w:div w:id="9680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nika.karlsson@akzonobel.com" TargetMode="External"/><Relationship Id="rId12" Type="http://schemas.openxmlformats.org/officeDocument/2006/relationships/hyperlink" Target="http://www.cuprinol.s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344</Words>
  <Characters>1826</Characters>
  <Application>Microsoft Macintosh Word</Application>
  <DocSecurity>0</DocSecurity>
  <Lines>15</Lines>
  <Paragraphs>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Jansäter</dc:creator>
  <cp:lastModifiedBy>Jansäter AB</cp:lastModifiedBy>
  <cp:revision>5</cp:revision>
  <cp:lastPrinted>2012-01-08T22:18:00Z</cp:lastPrinted>
  <dcterms:created xsi:type="dcterms:W3CDTF">2012-04-12T19:24:00Z</dcterms:created>
  <dcterms:modified xsi:type="dcterms:W3CDTF">2012-04-27T07:37:00Z</dcterms:modified>
</cp:coreProperties>
</file>