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C95F3" w14:textId="77777777" w:rsidR="000B0832" w:rsidRDefault="000B0832" w:rsidP="00C27739">
      <w:pPr>
        <w:spacing w:line="360" w:lineRule="auto"/>
        <w:rPr>
          <w:rFonts w:asciiTheme="majorHAnsi" w:hAnsiTheme="majorHAnsi"/>
          <w:b/>
          <w:sz w:val="28"/>
          <w:szCs w:val="28"/>
          <w:lang w:val="de-DE"/>
        </w:rPr>
      </w:pPr>
    </w:p>
    <w:p w14:paraId="039DF6D0" w14:textId="77777777" w:rsidR="00C27739" w:rsidRPr="00C27739" w:rsidRDefault="00C27739" w:rsidP="00C27739">
      <w:pPr>
        <w:spacing w:line="360" w:lineRule="auto"/>
        <w:rPr>
          <w:rFonts w:asciiTheme="majorHAnsi" w:hAnsiTheme="majorHAnsi"/>
          <w:b/>
          <w:sz w:val="28"/>
          <w:szCs w:val="28"/>
          <w:lang w:val="de-DE"/>
        </w:rPr>
      </w:pPr>
      <w:r w:rsidRPr="00C27739">
        <w:rPr>
          <w:rFonts w:asciiTheme="majorHAnsi" w:hAnsiTheme="majorHAnsi"/>
          <w:b/>
          <w:sz w:val="28"/>
          <w:szCs w:val="28"/>
          <w:lang w:val="de-DE"/>
        </w:rPr>
        <w:t>Oblong Industries stellt die Mezzanine-Serie vor</w:t>
      </w:r>
    </w:p>
    <w:p w14:paraId="30124FFF" w14:textId="77777777" w:rsidR="00926E83" w:rsidRDefault="00926E83" w:rsidP="00926E83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de-DE"/>
        </w:rPr>
      </w:pPr>
    </w:p>
    <w:p w14:paraId="71A37A41" w14:textId="3B89C9DF" w:rsidR="00926E83" w:rsidRPr="00926E83" w:rsidRDefault="00926E83" w:rsidP="00926E83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i/>
          <w:lang w:val="de-DE"/>
        </w:rPr>
      </w:pPr>
      <w:r w:rsidRPr="00926E83">
        <w:rPr>
          <w:rFonts w:asciiTheme="majorHAnsi" w:hAnsiTheme="majorHAnsi"/>
          <w:i/>
          <w:lang w:val="de-DE"/>
        </w:rPr>
        <w:t xml:space="preserve">Oblong auf der InfoComm in Orlando </w:t>
      </w:r>
      <w:proofErr w:type="spellStart"/>
      <w:r w:rsidRPr="00926E83">
        <w:rPr>
          <w:rFonts w:asciiTheme="majorHAnsi" w:hAnsiTheme="majorHAnsi"/>
          <w:i/>
          <w:lang w:val="de-DE"/>
        </w:rPr>
        <w:t>Fl</w:t>
      </w:r>
      <w:proofErr w:type="spellEnd"/>
      <w:r w:rsidRPr="00926E83">
        <w:rPr>
          <w:rFonts w:asciiTheme="majorHAnsi" w:hAnsiTheme="majorHAnsi"/>
          <w:i/>
          <w:lang w:val="de-DE"/>
        </w:rPr>
        <w:t xml:space="preserve"> vom 14.-17. Juni 2017</w:t>
      </w:r>
    </w:p>
    <w:p w14:paraId="447DEAE4" w14:textId="77777777" w:rsidR="00C27739" w:rsidRPr="00C27739" w:rsidRDefault="00C27739" w:rsidP="00C27739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de-DE"/>
        </w:rPr>
      </w:pPr>
    </w:p>
    <w:p w14:paraId="1ECCD771" w14:textId="0A9AFA9F" w:rsidR="00864662" w:rsidRDefault="00C27739" w:rsidP="00DF500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de-DE"/>
        </w:rPr>
      </w:pPr>
      <w:r w:rsidRPr="00C27739">
        <w:rPr>
          <w:rFonts w:asciiTheme="majorHAnsi" w:hAnsiTheme="majorHAnsi"/>
          <w:lang w:val="de-DE"/>
        </w:rPr>
        <w:t xml:space="preserve">Oblong Industries, </w:t>
      </w:r>
      <w:r w:rsidR="00930F22">
        <w:rPr>
          <w:rFonts w:asciiTheme="majorHAnsi" w:hAnsiTheme="majorHAnsi"/>
          <w:lang w:val="de-DE"/>
        </w:rPr>
        <w:t xml:space="preserve">Pionier räumlicher, </w:t>
      </w:r>
      <w:proofErr w:type="spellStart"/>
      <w:r w:rsidR="00930F22">
        <w:rPr>
          <w:rFonts w:asciiTheme="majorHAnsi" w:hAnsiTheme="majorHAnsi"/>
          <w:lang w:val="de-DE"/>
        </w:rPr>
        <w:t>immersiver</w:t>
      </w:r>
      <w:proofErr w:type="spellEnd"/>
      <w:r w:rsidR="00930F22">
        <w:rPr>
          <w:rFonts w:asciiTheme="majorHAnsi" w:hAnsiTheme="majorHAnsi"/>
          <w:lang w:val="de-DE"/>
        </w:rPr>
        <w:t xml:space="preserve"> und gestengesteuerter Technologien für eine</w:t>
      </w:r>
      <w:r w:rsidRPr="00C27739">
        <w:rPr>
          <w:rFonts w:asciiTheme="majorHAnsi" w:hAnsiTheme="majorHAnsi"/>
          <w:lang w:val="de-DE"/>
        </w:rPr>
        <w:t xml:space="preserve"> neue Ära </w:t>
      </w:r>
      <w:r w:rsidR="00F90A99">
        <w:rPr>
          <w:rFonts w:asciiTheme="majorHAnsi" w:hAnsiTheme="majorHAnsi"/>
          <w:lang w:val="de-DE"/>
        </w:rPr>
        <w:t>der visuellen Zusammenarbeit</w:t>
      </w:r>
      <w:r w:rsidR="00930F22">
        <w:rPr>
          <w:rFonts w:asciiTheme="majorHAnsi" w:hAnsiTheme="majorHAnsi"/>
          <w:lang w:val="de-DE"/>
        </w:rPr>
        <w:t>, gab heute die Erweiterung seiner</w:t>
      </w:r>
      <w:r w:rsidRPr="00C27739">
        <w:rPr>
          <w:rFonts w:asciiTheme="majorHAnsi" w:hAnsiTheme="majorHAnsi"/>
          <w:lang w:val="de-DE"/>
        </w:rPr>
        <w:t xml:space="preserve"> Produktpalette Mezzanine</w:t>
      </w:r>
      <w:r w:rsidR="00F90A99">
        <w:rPr>
          <w:rFonts w:asciiTheme="majorHAnsi" w:hAnsiTheme="majorHAnsi"/>
          <w:lang w:val="de-DE"/>
        </w:rPr>
        <w:t xml:space="preserve"> bekannt</w:t>
      </w:r>
      <w:r w:rsidR="00A341E1">
        <w:rPr>
          <w:rFonts w:asciiTheme="majorHAnsi" w:hAnsiTheme="majorHAnsi"/>
          <w:lang w:val="de-DE"/>
        </w:rPr>
        <w:t xml:space="preserve">. </w:t>
      </w:r>
      <w:r w:rsidR="00864662">
        <w:rPr>
          <w:rFonts w:asciiTheme="majorHAnsi" w:hAnsiTheme="majorHAnsi"/>
          <w:lang w:val="de-DE"/>
        </w:rPr>
        <w:t>Mit neuen Hardware- und Softwareinnovationen einhergehend</w:t>
      </w:r>
      <w:r w:rsidR="00A466CA">
        <w:rPr>
          <w:rFonts w:asciiTheme="majorHAnsi" w:hAnsiTheme="majorHAnsi"/>
          <w:lang w:val="de-DE"/>
        </w:rPr>
        <w:t>,</w:t>
      </w:r>
      <w:r w:rsidR="00864662">
        <w:rPr>
          <w:rFonts w:asciiTheme="majorHAnsi" w:hAnsiTheme="majorHAnsi"/>
          <w:lang w:val="de-DE"/>
        </w:rPr>
        <w:t xml:space="preserve"> </w:t>
      </w:r>
      <w:r w:rsidR="00E343DA">
        <w:rPr>
          <w:rFonts w:asciiTheme="majorHAnsi" w:hAnsiTheme="majorHAnsi"/>
          <w:lang w:val="de-DE"/>
        </w:rPr>
        <w:t>ist jetzt eine</w:t>
      </w:r>
      <w:r w:rsidR="00A466CA">
        <w:rPr>
          <w:rFonts w:asciiTheme="majorHAnsi" w:hAnsiTheme="majorHAnsi"/>
          <w:lang w:val="de-DE"/>
        </w:rPr>
        <w:t xml:space="preserve"> vollwertige</w:t>
      </w:r>
      <w:r w:rsidR="00E343DA">
        <w:rPr>
          <w:rFonts w:asciiTheme="majorHAnsi" w:hAnsiTheme="majorHAnsi"/>
          <w:lang w:val="de-DE"/>
        </w:rPr>
        <w:t xml:space="preserve"> </w:t>
      </w:r>
      <w:r w:rsidR="00A466CA">
        <w:rPr>
          <w:rFonts w:asciiTheme="majorHAnsi" w:hAnsiTheme="majorHAnsi"/>
          <w:lang w:val="de-DE"/>
        </w:rPr>
        <w:t>Mezzanine</w:t>
      </w:r>
      <w:r w:rsidR="000B0832">
        <w:rPr>
          <w:rFonts w:asciiTheme="majorHAnsi" w:hAnsiTheme="majorHAnsi" w:cstheme="majorHAnsi"/>
          <w:vertAlign w:val="superscript"/>
          <w:lang w:val="de-DE"/>
        </w:rPr>
        <w:t>™</w:t>
      </w:r>
      <w:r w:rsidR="000B0832">
        <w:rPr>
          <w:rFonts w:asciiTheme="majorHAnsi" w:hAnsiTheme="majorHAnsi"/>
          <w:lang w:val="de-DE"/>
        </w:rPr>
        <w:t xml:space="preserve"> </w:t>
      </w:r>
      <w:r w:rsidR="00A466CA">
        <w:rPr>
          <w:rFonts w:asciiTheme="majorHAnsi" w:hAnsiTheme="majorHAnsi"/>
          <w:lang w:val="de-DE"/>
        </w:rPr>
        <w:t xml:space="preserve">Visualisierungslösung </w:t>
      </w:r>
      <w:r w:rsidR="00E343DA">
        <w:rPr>
          <w:rFonts w:asciiTheme="majorHAnsi" w:hAnsiTheme="majorHAnsi"/>
          <w:lang w:val="de-DE"/>
        </w:rPr>
        <w:t>für kleine und mittlere Teams verfügbar</w:t>
      </w:r>
      <w:r w:rsidR="00CF457A">
        <w:rPr>
          <w:rFonts w:asciiTheme="majorHAnsi" w:hAnsiTheme="majorHAnsi"/>
          <w:lang w:val="de-DE"/>
        </w:rPr>
        <w:t xml:space="preserve">, zudem ist </w:t>
      </w:r>
      <w:r w:rsidR="00CF457A" w:rsidRPr="00CF457A">
        <w:rPr>
          <w:rFonts w:asciiTheme="majorHAnsi" w:hAnsiTheme="majorHAnsi"/>
          <w:lang w:val="de-DE"/>
        </w:rPr>
        <w:t xml:space="preserve">jetzt </w:t>
      </w:r>
      <w:r w:rsidR="000B0832" w:rsidRPr="00CF457A">
        <w:rPr>
          <w:rFonts w:asciiTheme="majorHAnsi" w:hAnsiTheme="majorHAnsi"/>
          <w:lang w:val="de-DE"/>
        </w:rPr>
        <w:t xml:space="preserve">auch </w:t>
      </w:r>
      <w:r w:rsidR="00A466CA" w:rsidRPr="00CF457A">
        <w:rPr>
          <w:rFonts w:asciiTheme="majorHAnsi" w:hAnsiTheme="majorHAnsi"/>
          <w:lang w:val="de-DE"/>
        </w:rPr>
        <w:t xml:space="preserve">der nahtlose Übergang zu beliebten </w:t>
      </w:r>
      <w:r w:rsidR="00EF5F04" w:rsidRPr="00CF457A">
        <w:rPr>
          <w:rFonts w:asciiTheme="majorHAnsi" w:hAnsiTheme="majorHAnsi"/>
          <w:lang w:val="de-DE"/>
        </w:rPr>
        <w:t xml:space="preserve">und nützlichen </w:t>
      </w:r>
      <w:r w:rsidR="000057F9" w:rsidRPr="00CF457A">
        <w:rPr>
          <w:rFonts w:asciiTheme="majorHAnsi" w:hAnsiTheme="majorHAnsi"/>
          <w:lang w:val="de-DE"/>
        </w:rPr>
        <w:t xml:space="preserve">unternehmerischen </w:t>
      </w:r>
      <w:r w:rsidR="00EF5F04" w:rsidRPr="00CF457A">
        <w:rPr>
          <w:rFonts w:asciiTheme="majorHAnsi" w:hAnsiTheme="majorHAnsi"/>
          <w:lang w:val="de-DE"/>
        </w:rPr>
        <w:t xml:space="preserve">Tools wie Terminplanung oder Skype </w:t>
      </w:r>
      <w:proofErr w:type="spellStart"/>
      <w:r w:rsidR="00EF5F04" w:rsidRPr="00CF457A">
        <w:rPr>
          <w:rFonts w:asciiTheme="majorHAnsi" w:hAnsiTheme="majorHAnsi"/>
          <w:lang w:val="de-DE"/>
        </w:rPr>
        <w:t>for</w:t>
      </w:r>
      <w:proofErr w:type="spellEnd"/>
      <w:r w:rsidR="00EF5F04" w:rsidRPr="00CF457A">
        <w:rPr>
          <w:rFonts w:asciiTheme="majorHAnsi" w:hAnsiTheme="majorHAnsi"/>
          <w:lang w:val="de-DE"/>
        </w:rPr>
        <w:t xml:space="preserve"> Business möglich.</w:t>
      </w:r>
    </w:p>
    <w:p w14:paraId="3371D235" w14:textId="77777777" w:rsidR="00864662" w:rsidRDefault="00864662" w:rsidP="00DF500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de-DE"/>
        </w:rPr>
      </w:pPr>
    </w:p>
    <w:p w14:paraId="309A1206" w14:textId="5A6326AF" w:rsidR="00864662" w:rsidRDefault="00EF5F04" w:rsidP="00DF500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 xml:space="preserve">Mezzanine </w:t>
      </w:r>
      <w:r w:rsidR="000057F9">
        <w:rPr>
          <w:rFonts w:asciiTheme="majorHAnsi" w:hAnsiTheme="majorHAnsi"/>
          <w:lang w:val="de-DE"/>
        </w:rPr>
        <w:t xml:space="preserve">ist eine </w:t>
      </w:r>
      <w:r w:rsidR="000B0832">
        <w:rPr>
          <w:rFonts w:asciiTheme="majorHAnsi" w:hAnsiTheme="majorHAnsi"/>
          <w:lang w:val="de-DE"/>
        </w:rPr>
        <w:t xml:space="preserve">leistungsstarke </w:t>
      </w:r>
      <w:proofErr w:type="spellStart"/>
      <w:r w:rsidR="000B0832">
        <w:rPr>
          <w:rFonts w:asciiTheme="majorHAnsi" w:hAnsiTheme="majorHAnsi"/>
          <w:lang w:val="de-DE"/>
        </w:rPr>
        <w:t>Collaboration</w:t>
      </w:r>
      <w:proofErr w:type="spellEnd"/>
      <w:r w:rsidR="000B0832">
        <w:rPr>
          <w:rFonts w:asciiTheme="majorHAnsi" w:hAnsiTheme="majorHAnsi"/>
          <w:lang w:val="de-DE"/>
        </w:rPr>
        <w:t>-L</w:t>
      </w:r>
      <w:r w:rsidR="000057F9">
        <w:rPr>
          <w:rFonts w:asciiTheme="majorHAnsi" w:hAnsiTheme="majorHAnsi"/>
          <w:lang w:val="de-DE"/>
        </w:rPr>
        <w:t xml:space="preserve">ösung für kleine und mittlere Räume bis hin zum größten Executive Briefing Center. Um Kunden, Partnern und Integratoren </w:t>
      </w:r>
      <w:r w:rsidR="008E0889">
        <w:rPr>
          <w:rFonts w:asciiTheme="majorHAnsi" w:hAnsiTheme="majorHAnsi"/>
          <w:lang w:val="de-DE"/>
        </w:rPr>
        <w:t>die Unterscheidung der einzelnen</w:t>
      </w:r>
      <w:r w:rsidR="000057F9">
        <w:rPr>
          <w:rFonts w:asciiTheme="majorHAnsi" w:hAnsiTheme="majorHAnsi"/>
          <w:lang w:val="de-DE"/>
        </w:rPr>
        <w:t xml:space="preserve"> </w:t>
      </w:r>
      <w:r w:rsidR="003E650F">
        <w:rPr>
          <w:rFonts w:asciiTheme="majorHAnsi" w:hAnsiTheme="majorHAnsi"/>
          <w:lang w:val="de-DE"/>
        </w:rPr>
        <w:t>Visualisierungsl</w:t>
      </w:r>
      <w:r w:rsidR="000057F9">
        <w:rPr>
          <w:rFonts w:asciiTheme="majorHAnsi" w:hAnsiTheme="majorHAnsi"/>
          <w:lang w:val="de-DE"/>
        </w:rPr>
        <w:t>ösung</w:t>
      </w:r>
      <w:r w:rsidR="008E0889">
        <w:rPr>
          <w:rFonts w:asciiTheme="majorHAnsi" w:hAnsiTheme="majorHAnsi"/>
          <w:lang w:val="de-DE"/>
        </w:rPr>
        <w:t>en zu erleichtern</w:t>
      </w:r>
      <w:r w:rsidR="00CA694B">
        <w:rPr>
          <w:rFonts w:asciiTheme="majorHAnsi" w:hAnsiTheme="majorHAnsi"/>
          <w:lang w:val="de-DE"/>
        </w:rPr>
        <w:t xml:space="preserve">, hat Oblong </w:t>
      </w:r>
      <w:r w:rsidR="003E650F">
        <w:rPr>
          <w:rFonts w:asciiTheme="majorHAnsi" w:hAnsiTheme="majorHAnsi"/>
          <w:lang w:val="de-DE"/>
        </w:rPr>
        <w:t xml:space="preserve">jetzt </w:t>
      </w:r>
      <w:r w:rsidR="00CA694B">
        <w:rPr>
          <w:rFonts w:asciiTheme="majorHAnsi" w:hAnsiTheme="majorHAnsi"/>
          <w:lang w:val="de-DE"/>
        </w:rPr>
        <w:t>für die Mezzanine-Systeme eine Namensfamilie e</w:t>
      </w:r>
      <w:r w:rsidR="008E0889">
        <w:rPr>
          <w:rFonts w:asciiTheme="majorHAnsi" w:hAnsiTheme="majorHAnsi"/>
          <w:lang w:val="de-DE"/>
        </w:rPr>
        <w:t>ingeführt. Damit ist es einfacher</w:t>
      </w:r>
      <w:r w:rsidR="00CA694B">
        <w:rPr>
          <w:rFonts w:asciiTheme="majorHAnsi" w:hAnsiTheme="majorHAnsi"/>
          <w:lang w:val="de-DE"/>
        </w:rPr>
        <w:t xml:space="preserve">, auf die </w:t>
      </w:r>
      <w:r w:rsidR="000057F9">
        <w:rPr>
          <w:rFonts w:asciiTheme="majorHAnsi" w:hAnsiTheme="majorHAnsi"/>
          <w:lang w:val="de-DE"/>
        </w:rPr>
        <w:t xml:space="preserve">speziellen Anforderungen an </w:t>
      </w:r>
      <w:r w:rsidR="00CC756C">
        <w:rPr>
          <w:rFonts w:asciiTheme="majorHAnsi" w:hAnsiTheme="majorHAnsi"/>
          <w:lang w:val="de-DE"/>
        </w:rPr>
        <w:t xml:space="preserve">Teamgröße, Workflow und </w:t>
      </w:r>
      <w:r w:rsidR="00DE7E3A">
        <w:rPr>
          <w:rFonts w:asciiTheme="majorHAnsi" w:hAnsiTheme="majorHAnsi"/>
          <w:lang w:val="de-DE"/>
        </w:rPr>
        <w:t xml:space="preserve">auf die </w:t>
      </w:r>
      <w:r w:rsidR="00CC756C">
        <w:rPr>
          <w:rFonts w:asciiTheme="majorHAnsi" w:hAnsiTheme="majorHAnsi"/>
          <w:lang w:val="de-DE"/>
        </w:rPr>
        <w:t xml:space="preserve">physikalische Raumgröße </w:t>
      </w:r>
      <w:r w:rsidR="00CA694B">
        <w:rPr>
          <w:rFonts w:asciiTheme="majorHAnsi" w:hAnsiTheme="majorHAnsi"/>
          <w:lang w:val="de-DE"/>
        </w:rPr>
        <w:t>der Kunden ei</w:t>
      </w:r>
      <w:r w:rsidR="00DE7E3A">
        <w:rPr>
          <w:rFonts w:asciiTheme="majorHAnsi" w:hAnsiTheme="majorHAnsi"/>
          <w:lang w:val="de-DE"/>
        </w:rPr>
        <w:t>nz</w:t>
      </w:r>
      <w:r w:rsidR="00CA694B">
        <w:rPr>
          <w:rFonts w:asciiTheme="majorHAnsi" w:hAnsiTheme="majorHAnsi"/>
          <w:lang w:val="de-DE"/>
        </w:rPr>
        <w:t>ugehen.</w:t>
      </w:r>
      <w:r w:rsidR="00972219">
        <w:rPr>
          <w:rFonts w:asciiTheme="majorHAnsi" w:hAnsiTheme="majorHAnsi"/>
          <w:lang w:val="de-DE"/>
        </w:rPr>
        <w:t xml:space="preserve"> Im Einzelnen sind dies:</w:t>
      </w:r>
    </w:p>
    <w:p w14:paraId="314FCF92" w14:textId="77777777" w:rsidR="00972219" w:rsidRDefault="00972219" w:rsidP="00DF500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de-DE"/>
        </w:rPr>
      </w:pPr>
    </w:p>
    <w:p w14:paraId="35755169" w14:textId="34789C77" w:rsidR="00CA694B" w:rsidRPr="00972219" w:rsidRDefault="00972219" w:rsidP="00DF500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/>
          <w:lang w:val="de-DE"/>
        </w:rPr>
      </w:pPr>
      <w:r w:rsidRPr="00972219">
        <w:rPr>
          <w:rFonts w:asciiTheme="majorHAnsi" w:hAnsiTheme="majorHAnsi"/>
          <w:b/>
          <w:lang w:val="de-DE"/>
        </w:rPr>
        <w:t>Mezzanine 200</w:t>
      </w:r>
    </w:p>
    <w:p w14:paraId="70C0F186" w14:textId="44265D02" w:rsidR="00CA694B" w:rsidRDefault="00972219" w:rsidP="00DF500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Die Dual-Screen Lösung ist für kleine bis mittlere Team</w:t>
      </w:r>
      <w:r w:rsidR="009A0988">
        <w:rPr>
          <w:rFonts w:asciiTheme="majorHAnsi" w:hAnsiTheme="majorHAnsi"/>
          <w:lang w:val="de-DE"/>
        </w:rPr>
        <w:t>s</w:t>
      </w:r>
      <w:r>
        <w:rPr>
          <w:rFonts w:asciiTheme="majorHAnsi" w:hAnsiTheme="majorHAnsi"/>
          <w:lang w:val="de-DE"/>
        </w:rPr>
        <w:t xml:space="preserve"> und Räume geeignet,</w:t>
      </w:r>
      <w:r w:rsidR="008E0889">
        <w:rPr>
          <w:rFonts w:asciiTheme="majorHAnsi" w:hAnsiTheme="majorHAnsi"/>
          <w:lang w:val="de-DE"/>
        </w:rPr>
        <w:t xml:space="preserve"> enthält aber die </w:t>
      </w:r>
      <w:proofErr w:type="spellStart"/>
      <w:r w:rsidR="008E0889">
        <w:rPr>
          <w:rFonts w:asciiTheme="majorHAnsi" w:hAnsiTheme="majorHAnsi"/>
          <w:lang w:val="de-DE"/>
        </w:rPr>
        <w:t>Collaboration</w:t>
      </w:r>
      <w:proofErr w:type="spellEnd"/>
      <w:r w:rsidR="009A0988">
        <w:rPr>
          <w:rFonts w:asciiTheme="majorHAnsi" w:hAnsiTheme="majorHAnsi"/>
          <w:lang w:val="de-DE"/>
        </w:rPr>
        <w:t xml:space="preserve">-Fähigkeiten wie sie in größeren Systemen vorzufinden sind. </w:t>
      </w:r>
      <w:r w:rsidR="00E343DA">
        <w:rPr>
          <w:rFonts w:asciiTheme="majorHAnsi" w:hAnsiTheme="majorHAnsi"/>
          <w:lang w:val="de-DE"/>
        </w:rPr>
        <w:t>Von b</w:t>
      </w:r>
      <w:r w:rsidR="009A0988">
        <w:rPr>
          <w:rFonts w:asciiTheme="majorHAnsi" w:hAnsiTheme="majorHAnsi"/>
          <w:lang w:val="de-DE"/>
        </w:rPr>
        <w:t xml:space="preserve">is zu zehn </w:t>
      </w:r>
      <w:r w:rsidR="00E343DA">
        <w:rPr>
          <w:rFonts w:asciiTheme="majorHAnsi" w:hAnsiTheme="majorHAnsi"/>
          <w:lang w:val="de-DE"/>
        </w:rPr>
        <w:t>Geräten</w:t>
      </w:r>
      <w:r w:rsidR="009A0988">
        <w:rPr>
          <w:rFonts w:asciiTheme="majorHAnsi" w:hAnsiTheme="majorHAnsi"/>
          <w:lang w:val="de-DE"/>
        </w:rPr>
        <w:t xml:space="preserve"> können gleichzeitig Inhalte </w:t>
      </w:r>
      <w:r w:rsidR="00E343DA">
        <w:rPr>
          <w:rFonts w:asciiTheme="majorHAnsi" w:hAnsiTheme="majorHAnsi"/>
          <w:lang w:val="de-DE"/>
        </w:rPr>
        <w:t>eingebracht werden</w:t>
      </w:r>
      <w:r w:rsidR="009A0988">
        <w:rPr>
          <w:rFonts w:asciiTheme="majorHAnsi" w:hAnsiTheme="majorHAnsi"/>
          <w:lang w:val="de-DE"/>
        </w:rPr>
        <w:t xml:space="preserve">: gestengesteuert und in Echtzeit. </w:t>
      </w:r>
      <w:r w:rsidR="00552413">
        <w:rPr>
          <w:rFonts w:asciiTheme="majorHAnsi" w:hAnsiTheme="majorHAnsi"/>
          <w:lang w:val="de-DE"/>
        </w:rPr>
        <w:t xml:space="preserve">Mit geringen Kosten und </w:t>
      </w:r>
      <w:r w:rsidR="00B92D8B">
        <w:rPr>
          <w:rFonts w:asciiTheme="majorHAnsi" w:hAnsiTheme="majorHAnsi"/>
          <w:lang w:val="de-DE"/>
        </w:rPr>
        <w:t xml:space="preserve">einfacher Installation ist Mezzanine 200 der ideale Partner für </w:t>
      </w:r>
      <w:r w:rsidR="007A7EA1">
        <w:rPr>
          <w:rFonts w:asciiTheme="majorHAnsi" w:hAnsiTheme="majorHAnsi"/>
          <w:lang w:val="de-DE"/>
        </w:rPr>
        <w:t xml:space="preserve">Teamwork in </w:t>
      </w:r>
      <w:r w:rsidR="00B92D8B">
        <w:rPr>
          <w:rFonts w:asciiTheme="majorHAnsi" w:hAnsiTheme="majorHAnsi"/>
          <w:lang w:val="de-DE"/>
        </w:rPr>
        <w:t>kleine</w:t>
      </w:r>
      <w:r w:rsidR="007A7EA1">
        <w:rPr>
          <w:rFonts w:asciiTheme="majorHAnsi" w:hAnsiTheme="majorHAnsi"/>
          <w:lang w:val="de-DE"/>
        </w:rPr>
        <w:t>ren</w:t>
      </w:r>
      <w:r w:rsidR="00B92D8B">
        <w:rPr>
          <w:rFonts w:asciiTheme="majorHAnsi" w:hAnsiTheme="majorHAnsi"/>
          <w:lang w:val="de-DE"/>
        </w:rPr>
        <w:t xml:space="preserve"> Räume</w:t>
      </w:r>
      <w:r w:rsidR="007A7EA1">
        <w:rPr>
          <w:rFonts w:asciiTheme="majorHAnsi" w:hAnsiTheme="majorHAnsi"/>
          <w:lang w:val="de-DE"/>
        </w:rPr>
        <w:t>n</w:t>
      </w:r>
      <w:r w:rsidR="00B92D8B">
        <w:rPr>
          <w:rFonts w:asciiTheme="majorHAnsi" w:hAnsiTheme="majorHAnsi"/>
          <w:lang w:val="de-DE"/>
        </w:rPr>
        <w:t>.</w:t>
      </w:r>
    </w:p>
    <w:p w14:paraId="52C9C0B6" w14:textId="77777777" w:rsidR="007A7EA1" w:rsidRDefault="007A7EA1" w:rsidP="00DF500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de-DE"/>
        </w:rPr>
      </w:pPr>
    </w:p>
    <w:p w14:paraId="20F2ED25" w14:textId="351211FF" w:rsidR="007A7EA1" w:rsidRPr="007A7EA1" w:rsidRDefault="007A7EA1" w:rsidP="00DF500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/>
          <w:lang w:val="de-DE"/>
        </w:rPr>
      </w:pPr>
      <w:r w:rsidRPr="007A7EA1">
        <w:rPr>
          <w:rFonts w:asciiTheme="majorHAnsi" w:hAnsiTheme="majorHAnsi"/>
          <w:b/>
          <w:lang w:val="de-DE"/>
        </w:rPr>
        <w:t>Mezzanine 300</w:t>
      </w:r>
    </w:p>
    <w:p w14:paraId="187AD4B4" w14:textId="2B487C7F" w:rsidR="009D2858" w:rsidRPr="00C27739" w:rsidRDefault="007A7EA1" w:rsidP="00DF500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Während klassische Konferenzsysteme nur einen Informationskanal bereitstellen, bietet Mezzanine 300 gleich Raum für drei Content-Kanäle. Die 3-Screen-Lösung</w:t>
      </w:r>
      <w:r w:rsidR="009D2858">
        <w:rPr>
          <w:rFonts w:asciiTheme="majorHAnsi" w:hAnsiTheme="majorHAnsi"/>
          <w:lang w:val="de-DE"/>
        </w:rPr>
        <w:t xml:space="preserve"> ermöglicht eine </w:t>
      </w:r>
      <w:r w:rsidR="009D2858" w:rsidRPr="00C27739">
        <w:rPr>
          <w:rFonts w:asciiTheme="majorHAnsi" w:hAnsiTheme="majorHAnsi"/>
          <w:lang w:val="de-DE"/>
        </w:rPr>
        <w:t>umfassendere Zusammenarbeit rund um Multi-Stream-Inhalte</w:t>
      </w:r>
      <w:r w:rsidR="009D2858">
        <w:rPr>
          <w:rFonts w:asciiTheme="majorHAnsi" w:hAnsiTheme="majorHAnsi"/>
          <w:lang w:val="de-DE"/>
        </w:rPr>
        <w:t xml:space="preserve"> mit dem Vorteil, dass der teilbare Arbeitsraum dem der Flaggschiff-Serien 600 und 650 entspricht. Mezzanine 300 bietet </w:t>
      </w:r>
      <w:proofErr w:type="spellStart"/>
      <w:r w:rsidR="009D2858">
        <w:rPr>
          <w:rFonts w:asciiTheme="majorHAnsi" w:hAnsiTheme="majorHAnsi"/>
          <w:lang w:val="de-DE"/>
        </w:rPr>
        <w:t>immersives</w:t>
      </w:r>
      <w:proofErr w:type="spellEnd"/>
      <w:r w:rsidR="009D2858">
        <w:rPr>
          <w:rFonts w:asciiTheme="majorHAnsi" w:hAnsiTheme="majorHAnsi"/>
          <w:lang w:val="de-DE"/>
        </w:rPr>
        <w:t xml:space="preserve"> Arbeiten mit Teams in räumlich entfernten Büros</w:t>
      </w:r>
      <w:r w:rsidR="008E0889">
        <w:rPr>
          <w:rFonts w:asciiTheme="majorHAnsi" w:hAnsiTheme="majorHAnsi"/>
          <w:lang w:val="de-DE"/>
        </w:rPr>
        <w:t>.</w:t>
      </w:r>
      <w:r w:rsidR="009D2858">
        <w:rPr>
          <w:rFonts w:asciiTheme="majorHAnsi" w:hAnsiTheme="majorHAnsi"/>
          <w:lang w:val="de-DE"/>
        </w:rPr>
        <w:t xml:space="preserve"> Die </w:t>
      </w:r>
      <w:r w:rsidR="009D2858" w:rsidRPr="00C27739">
        <w:rPr>
          <w:rFonts w:asciiTheme="majorHAnsi" w:hAnsiTheme="majorHAnsi"/>
          <w:lang w:val="de-DE"/>
        </w:rPr>
        <w:t>300</w:t>
      </w:r>
      <w:r w:rsidR="009D2858">
        <w:rPr>
          <w:rFonts w:asciiTheme="majorHAnsi" w:hAnsiTheme="majorHAnsi"/>
          <w:lang w:val="de-DE"/>
        </w:rPr>
        <w:t>er Serie</w:t>
      </w:r>
      <w:r w:rsidR="009D2858" w:rsidRPr="00C27739">
        <w:rPr>
          <w:rFonts w:asciiTheme="majorHAnsi" w:hAnsiTheme="majorHAnsi"/>
          <w:lang w:val="de-DE"/>
        </w:rPr>
        <w:t xml:space="preserve"> ist komplett auf </w:t>
      </w:r>
      <w:r w:rsidR="00DF5002">
        <w:rPr>
          <w:rFonts w:asciiTheme="majorHAnsi" w:hAnsiTheme="majorHAnsi"/>
          <w:lang w:val="de-DE"/>
        </w:rPr>
        <w:t xml:space="preserve">die </w:t>
      </w:r>
      <w:r w:rsidR="009D2858" w:rsidRPr="00C27739">
        <w:rPr>
          <w:rFonts w:asciiTheme="majorHAnsi" w:hAnsiTheme="majorHAnsi"/>
          <w:lang w:val="de-DE"/>
        </w:rPr>
        <w:t>Mezzanine 600 Serie aufrüstbar.</w:t>
      </w:r>
    </w:p>
    <w:p w14:paraId="228074EB" w14:textId="7D6DE374" w:rsidR="007A7EA1" w:rsidRDefault="007A7EA1" w:rsidP="00DF500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de-DE"/>
        </w:rPr>
      </w:pPr>
    </w:p>
    <w:p w14:paraId="7884A973" w14:textId="570C4241" w:rsidR="00C27739" w:rsidRPr="009D2858" w:rsidRDefault="009D2858" w:rsidP="00DF500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/>
          <w:lang w:val="de-DE"/>
        </w:rPr>
      </w:pPr>
      <w:r w:rsidRPr="009D2858">
        <w:rPr>
          <w:rFonts w:asciiTheme="majorHAnsi" w:hAnsiTheme="majorHAnsi"/>
          <w:b/>
          <w:lang w:val="de-DE"/>
        </w:rPr>
        <w:t>Mezzanine 600</w:t>
      </w:r>
    </w:p>
    <w:p w14:paraId="1AF8DCB2" w14:textId="3896AD09" w:rsidR="00C27739" w:rsidRPr="00C27739" w:rsidRDefault="008E0889" w:rsidP="00DF500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Mezzanine 600 fördert Konsens und Vertrauen</w:t>
      </w:r>
      <w:r w:rsidR="001E4961">
        <w:rPr>
          <w:rFonts w:asciiTheme="majorHAnsi" w:hAnsiTheme="majorHAnsi"/>
          <w:lang w:val="de-DE"/>
        </w:rPr>
        <w:t xml:space="preserve"> in kollaborativen Arbeit</w:t>
      </w:r>
      <w:r>
        <w:rPr>
          <w:rFonts w:asciiTheme="majorHAnsi" w:hAnsiTheme="majorHAnsi"/>
          <w:lang w:val="de-DE"/>
        </w:rPr>
        <w:t>s</w:t>
      </w:r>
      <w:r w:rsidR="001E4961">
        <w:rPr>
          <w:rFonts w:asciiTheme="majorHAnsi" w:hAnsiTheme="majorHAnsi"/>
          <w:lang w:val="de-DE"/>
        </w:rPr>
        <w:t>prozessen</w:t>
      </w:r>
      <w:r w:rsidR="00A82B40">
        <w:rPr>
          <w:rFonts w:asciiTheme="majorHAnsi" w:hAnsiTheme="majorHAnsi"/>
          <w:lang w:val="de-DE"/>
        </w:rPr>
        <w:t>,</w:t>
      </w:r>
      <w:r w:rsidR="001E4961">
        <w:rPr>
          <w:rFonts w:asciiTheme="majorHAnsi" w:hAnsiTheme="majorHAnsi"/>
          <w:lang w:val="de-DE"/>
        </w:rPr>
        <w:t xml:space="preserve"> indem das System alle Entscheidungsfaktoren sichtbar und zugänglich macht. </w:t>
      </w:r>
      <w:r w:rsidR="00A82B40">
        <w:rPr>
          <w:rFonts w:asciiTheme="majorHAnsi" w:hAnsiTheme="majorHAnsi"/>
          <w:lang w:val="de-DE"/>
        </w:rPr>
        <w:t>Neben den klaren, praktischen Vorteilen des primären 3-Screen-Arbeitsbereich</w:t>
      </w:r>
      <w:r w:rsidR="005D7820">
        <w:rPr>
          <w:rFonts w:asciiTheme="majorHAnsi" w:hAnsiTheme="majorHAnsi"/>
          <w:lang w:val="de-DE"/>
        </w:rPr>
        <w:t>s</w:t>
      </w:r>
      <w:r w:rsidR="00A82B40">
        <w:rPr>
          <w:rFonts w:asciiTheme="majorHAnsi" w:hAnsiTheme="majorHAnsi"/>
          <w:lang w:val="de-DE"/>
        </w:rPr>
        <w:t xml:space="preserve">, der über verschiedene Teamstandorte teilbar ist, verfügt Mezzanine 600 über einen zusätzlichen </w:t>
      </w:r>
      <w:r w:rsidR="005D7820">
        <w:rPr>
          <w:rFonts w:asciiTheme="majorHAnsi" w:hAnsiTheme="majorHAnsi"/>
          <w:lang w:val="de-DE"/>
        </w:rPr>
        <w:t>sekundären 3-Screen-</w:t>
      </w:r>
      <w:r w:rsidR="00A82B40">
        <w:rPr>
          <w:rFonts w:asciiTheme="majorHAnsi" w:hAnsiTheme="majorHAnsi"/>
          <w:lang w:val="de-DE"/>
        </w:rPr>
        <w:t>Arbeitsbereich</w:t>
      </w:r>
      <w:r w:rsidR="00ED3596">
        <w:rPr>
          <w:rFonts w:asciiTheme="majorHAnsi" w:hAnsiTheme="majorHAnsi"/>
          <w:lang w:val="de-DE"/>
        </w:rPr>
        <w:t>. Dieser ist</w:t>
      </w:r>
      <w:r w:rsidR="00A82B40">
        <w:rPr>
          <w:rFonts w:asciiTheme="majorHAnsi" w:hAnsiTheme="majorHAnsi"/>
          <w:lang w:val="de-DE"/>
        </w:rPr>
        <w:t xml:space="preserve"> dem lokalen Team vorbehalten und </w:t>
      </w:r>
      <w:r w:rsidR="00ED3596">
        <w:rPr>
          <w:rFonts w:asciiTheme="majorHAnsi" w:hAnsiTheme="majorHAnsi"/>
          <w:lang w:val="de-DE"/>
        </w:rPr>
        <w:t>sorgt für beeindruckende</w:t>
      </w:r>
      <w:r w:rsidR="00A82B40">
        <w:rPr>
          <w:rFonts w:asciiTheme="majorHAnsi" w:hAnsiTheme="majorHAnsi"/>
          <w:lang w:val="de-DE"/>
        </w:rPr>
        <w:t xml:space="preserve"> Präsentationen</w:t>
      </w:r>
      <w:r w:rsidR="00CC0649">
        <w:rPr>
          <w:rFonts w:asciiTheme="majorHAnsi" w:hAnsiTheme="majorHAnsi"/>
          <w:lang w:val="de-DE"/>
        </w:rPr>
        <w:t>.</w:t>
      </w:r>
      <w:r w:rsidR="00A82B40">
        <w:rPr>
          <w:rFonts w:asciiTheme="majorHAnsi" w:hAnsiTheme="majorHAnsi"/>
          <w:lang w:val="de-DE"/>
        </w:rPr>
        <w:t xml:space="preserve"> Die 6-Screen-Lösung </w:t>
      </w:r>
      <w:r w:rsidR="00C27739" w:rsidRPr="00C27739">
        <w:rPr>
          <w:rFonts w:asciiTheme="majorHAnsi" w:hAnsiTheme="majorHAnsi"/>
          <w:lang w:val="de-DE"/>
        </w:rPr>
        <w:t>verfügt über eine neue räumliche Tracking-Technologie, die kein</w:t>
      </w:r>
      <w:r w:rsidR="00CC0649">
        <w:rPr>
          <w:rFonts w:asciiTheme="majorHAnsi" w:hAnsiTheme="majorHAnsi"/>
          <w:lang w:val="de-DE"/>
        </w:rPr>
        <w:t xml:space="preserve"> späteres </w:t>
      </w:r>
      <w:r w:rsidR="00A82B40">
        <w:rPr>
          <w:rFonts w:asciiTheme="majorHAnsi" w:hAnsiTheme="majorHAnsi"/>
          <w:lang w:val="de-DE"/>
        </w:rPr>
        <w:t>Nach</w:t>
      </w:r>
      <w:r w:rsidR="00CC0649">
        <w:rPr>
          <w:rFonts w:asciiTheme="majorHAnsi" w:hAnsiTheme="majorHAnsi"/>
          <w:lang w:val="de-DE"/>
        </w:rPr>
        <w:t>rüsten</w:t>
      </w:r>
      <w:r w:rsidR="00C27739" w:rsidRPr="00C27739">
        <w:rPr>
          <w:rFonts w:asciiTheme="majorHAnsi" w:hAnsiTheme="majorHAnsi"/>
          <w:lang w:val="de-DE"/>
        </w:rPr>
        <w:t xml:space="preserve"> erfordert; </w:t>
      </w:r>
      <w:r w:rsidR="005D7820">
        <w:rPr>
          <w:rFonts w:asciiTheme="majorHAnsi" w:hAnsiTheme="majorHAnsi"/>
          <w:lang w:val="de-DE"/>
        </w:rPr>
        <w:t>n</w:t>
      </w:r>
      <w:r w:rsidR="00C27739" w:rsidRPr="00C27739">
        <w:rPr>
          <w:rFonts w:asciiTheme="majorHAnsi" w:hAnsiTheme="majorHAnsi"/>
          <w:lang w:val="de-DE"/>
        </w:rPr>
        <w:t xml:space="preserve">eue In-Room-Server-Optionen reduzieren </w:t>
      </w:r>
      <w:r w:rsidR="00A82B40">
        <w:rPr>
          <w:rFonts w:asciiTheme="majorHAnsi" w:hAnsiTheme="majorHAnsi"/>
          <w:lang w:val="de-DE"/>
        </w:rPr>
        <w:t xml:space="preserve">zusätzlich </w:t>
      </w:r>
      <w:r w:rsidR="00C27739" w:rsidRPr="00C27739">
        <w:rPr>
          <w:rFonts w:asciiTheme="majorHAnsi" w:hAnsiTheme="majorHAnsi"/>
          <w:lang w:val="de-DE"/>
        </w:rPr>
        <w:t xml:space="preserve">Kosten und </w:t>
      </w:r>
      <w:r w:rsidR="00A82B40">
        <w:rPr>
          <w:rFonts w:asciiTheme="majorHAnsi" w:hAnsiTheme="majorHAnsi"/>
          <w:lang w:val="de-DE"/>
        </w:rPr>
        <w:t xml:space="preserve">den </w:t>
      </w:r>
      <w:r w:rsidR="00C27739" w:rsidRPr="00C27739">
        <w:rPr>
          <w:rFonts w:asciiTheme="majorHAnsi" w:hAnsiTheme="majorHAnsi"/>
          <w:lang w:val="de-DE"/>
        </w:rPr>
        <w:t>Installation</w:t>
      </w:r>
      <w:r w:rsidR="00A82B40">
        <w:rPr>
          <w:rFonts w:asciiTheme="majorHAnsi" w:hAnsiTheme="majorHAnsi"/>
          <w:lang w:val="de-DE"/>
        </w:rPr>
        <w:t>saufwand</w:t>
      </w:r>
      <w:r w:rsidR="00C27739" w:rsidRPr="00C27739">
        <w:rPr>
          <w:rFonts w:asciiTheme="majorHAnsi" w:hAnsiTheme="majorHAnsi"/>
          <w:lang w:val="de-DE"/>
        </w:rPr>
        <w:t>.</w:t>
      </w:r>
    </w:p>
    <w:p w14:paraId="58375115" w14:textId="77777777" w:rsidR="00C27739" w:rsidRPr="00C27739" w:rsidRDefault="00C27739" w:rsidP="00DF500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de-DE"/>
        </w:rPr>
      </w:pPr>
    </w:p>
    <w:p w14:paraId="52265C53" w14:textId="77777777" w:rsidR="005D7820" w:rsidRPr="005D7820" w:rsidRDefault="00C27739" w:rsidP="00DF500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/>
          <w:lang w:val="de-DE"/>
        </w:rPr>
      </w:pPr>
      <w:r w:rsidRPr="005D7820">
        <w:rPr>
          <w:rFonts w:asciiTheme="majorHAnsi" w:hAnsiTheme="majorHAnsi"/>
          <w:b/>
          <w:lang w:val="de-DE"/>
        </w:rPr>
        <w:t>Mezzanine 650</w:t>
      </w:r>
    </w:p>
    <w:p w14:paraId="73439218" w14:textId="16DCD8A0" w:rsidR="005D7820" w:rsidRDefault="005D7820" w:rsidP="00DF500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 xml:space="preserve">Mezzanine 650 ist die Originallösung, die für große Räume entwickelt worden ist und mit der sich eine anregende, </w:t>
      </w:r>
      <w:proofErr w:type="spellStart"/>
      <w:r>
        <w:rPr>
          <w:rFonts w:asciiTheme="majorHAnsi" w:hAnsiTheme="majorHAnsi"/>
          <w:lang w:val="de-DE"/>
        </w:rPr>
        <w:t>immersiv</w:t>
      </w:r>
      <w:r w:rsidR="00ED3596">
        <w:rPr>
          <w:rFonts w:asciiTheme="majorHAnsi" w:hAnsiTheme="majorHAnsi"/>
          <w:lang w:val="de-DE"/>
        </w:rPr>
        <w:t>e</w:t>
      </w:r>
      <w:proofErr w:type="spellEnd"/>
      <w:r w:rsidR="00ED3596">
        <w:rPr>
          <w:rFonts w:asciiTheme="majorHAnsi" w:hAnsiTheme="majorHAnsi"/>
          <w:lang w:val="de-DE"/>
        </w:rPr>
        <w:t xml:space="preserve"> und interaktive </w:t>
      </w:r>
      <w:proofErr w:type="spellStart"/>
      <w:r w:rsidR="00ED3596">
        <w:rPr>
          <w:rFonts w:asciiTheme="majorHAnsi" w:hAnsiTheme="majorHAnsi"/>
          <w:lang w:val="de-DE"/>
        </w:rPr>
        <w:t>Collaboration</w:t>
      </w:r>
      <w:proofErr w:type="spellEnd"/>
      <w:r>
        <w:rPr>
          <w:rFonts w:asciiTheme="majorHAnsi" w:hAnsiTheme="majorHAnsi"/>
          <w:lang w:val="de-DE"/>
        </w:rPr>
        <w:t>-Umgebung gestalten lässt. Mit umfangreichen Erweiterungsmöglichkeiten der teilbaren Display-Wand sowie den lokalen interaktiven „</w:t>
      </w:r>
      <w:proofErr w:type="spellStart"/>
      <w:r>
        <w:rPr>
          <w:rFonts w:asciiTheme="majorHAnsi" w:hAnsiTheme="majorHAnsi"/>
          <w:lang w:val="de-DE"/>
        </w:rPr>
        <w:t>Corkboard</w:t>
      </w:r>
      <w:proofErr w:type="spellEnd"/>
      <w:r>
        <w:rPr>
          <w:rFonts w:asciiTheme="majorHAnsi" w:hAnsiTheme="majorHAnsi"/>
          <w:lang w:val="de-DE"/>
        </w:rPr>
        <w:t xml:space="preserve">“-Displays </w:t>
      </w:r>
      <w:r w:rsidR="003D4D2F">
        <w:rPr>
          <w:rFonts w:asciiTheme="majorHAnsi" w:hAnsiTheme="majorHAnsi"/>
          <w:lang w:val="de-DE"/>
        </w:rPr>
        <w:t>lassen sich alle Faktoren eine</w:t>
      </w:r>
      <w:r w:rsidR="00ED3596">
        <w:rPr>
          <w:rFonts w:asciiTheme="majorHAnsi" w:hAnsiTheme="majorHAnsi"/>
          <w:lang w:val="de-DE"/>
        </w:rPr>
        <w:t xml:space="preserve">s komplexen </w:t>
      </w:r>
      <w:r w:rsidR="00ED3596">
        <w:rPr>
          <w:rFonts w:asciiTheme="majorHAnsi" w:hAnsiTheme="majorHAnsi"/>
          <w:lang w:val="de-DE"/>
        </w:rPr>
        <w:lastRenderedPageBreak/>
        <w:t>Projektes oder</w:t>
      </w:r>
      <w:r w:rsidR="003D4D2F">
        <w:rPr>
          <w:rFonts w:asciiTheme="majorHAnsi" w:hAnsiTheme="majorHAnsi"/>
          <w:lang w:val="de-DE"/>
        </w:rPr>
        <w:t xml:space="preserve"> </w:t>
      </w:r>
      <w:r w:rsidR="00ED3596">
        <w:rPr>
          <w:rFonts w:asciiTheme="majorHAnsi" w:hAnsiTheme="majorHAnsi"/>
          <w:lang w:val="de-DE"/>
        </w:rPr>
        <w:t xml:space="preserve">einer </w:t>
      </w:r>
      <w:r w:rsidR="003D4D2F">
        <w:rPr>
          <w:rFonts w:asciiTheme="majorHAnsi" w:hAnsiTheme="majorHAnsi"/>
          <w:lang w:val="de-DE"/>
        </w:rPr>
        <w:t>unternehmer</w:t>
      </w:r>
      <w:r w:rsidR="00ED3596">
        <w:rPr>
          <w:rFonts w:asciiTheme="majorHAnsi" w:hAnsiTheme="majorHAnsi"/>
          <w:lang w:val="de-DE"/>
        </w:rPr>
        <w:t>ischen Herausford</w:t>
      </w:r>
      <w:r w:rsidR="00466B71">
        <w:rPr>
          <w:rFonts w:asciiTheme="majorHAnsi" w:hAnsiTheme="majorHAnsi"/>
          <w:lang w:val="de-DE"/>
        </w:rPr>
        <w:t>erung einbringen und auch vielschichtige Themen übersichtlich darstellen</w:t>
      </w:r>
      <w:r w:rsidR="003D4D2F">
        <w:rPr>
          <w:rFonts w:asciiTheme="majorHAnsi" w:hAnsiTheme="majorHAnsi"/>
          <w:lang w:val="de-DE"/>
        </w:rPr>
        <w:t>.</w:t>
      </w:r>
    </w:p>
    <w:p w14:paraId="316F265A" w14:textId="77777777" w:rsidR="00DF5002" w:rsidRDefault="00DF5002" w:rsidP="00DF500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de-DE"/>
        </w:rPr>
      </w:pPr>
    </w:p>
    <w:p w14:paraId="0E1685B0" w14:textId="3B0A8448" w:rsidR="00C27739" w:rsidRPr="00C27739" w:rsidRDefault="00C27739" w:rsidP="00DF500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de-DE"/>
        </w:rPr>
      </w:pPr>
      <w:r w:rsidRPr="00C27739">
        <w:rPr>
          <w:rFonts w:asciiTheme="majorHAnsi" w:hAnsiTheme="majorHAnsi"/>
          <w:lang w:val="de-DE"/>
        </w:rPr>
        <w:t xml:space="preserve">John </w:t>
      </w:r>
      <w:proofErr w:type="spellStart"/>
      <w:r w:rsidRPr="00C27739">
        <w:rPr>
          <w:rFonts w:asciiTheme="majorHAnsi" w:hAnsiTheme="majorHAnsi"/>
          <w:lang w:val="de-DE"/>
        </w:rPr>
        <w:t>Underkoffler</w:t>
      </w:r>
      <w:proofErr w:type="spellEnd"/>
      <w:r w:rsidR="00466B71">
        <w:rPr>
          <w:rFonts w:asciiTheme="majorHAnsi" w:hAnsiTheme="majorHAnsi"/>
          <w:lang w:val="de-DE"/>
        </w:rPr>
        <w:t>, CEO von Oblong Industries</w:t>
      </w:r>
      <w:r w:rsidRPr="00C27739">
        <w:rPr>
          <w:rFonts w:asciiTheme="majorHAnsi" w:hAnsiTheme="majorHAnsi"/>
          <w:lang w:val="de-DE"/>
        </w:rPr>
        <w:t xml:space="preserve"> </w:t>
      </w:r>
      <w:r w:rsidR="00CF5AD4">
        <w:rPr>
          <w:rFonts w:asciiTheme="majorHAnsi" w:hAnsiTheme="majorHAnsi"/>
          <w:lang w:val="de-DE"/>
        </w:rPr>
        <w:t>sagt</w:t>
      </w:r>
      <w:r w:rsidRPr="00C27739">
        <w:rPr>
          <w:rFonts w:asciiTheme="majorHAnsi" w:hAnsiTheme="majorHAnsi"/>
          <w:lang w:val="de-DE"/>
        </w:rPr>
        <w:t>: "Wir sind stolz auf unsere kontinuierlichen Innovation</w:t>
      </w:r>
      <w:r w:rsidR="00CF5AD4">
        <w:rPr>
          <w:rFonts w:asciiTheme="majorHAnsi" w:hAnsiTheme="majorHAnsi"/>
          <w:lang w:val="de-DE"/>
        </w:rPr>
        <w:t>en</w:t>
      </w:r>
      <w:r w:rsidRPr="00C27739">
        <w:rPr>
          <w:rFonts w:asciiTheme="majorHAnsi" w:hAnsiTheme="majorHAnsi"/>
          <w:lang w:val="de-DE"/>
        </w:rPr>
        <w:t xml:space="preserve"> und Reaktion</w:t>
      </w:r>
      <w:r w:rsidR="00CF5AD4">
        <w:rPr>
          <w:rFonts w:asciiTheme="majorHAnsi" w:hAnsiTheme="majorHAnsi"/>
          <w:lang w:val="de-DE"/>
        </w:rPr>
        <w:t>en</w:t>
      </w:r>
      <w:r w:rsidRPr="00C27739">
        <w:rPr>
          <w:rFonts w:asciiTheme="majorHAnsi" w:hAnsiTheme="majorHAnsi"/>
          <w:lang w:val="de-DE"/>
        </w:rPr>
        <w:t xml:space="preserve"> auf die Bedürfnisse unserer Kunden. Um die Nachfrage nach flexibleren Lösungen zu erfüllen, haben wir die Mezzanine Produktfamilie entwickelt, um </w:t>
      </w:r>
      <w:r w:rsidR="008274F1">
        <w:rPr>
          <w:rFonts w:asciiTheme="majorHAnsi" w:hAnsiTheme="majorHAnsi"/>
          <w:lang w:val="de-DE"/>
        </w:rPr>
        <w:t xml:space="preserve">dem Markt </w:t>
      </w:r>
      <w:r w:rsidRPr="00C27739">
        <w:rPr>
          <w:rFonts w:asciiTheme="majorHAnsi" w:hAnsiTheme="majorHAnsi"/>
          <w:lang w:val="de-DE"/>
        </w:rPr>
        <w:t xml:space="preserve">eine breite Palette von </w:t>
      </w:r>
      <w:r w:rsidR="008274F1">
        <w:rPr>
          <w:rFonts w:asciiTheme="majorHAnsi" w:hAnsiTheme="majorHAnsi"/>
          <w:lang w:val="de-DE"/>
        </w:rPr>
        <w:t>Lösungen anzubieten</w:t>
      </w:r>
      <w:r w:rsidRPr="00C27739">
        <w:rPr>
          <w:rFonts w:asciiTheme="majorHAnsi" w:hAnsiTheme="majorHAnsi"/>
          <w:lang w:val="de-DE"/>
        </w:rPr>
        <w:t>. Wir freuen</w:t>
      </w:r>
      <w:r w:rsidR="008274F1">
        <w:rPr>
          <w:rFonts w:asciiTheme="majorHAnsi" w:hAnsiTheme="majorHAnsi"/>
          <w:lang w:val="de-DE"/>
        </w:rPr>
        <w:t xml:space="preserve"> uns besonders, die 200er Serie vorzust</w:t>
      </w:r>
      <w:r w:rsidRPr="00C27739">
        <w:rPr>
          <w:rFonts w:asciiTheme="majorHAnsi" w:hAnsiTheme="majorHAnsi"/>
          <w:lang w:val="de-DE"/>
        </w:rPr>
        <w:t xml:space="preserve">ellen, </w:t>
      </w:r>
      <w:r w:rsidR="008274F1">
        <w:rPr>
          <w:rFonts w:asciiTheme="majorHAnsi" w:hAnsiTheme="majorHAnsi"/>
          <w:lang w:val="de-DE"/>
        </w:rPr>
        <w:t xml:space="preserve">die preislich attraktiv ist und </w:t>
      </w:r>
      <w:r w:rsidR="00E343DA">
        <w:rPr>
          <w:rFonts w:asciiTheme="majorHAnsi" w:hAnsiTheme="majorHAnsi"/>
          <w:lang w:val="de-DE"/>
        </w:rPr>
        <w:t xml:space="preserve">sich einfach mit Tools wie </w:t>
      </w:r>
      <w:r w:rsidRPr="00C27739">
        <w:rPr>
          <w:rFonts w:asciiTheme="majorHAnsi" w:hAnsiTheme="majorHAnsi"/>
          <w:lang w:val="de-DE"/>
        </w:rPr>
        <w:t xml:space="preserve">Skype </w:t>
      </w:r>
      <w:proofErr w:type="spellStart"/>
      <w:r w:rsidRPr="00C27739">
        <w:rPr>
          <w:rFonts w:asciiTheme="majorHAnsi" w:hAnsiTheme="majorHAnsi"/>
          <w:lang w:val="de-DE"/>
        </w:rPr>
        <w:t>for</w:t>
      </w:r>
      <w:proofErr w:type="spellEnd"/>
      <w:r w:rsidRPr="00C27739">
        <w:rPr>
          <w:rFonts w:asciiTheme="majorHAnsi" w:hAnsiTheme="majorHAnsi"/>
          <w:lang w:val="de-DE"/>
        </w:rPr>
        <w:t xml:space="preserve"> Business</w:t>
      </w:r>
      <w:r w:rsidR="008274F1">
        <w:rPr>
          <w:rFonts w:asciiTheme="majorHAnsi" w:hAnsiTheme="majorHAnsi"/>
          <w:lang w:val="de-DE"/>
        </w:rPr>
        <w:t xml:space="preserve"> </w:t>
      </w:r>
      <w:r w:rsidR="00E343DA">
        <w:rPr>
          <w:rFonts w:asciiTheme="majorHAnsi" w:hAnsiTheme="majorHAnsi"/>
          <w:lang w:val="de-DE"/>
        </w:rPr>
        <w:t>nutzen lässt</w:t>
      </w:r>
      <w:r w:rsidRPr="00C27739">
        <w:rPr>
          <w:rFonts w:asciiTheme="majorHAnsi" w:hAnsiTheme="majorHAnsi"/>
          <w:lang w:val="de-DE"/>
        </w:rPr>
        <w:t>. Das neu erweiterte Mezzanine-Portfolio ermöglicht es, dass mehr Menschen</w:t>
      </w:r>
      <w:r w:rsidR="00951ADA">
        <w:rPr>
          <w:rFonts w:asciiTheme="majorHAnsi" w:hAnsiTheme="majorHAnsi"/>
          <w:lang w:val="de-DE"/>
        </w:rPr>
        <w:t xml:space="preserve"> in der A</w:t>
      </w:r>
      <w:r w:rsidRPr="00C27739">
        <w:rPr>
          <w:rFonts w:asciiTheme="majorHAnsi" w:hAnsiTheme="majorHAnsi"/>
          <w:lang w:val="de-DE"/>
        </w:rPr>
        <w:t>rbeits</w:t>
      </w:r>
      <w:r w:rsidR="00951ADA">
        <w:rPr>
          <w:rFonts w:asciiTheme="majorHAnsi" w:hAnsiTheme="majorHAnsi"/>
          <w:lang w:val="de-DE"/>
        </w:rPr>
        <w:t xml:space="preserve">welt </w:t>
      </w:r>
      <w:r w:rsidRPr="00C27739">
        <w:rPr>
          <w:rFonts w:asciiTheme="majorHAnsi" w:hAnsiTheme="majorHAnsi"/>
          <w:lang w:val="de-DE"/>
        </w:rPr>
        <w:t xml:space="preserve">von </w:t>
      </w:r>
      <w:proofErr w:type="spellStart"/>
      <w:r w:rsidR="00926E83">
        <w:rPr>
          <w:rFonts w:asciiTheme="majorHAnsi" w:hAnsiTheme="majorHAnsi"/>
          <w:lang w:val="de-DE"/>
        </w:rPr>
        <w:t>Oblong</w:t>
      </w:r>
      <w:r w:rsidR="00951ADA">
        <w:rPr>
          <w:rFonts w:asciiTheme="majorHAnsi" w:hAnsiTheme="majorHAnsi"/>
          <w:lang w:val="de-DE"/>
        </w:rPr>
        <w:t>s</w:t>
      </w:r>
      <w:proofErr w:type="spellEnd"/>
      <w:r w:rsidRPr="00C27739">
        <w:rPr>
          <w:rFonts w:asciiTheme="majorHAnsi" w:hAnsiTheme="majorHAnsi"/>
          <w:lang w:val="de-DE"/>
        </w:rPr>
        <w:t xml:space="preserve"> Technologie profitieren und </w:t>
      </w:r>
      <w:r w:rsidR="00273BD5">
        <w:rPr>
          <w:rFonts w:asciiTheme="majorHAnsi" w:hAnsiTheme="majorHAnsi"/>
          <w:lang w:val="de-DE"/>
        </w:rPr>
        <w:t>somit</w:t>
      </w:r>
      <w:r w:rsidR="00951ADA">
        <w:rPr>
          <w:rFonts w:asciiTheme="majorHAnsi" w:hAnsiTheme="majorHAnsi"/>
          <w:lang w:val="de-DE"/>
        </w:rPr>
        <w:t xml:space="preserve"> </w:t>
      </w:r>
      <w:r w:rsidR="00273BD5">
        <w:rPr>
          <w:rFonts w:asciiTheme="majorHAnsi" w:hAnsiTheme="majorHAnsi"/>
          <w:lang w:val="de-DE"/>
        </w:rPr>
        <w:t xml:space="preserve">besser zusammenarbeiten, indem sie </w:t>
      </w:r>
      <w:r w:rsidRPr="00C27739">
        <w:rPr>
          <w:rFonts w:asciiTheme="majorHAnsi" w:hAnsiTheme="majorHAnsi"/>
          <w:lang w:val="de-DE"/>
        </w:rPr>
        <w:t>kreativer und produktiver werden."</w:t>
      </w:r>
    </w:p>
    <w:p w14:paraId="11137A72" w14:textId="77777777" w:rsidR="00C27739" w:rsidRPr="00C27739" w:rsidRDefault="00C27739" w:rsidP="00DF500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de-DE"/>
        </w:rPr>
      </w:pPr>
    </w:p>
    <w:p w14:paraId="334D2229" w14:textId="180AC2F8" w:rsidR="00C27739" w:rsidRPr="00C27739" w:rsidRDefault="00C27739" w:rsidP="00DF500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de-DE"/>
        </w:rPr>
      </w:pPr>
      <w:r w:rsidRPr="00C27739">
        <w:rPr>
          <w:rFonts w:asciiTheme="majorHAnsi" w:hAnsiTheme="majorHAnsi"/>
          <w:lang w:val="de-DE"/>
        </w:rPr>
        <w:t xml:space="preserve">Zu den Kunden von Oblong gehören NASA, PwC, IBM, Fujitsu und Accenture </w:t>
      </w:r>
      <w:r w:rsidR="00273BD5">
        <w:rPr>
          <w:rFonts w:asciiTheme="majorHAnsi" w:hAnsiTheme="majorHAnsi"/>
          <w:lang w:val="de-DE"/>
        </w:rPr>
        <w:t xml:space="preserve">und </w:t>
      </w:r>
      <w:r w:rsidRPr="00C27739">
        <w:rPr>
          <w:rFonts w:asciiTheme="majorHAnsi" w:hAnsiTheme="majorHAnsi"/>
          <w:lang w:val="de-DE"/>
        </w:rPr>
        <w:t xml:space="preserve">andere zukunftsweisende Fortune-500-Unternehmen. Die unabhängigen Analysten von Gartner nahmen Mezzanine jüngst </w:t>
      </w:r>
      <w:r w:rsidR="001569EC" w:rsidRPr="00C27739">
        <w:rPr>
          <w:rFonts w:asciiTheme="majorHAnsi" w:hAnsiTheme="majorHAnsi"/>
          <w:lang w:val="de-DE"/>
        </w:rPr>
        <w:t>in de</w:t>
      </w:r>
      <w:r w:rsidR="001569EC">
        <w:rPr>
          <w:rFonts w:asciiTheme="majorHAnsi" w:hAnsiTheme="majorHAnsi"/>
          <w:lang w:val="de-DE"/>
        </w:rPr>
        <w:t>n</w:t>
      </w:r>
      <w:r w:rsidR="001569EC" w:rsidRPr="00C27739">
        <w:rPr>
          <w:rFonts w:asciiTheme="majorHAnsi" w:hAnsiTheme="majorHAnsi"/>
          <w:lang w:val="de-DE"/>
        </w:rPr>
        <w:t xml:space="preserve"> </w:t>
      </w:r>
      <w:r w:rsidRPr="00C27739">
        <w:rPr>
          <w:rFonts w:asciiTheme="majorHAnsi" w:hAnsiTheme="majorHAnsi"/>
          <w:lang w:val="de-DE"/>
        </w:rPr>
        <w:t>Forschungs</w:t>
      </w:r>
      <w:r w:rsidR="00273BD5">
        <w:rPr>
          <w:rFonts w:asciiTheme="majorHAnsi" w:hAnsiTheme="majorHAnsi"/>
          <w:lang w:val="de-DE"/>
        </w:rPr>
        <w:t>bericht</w:t>
      </w:r>
      <w:r w:rsidRPr="00C27739">
        <w:rPr>
          <w:rFonts w:asciiTheme="majorHAnsi" w:hAnsiTheme="majorHAnsi"/>
          <w:lang w:val="de-DE"/>
        </w:rPr>
        <w:t xml:space="preserve"> "Select </w:t>
      </w:r>
      <w:proofErr w:type="spellStart"/>
      <w:r w:rsidRPr="00C27739">
        <w:rPr>
          <w:rFonts w:asciiTheme="majorHAnsi" w:hAnsiTheme="majorHAnsi"/>
          <w:lang w:val="de-DE"/>
        </w:rPr>
        <w:t>the</w:t>
      </w:r>
      <w:proofErr w:type="spellEnd"/>
      <w:r w:rsidRPr="00C27739">
        <w:rPr>
          <w:rFonts w:asciiTheme="majorHAnsi" w:hAnsiTheme="majorHAnsi"/>
          <w:lang w:val="de-DE"/>
        </w:rPr>
        <w:t xml:space="preserve"> Right Technology </w:t>
      </w:r>
      <w:proofErr w:type="spellStart"/>
      <w:r w:rsidRPr="00C27739">
        <w:rPr>
          <w:rFonts w:asciiTheme="majorHAnsi" w:hAnsiTheme="majorHAnsi"/>
          <w:lang w:val="de-DE"/>
        </w:rPr>
        <w:t>for</w:t>
      </w:r>
      <w:proofErr w:type="spellEnd"/>
      <w:r w:rsidRPr="00C27739">
        <w:rPr>
          <w:rFonts w:asciiTheme="majorHAnsi" w:hAnsiTheme="majorHAnsi"/>
          <w:lang w:val="de-DE"/>
        </w:rPr>
        <w:t xml:space="preserve"> Modern Meeting Rooms" </w:t>
      </w:r>
      <w:r w:rsidR="00273BD5">
        <w:rPr>
          <w:rFonts w:asciiTheme="majorHAnsi" w:hAnsiTheme="majorHAnsi"/>
          <w:lang w:val="de-DE"/>
        </w:rPr>
        <w:t>auf</w:t>
      </w:r>
      <w:r w:rsidRPr="00C27739">
        <w:rPr>
          <w:rFonts w:asciiTheme="majorHAnsi" w:hAnsiTheme="majorHAnsi"/>
          <w:lang w:val="de-DE"/>
        </w:rPr>
        <w:t xml:space="preserve">. Eine Auftragsstudie von Forrester </w:t>
      </w:r>
      <w:r w:rsidR="00273BD5">
        <w:rPr>
          <w:rFonts w:asciiTheme="majorHAnsi" w:hAnsiTheme="majorHAnsi"/>
          <w:lang w:val="de-DE"/>
        </w:rPr>
        <w:t>bestätigt</w:t>
      </w:r>
      <w:r w:rsidRPr="00C27739">
        <w:rPr>
          <w:rFonts w:asciiTheme="majorHAnsi" w:hAnsiTheme="majorHAnsi"/>
          <w:lang w:val="de-DE"/>
        </w:rPr>
        <w:t xml:space="preserve"> </w:t>
      </w:r>
      <w:r w:rsidR="001569EC">
        <w:rPr>
          <w:rFonts w:asciiTheme="majorHAnsi" w:hAnsiTheme="majorHAnsi"/>
          <w:lang w:val="de-DE"/>
        </w:rPr>
        <w:t xml:space="preserve">zusätzlich </w:t>
      </w:r>
      <w:r w:rsidRPr="00C27739">
        <w:rPr>
          <w:rFonts w:asciiTheme="majorHAnsi" w:hAnsiTheme="majorHAnsi"/>
          <w:lang w:val="de-DE"/>
        </w:rPr>
        <w:t>d</w:t>
      </w:r>
      <w:r w:rsidR="00273BD5">
        <w:rPr>
          <w:rFonts w:asciiTheme="majorHAnsi" w:hAnsiTheme="majorHAnsi"/>
          <w:lang w:val="de-DE"/>
        </w:rPr>
        <w:t>en</w:t>
      </w:r>
      <w:r w:rsidRPr="00C27739">
        <w:rPr>
          <w:rFonts w:asciiTheme="majorHAnsi" w:hAnsiTheme="majorHAnsi"/>
          <w:lang w:val="de-DE"/>
        </w:rPr>
        <w:t xml:space="preserve"> geschäftlichen </w:t>
      </w:r>
      <w:r w:rsidR="00273BD5">
        <w:rPr>
          <w:rFonts w:asciiTheme="majorHAnsi" w:hAnsiTheme="majorHAnsi"/>
          <w:lang w:val="de-DE"/>
        </w:rPr>
        <w:t>Einfluss</w:t>
      </w:r>
      <w:r w:rsidRPr="00C27739">
        <w:rPr>
          <w:rFonts w:asciiTheme="majorHAnsi" w:hAnsiTheme="majorHAnsi"/>
          <w:lang w:val="de-DE"/>
        </w:rPr>
        <w:t xml:space="preserve"> von Mezzanine für Unternehmen und zeigt, dass </w:t>
      </w:r>
      <w:r w:rsidR="00926E83">
        <w:rPr>
          <w:rFonts w:asciiTheme="majorHAnsi" w:hAnsiTheme="majorHAnsi"/>
          <w:lang w:val="de-DE"/>
        </w:rPr>
        <w:t>sich das Visualisierungst</w:t>
      </w:r>
      <w:r w:rsidR="00273BD5">
        <w:rPr>
          <w:rFonts w:asciiTheme="majorHAnsi" w:hAnsiTheme="majorHAnsi"/>
          <w:lang w:val="de-DE"/>
        </w:rPr>
        <w:t>ool innerhalb von weniger als</w:t>
      </w:r>
      <w:r w:rsidRPr="00C27739">
        <w:rPr>
          <w:rFonts w:asciiTheme="majorHAnsi" w:hAnsiTheme="majorHAnsi"/>
          <w:lang w:val="de-DE"/>
        </w:rPr>
        <w:t xml:space="preserve"> acht Monaten bezahlt </w:t>
      </w:r>
      <w:r w:rsidR="00273BD5">
        <w:rPr>
          <w:rFonts w:asciiTheme="majorHAnsi" w:hAnsiTheme="majorHAnsi"/>
          <w:lang w:val="de-DE"/>
        </w:rPr>
        <w:t xml:space="preserve">macht und einen </w:t>
      </w:r>
      <w:r w:rsidRPr="00C27739">
        <w:rPr>
          <w:rFonts w:asciiTheme="majorHAnsi" w:hAnsiTheme="majorHAnsi"/>
          <w:lang w:val="de-DE"/>
        </w:rPr>
        <w:t xml:space="preserve">ROI von 226% in 3 Jahren </w:t>
      </w:r>
      <w:r w:rsidR="001569EC">
        <w:rPr>
          <w:rFonts w:asciiTheme="majorHAnsi" w:hAnsiTheme="majorHAnsi"/>
          <w:lang w:val="de-DE"/>
        </w:rPr>
        <w:t>erzielt</w:t>
      </w:r>
      <w:r w:rsidRPr="00C27739">
        <w:rPr>
          <w:rFonts w:asciiTheme="majorHAnsi" w:hAnsiTheme="majorHAnsi"/>
          <w:lang w:val="de-DE"/>
        </w:rPr>
        <w:t xml:space="preserve">. </w:t>
      </w:r>
    </w:p>
    <w:p w14:paraId="312441F5" w14:textId="77777777" w:rsidR="00C27739" w:rsidRPr="00C27739" w:rsidRDefault="00C27739" w:rsidP="00DF500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de-DE"/>
        </w:rPr>
      </w:pPr>
    </w:p>
    <w:p w14:paraId="57031D48" w14:textId="05A629DD" w:rsidR="00C27739" w:rsidRDefault="00C27739" w:rsidP="00DF500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de-DE"/>
        </w:rPr>
      </w:pPr>
      <w:r w:rsidRPr="00C27739">
        <w:rPr>
          <w:rFonts w:asciiTheme="majorHAnsi" w:hAnsiTheme="majorHAnsi"/>
          <w:lang w:val="de-DE"/>
        </w:rPr>
        <w:t xml:space="preserve">Mezzanine </w:t>
      </w:r>
      <w:r w:rsidR="00F31BD1">
        <w:rPr>
          <w:rFonts w:asciiTheme="majorHAnsi" w:hAnsiTheme="majorHAnsi"/>
          <w:lang w:val="de-DE"/>
        </w:rPr>
        <w:t xml:space="preserve">kann auf der InfoComm in Orlando </w:t>
      </w:r>
      <w:proofErr w:type="spellStart"/>
      <w:r w:rsidR="00F31BD1">
        <w:rPr>
          <w:rFonts w:asciiTheme="majorHAnsi" w:hAnsiTheme="majorHAnsi"/>
          <w:lang w:val="de-DE"/>
        </w:rPr>
        <w:t>Fl</w:t>
      </w:r>
      <w:proofErr w:type="spellEnd"/>
      <w:r w:rsidR="00F31BD1">
        <w:rPr>
          <w:rFonts w:asciiTheme="majorHAnsi" w:hAnsiTheme="majorHAnsi"/>
          <w:lang w:val="de-DE"/>
        </w:rPr>
        <w:t xml:space="preserve"> vom 14.-17. Juni 2017 </w:t>
      </w:r>
      <w:r w:rsidRPr="00C27739">
        <w:rPr>
          <w:rFonts w:asciiTheme="majorHAnsi" w:hAnsiTheme="majorHAnsi"/>
          <w:lang w:val="de-DE"/>
        </w:rPr>
        <w:t xml:space="preserve">aus erster Hand </w:t>
      </w:r>
      <w:r w:rsidR="00F31BD1">
        <w:rPr>
          <w:rFonts w:asciiTheme="majorHAnsi" w:hAnsiTheme="majorHAnsi"/>
          <w:lang w:val="de-DE"/>
        </w:rPr>
        <w:t>erlebt werden (S</w:t>
      </w:r>
      <w:r w:rsidRPr="00C27739">
        <w:rPr>
          <w:rFonts w:asciiTheme="majorHAnsi" w:hAnsiTheme="majorHAnsi"/>
          <w:lang w:val="de-DE"/>
        </w:rPr>
        <w:t>tand 1871</w:t>
      </w:r>
      <w:r w:rsidR="00F31BD1">
        <w:rPr>
          <w:rFonts w:asciiTheme="majorHAnsi" w:hAnsiTheme="majorHAnsi"/>
          <w:lang w:val="de-DE"/>
        </w:rPr>
        <w:t>)</w:t>
      </w:r>
      <w:r w:rsidR="003B6A8D">
        <w:rPr>
          <w:rFonts w:asciiTheme="majorHAnsi" w:hAnsiTheme="majorHAnsi"/>
          <w:lang w:val="de-DE"/>
        </w:rPr>
        <w:t>.</w:t>
      </w:r>
    </w:p>
    <w:p w14:paraId="1D142412" w14:textId="01746C67" w:rsidR="00F31BD1" w:rsidRDefault="00F31BD1">
      <w:pPr>
        <w:rPr>
          <w:rFonts w:asciiTheme="majorHAnsi" w:hAnsiTheme="majorHAnsi" w:cs="DINOT"/>
          <w:lang w:val="de-DE"/>
        </w:rPr>
      </w:pPr>
      <w:r>
        <w:rPr>
          <w:rFonts w:asciiTheme="majorHAnsi" w:hAnsiTheme="majorHAnsi" w:cs="DINOT"/>
          <w:lang w:val="de-DE"/>
        </w:rPr>
        <w:br w:type="page"/>
      </w:r>
    </w:p>
    <w:p w14:paraId="6A6F50BB" w14:textId="77777777" w:rsidR="00046B8A" w:rsidRDefault="00046B8A" w:rsidP="00046B8A">
      <w:pPr>
        <w:autoSpaceDE w:val="0"/>
        <w:autoSpaceDN w:val="0"/>
        <w:adjustRightInd w:val="0"/>
        <w:spacing w:line="360" w:lineRule="auto"/>
        <w:rPr>
          <w:rFonts w:asciiTheme="majorHAnsi" w:hAnsiTheme="majorHAnsi" w:cs="DINOT"/>
          <w:lang w:val="de-DE"/>
        </w:rPr>
      </w:pPr>
    </w:p>
    <w:p w14:paraId="1D0E5E4E" w14:textId="0181FE76" w:rsidR="00481646" w:rsidRPr="00481646" w:rsidRDefault="00D517D0" w:rsidP="00481646">
      <w:pPr>
        <w:widowControl w:val="0"/>
        <w:autoSpaceDE w:val="0"/>
        <w:autoSpaceDN w:val="0"/>
        <w:adjustRightInd w:val="0"/>
        <w:spacing w:after="240" w:line="360" w:lineRule="auto"/>
        <w:rPr>
          <w:rStyle w:val="Hyperlink"/>
          <w:rFonts w:asciiTheme="majorHAnsi" w:hAnsiTheme="majorHAnsi" w:cs="DINOT"/>
          <w:lang w:val="de-DE"/>
        </w:rPr>
      </w:pPr>
      <w:r>
        <w:rPr>
          <w:rFonts w:asciiTheme="majorHAnsi" w:hAnsiTheme="majorHAnsi" w:cs="DINOT"/>
          <w:lang w:val="de-DE"/>
        </w:rPr>
        <w:t>Mehr Informationen</w:t>
      </w:r>
      <w:r w:rsidR="00481646" w:rsidRPr="00481646">
        <w:rPr>
          <w:rFonts w:asciiTheme="majorHAnsi" w:hAnsiTheme="majorHAnsi" w:cs="DINOT"/>
          <w:lang w:val="de-DE"/>
        </w:rPr>
        <w:t xml:space="preserve"> unter: </w:t>
      </w:r>
      <w:hyperlink r:id="rId7" w:history="1">
        <w:r w:rsidR="00481646" w:rsidRPr="00481646">
          <w:rPr>
            <w:rStyle w:val="Hyperlink"/>
            <w:rFonts w:asciiTheme="majorHAnsi" w:hAnsiTheme="majorHAnsi" w:cs="DINOT"/>
            <w:lang w:val="de-DE"/>
          </w:rPr>
          <w:t>www.oblong.com</w:t>
        </w:r>
      </w:hyperlink>
      <w:r w:rsidR="00481646" w:rsidRPr="00481646">
        <w:rPr>
          <w:rStyle w:val="Hyperlink"/>
          <w:rFonts w:asciiTheme="majorHAnsi" w:hAnsiTheme="majorHAnsi" w:cs="DINOT"/>
          <w:lang w:val="de-DE"/>
        </w:rPr>
        <w:t>.</w:t>
      </w:r>
    </w:p>
    <w:p w14:paraId="4BFCB8BF" w14:textId="2010F016" w:rsidR="0038663D" w:rsidRDefault="0038663D" w:rsidP="00F25BAF">
      <w:pPr>
        <w:spacing w:line="360" w:lineRule="auto"/>
        <w:rPr>
          <w:rFonts w:ascii="Calibri" w:eastAsia="Calibri" w:hAnsi="Calibri" w:cs="Calibri"/>
          <w:sz w:val="18"/>
          <w:szCs w:val="18"/>
          <w:lang w:val="de-DE"/>
        </w:rPr>
      </w:pPr>
      <w:r>
        <w:rPr>
          <w:rFonts w:ascii="Calibri" w:eastAsia="Calibri" w:hAnsi="Calibri" w:cs="Calibri"/>
          <w:sz w:val="18"/>
          <w:szCs w:val="18"/>
          <w:lang w:val="de-DE"/>
        </w:rPr>
        <w:t xml:space="preserve">Dieser Text umfasst </w:t>
      </w:r>
      <w:r w:rsidR="00F83395">
        <w:rPr>
          <w:rFonts w:ascii="Calibri" w:eastAsia="Calibri" w:hAnsi="Calibri" w:cs="Calibri"/>
          <w:sz w:val="18"/>
          <w:szCs w:val="18"/>
          <w:lang w:val="de-DE"/>
        </w:rPr>
        <w:t>4</w:t>
      </w:r>
      <w:r>
        <w:rPr>
          <w:rFonts w:ascii="Calibri" w:eastAsia="Calibri" w:hAnsi="Calibri" w:cs="Calibri"/>
          <w:sz w:val="18"/>
          <w:szCs w:val="18"/>
          <w:lang w:val="de-DE"/>
        </w:rPr>
        <w:t>.</w:t>
      </w:r>
      <w:r w:rsidR="00CF457A">
        <w:rPr>
          <w:rFonts w:ascii="Calibri" w:eastAsia="Calibri" w:hAnsi="Calibri" w:cs="Calibri"/>
          <w:sz w:val="18"/>
          <w:szCs w:val="18"/>
          <w:lang w:val="de-DE"/>
        </w:rPr>
        <w:t>463</w:t>
      </w:r>
      <w:r w:rsidR="00EB01B9">
        <w:rPr>
          <w:rFonts w:ascii="Calibri" w:eastAsia="Calibri" w:hAnsi="Calibri" w:cs="Calibri"/>
          <w:sz w:val="18"/>
          <w:szCs w:val="18"/>
          <w:lang w:val="de-DE"/>
        </w:rPr>
        <w:t xml:space="preserve"> </w:t>
      </w:r>
      <w:r>
        <w:rPr>
          <w:rFonts w:ascii="Calibri" w:eastAsia="Calibri" w:hAnsi="Calibri" w:cs="Calibri"/>
          <w:sz w:val="18"/>
          <w:szCs w:val="18"/>
          <w:lang w:val="de-DE"/>
        </w:rPr>
        <w:t>Zeichen</w:t>
      </w:r>
    </w:p>
    <w:p w14:paraId="1D5C2721" w14:textId="7943BC24" w:rsidR="0038663D" w:rsidRPr="00EA5990" w:rsidRDefault="00311C61" w:rsidP="00EA5990">
      <w:pPr>
        <w:spacing w:line="288" w:lineRule="auto"/>
        <w:rPr>
          <w:rFonts w:asciiTheme="majorHAnsi" w:hAnsiTheme="majorHAnsi"/>
          <w:lang w:val="de-DE"/>
        </w:rPr>
      </w:pPr>
      <w:r>
        <w:rPr>
          <w:rFonts w:ascii="Calibri" w:eastAsia="Calibri" w:hAnsi="Calibri" w:cs="Calibri"/>
          <w:sz w:val="18"/>
          <w:szCs w:val="18"/>
          <w:lang w:val="de-DE"/>
        </w:rPr>
        <w:t>Bildmaterial zum Download:</w:t>
      </w:r>
      <w:r>
        <w:rPr>
          <w:lang w:val="de-DE"/>
        </w:rPr>
        <w:t xml:space="preserve"> </w:t>
      </w:r>
      <w:hyperlink r:id="rId8" w:history="1">
        <w:r>
          <w:rPr>
            <w:rStyle w:val="Hyperlink"/>
            <w:rFonts w:ascii="Calibri" w:eastAsia="Calibri" w:hAnsi="Calibri" w:cs="Calibri"/>
            <w:sz w:val="18"/>
            <w:szCs w:val="18"/>
            <w:lang w:val="de-DE"/>
          </w:rPr>
          <w:t>http://www.publictouch.de/Presse/Oblong%20Industries/72</w:t>
        </w:r>
      </w:hyperlink>
    </w:p>
    <w:p w14:paraId="17216742" w14:textId="77777777" w:rsidR="00E00B29" w:rsidRDefault="00E00B29" w:rsidP="00F25BA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0"/>
          <w:szCs w:val="20"/>
          <w:lang w:val="de-DE"/>
        </w:rPr>
      </w:pPr>
    </w:p>
    <w:p w14:paraId="6A8A837E" w14:textId="77777777" w:rsidR="002A3AA8" w:rsidRPr="00FB50AC" w:rsidRDefault="002A3AA8" w:rsidP="002A3AA8">
      <w:pPr>
        <w:rPr>
          <w:rFonts w:asciiTheme="majorHAnsi" w:hAnsiTheme="majorHAnsi"/>
          <w:b/>
          <w:color w:val="000000" w:themeColor="text1"/>
          <w:sz w:val="20"/>
          <w:szCs w:val="20"/>
          <w:lang w:val="de-DE"/>
        </w:rPr>
      </w:pPr>
      <w:r w:rsidRPr="00FB50AC">
        <w:rPr>
          <w:rFonts w:asciiTheme="majorHAnsi" w:hAnsiTheme="majorHAnsi"/>
          <w:b/>
          <w:color w:val="000000" w:themeColor="text1"/>
          <w:sz w:val="20"/>
          <w:szCs w:val="20"/>
          <w:lang w:val="de-DE"/>
        </w:rPr>
        <w:t>Über Oblong Industries</w:t>
      </w:r>
    </w:p>
    <w:p w14:paraId="5EE35F59" w14:textId="77777777" w:rsidR="002A3AA8" w:rsidRPr="00FB50AC" w:rsidRDefault="002A3AA8" w:rsidP="002A3AA8">
      <w:pPr>
        <w:rPr>
          <w:rFonts w:asciiTheme="majorHAnsi" w:hAnsiTheme="majorHAnsi"/>
          <w:color w:val="000000" w:themeColor="text1"/>
          <w:sz w:val="20"/>
          <w:szCs w:val="20"/>
          <w:lang w:val="de-DE"/>
        </w:rPr>
      </w:pPr>
    </w:p>
    <w:p w14:paraId="53CDCCB9" w14:textId="77777777" w:rsidR="002A3AA8" w:rsidRDefault="002A3AA8" w:rsidP="002A3AA8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DINOT"/>
          <w:sz w:val="20"/>
          <w:szCs w:val="20"/>
          <w:lang w:val="de-DE"/>
        </w:rPr>
      </w:pPr>
      <w:r w:rsidRPr="0038663D">
        <w:rPr>
          <w:rFonts w:asciiTheme="majorHAnsi" w:hAnsiTheme="majorHAnsi" w:cs="DINOT"/>
          <w:sz w:val="20"/>
          <w:szCs w:val="20"/>
          <w:lang w:val="de-DE"/>
        </w:rPr>
        <w:t>Die innovative</w:t>
      </w:r>
      <w:r>
        <w:rPr>
          <w:rFonts w:asciiTheme="majorHAnsi" w:hAnsiTheme="majorHAnsi" w:cs="DINOT"/>
          <w:sz w:val="20"/>
          <w:szCs w:val="20"/>
          <w:lang w:val="de-DE"/>
        </w:rPr>
        <w:t>n</w:t>
      </w:r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 Technologie</w:t>
      </w:r>
      <w:r>
        <w:rPr>
          <w:rFonts w:asciiTheme="majorHAnsi" w:hAnsiTheme="majorHAnsi" w:cs="DINOT"/>
          <w:sz w:val="20"/>
          <w:szCs w:val="20"/>
          <w:lang w:val="de-DE"/>
        </w:rPr>
        <w:t>n von Oblong Industries verändern</w:t>
      </w:r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 die Arbeitswelt und di</w:t>
      </w:r>
      <w:r>
        <w:rPr>
          <w:rFonts w:asciiTheme="majorHAnsi" w:hAnsiTheme="majorHAnsi" w:cs="DINOT"/>
          <w:sz w:val="20"/>
          <w:szCs w:val="20"/>
          <w:lang w:val="de-DE"/>
        </w:rPr>
        <w:t>e Art zu kommunizieren</w:t>
      </w:r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. Mit mehr als zwanzig Jahren Erfahrung in der Forschung am MIT Media Lab ist </w:t>
      </w:r>
      <w:proofErr w:type="spellStart"/>
      <w:r w:rsidRPr="0038663D">
        <w:rPr>
          <w:rFonts w:asciiTheme="majorHAnsi" w:hAnsiTheme="majorHAnsi" w:cs="DINOT"/>
          <w:sz w:val="20"/>
          <w:szCs w:val="20"/>
          <w:lang w:val="de-DE"/>
        </w:rPr>
        <w:t>Oblong’s</w:t>
      </w:r>
      <w:proofErr w:type="spellEnd"/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 Flaggschiff </w:t>
      </w:r>
      <w:proofErr w:type="spellStart"/>
      <w:r w:rsidRPr="0038663D">
        <w:rPr>
          <w:rFonts w:asciiTheme="majorHAnsi" w:hAnsiTheme="majorHAnsi" w:cs="DINOT"/>
          <w:sz w:val="20"/>
          <w:szCs w:val="20"/>
          <w:lang w:val="de-DE"/>
        </w:rPr>
        <w:t>Mezzanine</w:t>
      </w:r>
      <w:r w:rsidRPr="0038663D">
        <w:rPr>
          <w:rFonts w:asciiTheme="majorHAnsi" w:hAnsiTheme="majorHAnsi" w:cs="DINOT"/>
          <w:sz w:val="20"/>
          <w:szCs w:val="20"/>
          <w:vertAlign w:val="superscript"/>
          <w:lang w:val="de-DE"/>
        </w:rPr>
        <w:t>TM</w:t>
      </w:r>
      <w:proofErr w:type="spellEnd"/>
      <w:r w:rsidRPr="00DE135A">
        <w:rPr>
          <w:rFonts w:asciiTheme="majorHAnsi" w:hAnsiTheme="majorHAnsi" w:cs="DINOT"/>
          <w:sz w:val="20"/>
          <w:szCs w:val="20"/>
          <w:lang w:val="de-DE"/>
        </w:rPr>
        <w:t>,</w:t>
      </w:r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 die visuelle Collaboration Lösung, die ein neues Computerzeitalter einleitet: Multi-User, Multi-Screen, Multi-Device</w:t>
      </w:r>
      <w:r>
        <w:rPr>
          <w:rFonts w:asciiTheme="majorHAnsi" w:hAnsiTheme="majorHAnsi" w:cs="DINOT"/>
          <w:sz w:val="20"/>
          <w:szCs w:val="20"/>
          <w:lang w:val="de-DE"/>
        </w:rPr>
        <w:t>,</w:t>
      </w:r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 ortsunabhängig</w:t>
      </w:r>
      <w:r>
        <w:rPr>
          <w:rFonts w:asciiTheme="majorHAnsi" w:hAnsiTheme="majorHAnsi" w:cs="DINOT"/>
          <w:sz w:val="20"/>
          <w:szCs w:val="20"/>
          <w:lang w:val="de-DE"/>
        </w:rPr>
        <w:t xml:space="preserve"> und gestengesteuert</w:t>
      </w:r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. </w:t>
      </w:r>
      <w:proofErr w:type="spellStart"/>
      <w:r w:rsidRPr="0038663D">
        <w:rPr>
          <w:rFonts w:asciiTheme="majorHAnsi" w:hAnsiTheme="majorHAnsi" w:cs="DINOT"/>
          <w:sz w:val="20"/>
          <w:szCs w:val="20"/>
          <w:lang w:val="de-DE"/>
        </w:rPr>
        <w:t>Me</w:t>
      </w:r>
      <w:r>
        <w:rPr>
          <w:rFonts w:asciiTheme="majorHAnsi" w:hAnsiTheme="majorHAnsi" w:cs="DINOT"/>
          <w:sz w:val="20"/>
          <w:szCs w:val="20"/>
          <w:lang w:val="de-DE"/>
        </w:rPr>
        <w:t>zzan</w:t>
      </w:r>
      <w:r w:rsidRPr="0038663D">
        <w:rPr>
          <w:rFonts w:asciiTheme="majorHAnsi" w:hAnsiTheme="majorHAnsi" w:cs="DINOT"/>
          <w:sz w:val="20"/>
          <w:szCs w:val="20"/>
          <w:lang w:val="de-DE"/>
        </w:rPr>
        <w:t>ine’s</w:t>
      </w:r>
      <w:proofErr w:type="spellEnd"/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 bahnbrechende </w:t>
      </w:r>
      <w:proofErr w:type="spellStart"/>
      <w:r w:rsidRPr="0038663D">
        <w:rPr>
          <w:rFonts w:asciiTheme="majorHAnsi" w:hAnsiTheme="majorHAnsi" w:cs="DINOT"/>
          <w:sz w:val="20"/>
          <w:szCs w:val="20"/>
          <w:lang w:val="de-DE"/>
        </w:rPr>
        <w:t>Infopresence</w:t>
      </w:r>
      <w:r w:rsidRPr="0038663D">
        <w:rPr>
          <w:rFonts w:asciiTheme="majorHAnsi" w:hAnsiTheme="majorHAnsi" w:cs="DINOT"/>
          <w:sz w:val="20"/>
          <w:szCs w:val="20"/>
          <w:vertAlign w:val="superscript"/>
          <w:lang w:val="de-DE"/>
        </w:rPr>
        <w:t>TM</w:t>
      </w:r>
      <w:proofErr w:type="spellEnd"/>
      <w:r w:rsidRPr="0038663D">
        <w:rPr>
          <w:rFonts w:asciiTheme="majorHAnsi" w:hAnsiTheme="majorHAnsi" w:cs="DINOT"/>
          <w:sz w:val="20"/>
          <w:szCs w:val="20"/>
          <w:lang w:val="de-DE"/>
        </w:rPr>
        <w:t>-Fähigkeiten vervielfachen die Effektivität verteilter Organisationen und schaffen neue, effiziente und gemeinschaftliche Arbeitsprozesse. Oblong</w:t>
      </w:r>
      <w:r>
        <w:rPr>
          <w:rFonts w:asciiTheme="majorHAnsi" w:hAnsiTheme="majorHAnsi" w:cs="DINOT"/>
          <w:sz w:val="20"/>
          <w:szCs w:val="20"/>
          <w:lang w:val="de-DE"/>
        </w:rPr>
        <w:t xml:space="preserve"> Industries</w:t>
      </w:r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 hat den Hauptsitz in Los Angeles</w:t>
      </w:r>
      <w:r>
        <w:rPr>
          <w:rFonts w:asciiTheme="majorHAnsi" w:hAnsiTheme="majorHAnsi" w:cs="DINOT"/>
          <w:sz w:val="20"/>
          <w:szCs w:val="20"/>
          <w:lang w:val="de-DE"/>
        </w:rPr>
        <w:t>.</w:t>
      </w:r>
    </w:p>
    <w:p w14:paraId="5E0F35B3" w14:textId="77777777" w:rsidR="00DF5002" w:rsidRDefault="00DF5002" w:rsidP="00B1361A">
      <w:pPr>
        <w:rPr>
          <w:rFonts w:asciiTheme="majorHAnsi" w:hAnsiTheme="majorHAnsi" w:cs="DINOT"/>
          <w:sz w:val="20"/>
          <w:szCs w:val="20"/>
          <w:lang w:val="de-DE"/>
        </w:rPr>
      </w:pPr>
    </w:p>
    <w:p w14:paraId="55D5B4E6" w14:textId="580BF4FE" w:rsidR="00E00B29" w:rsidRPr="0038663D" w:rsidRDefault="00E00B29" w:rsidP="00B1361A">
      <w:pPr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  <w:t>Pressekontakt:</w:t>
      </w:r>
      <w:r w:rsidRPr="0038663D"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  <w:tab/>
        <w:t>Unternehmenskontakt:</w:t>
      </w:r>
    </w:p>
    <w:p w14:paraId="0289D1A5" w14:textId="77777777" w:rsidR="00E00B29" w:rsidRPr="0038663D" w:rsidRDefault="00E00B29" w:rsidP="00481646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</w:p>
    <w:p w14:paraId="7C3C649B" w14:textId="061EF066" w:rsidR="00E00B29" w:rsidRPr="0038663D" w:rsidRDefault="00E00B29" w:rsidP="00481646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proofErr w:type="spellStart"/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public</w:t>
      </w:r>
      <w:proofErr w:type="spellEnd"/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 xml:space="preserve"> </w:t>
      </w:r>
      <w:proofErr w:type="spellStart"/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touch</w:t>
      </w:r>
      <w:proofErr w:type="spellEnd"/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 xml:space="preserve"> –</w:t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  <w:t>Oblong Industries</w:t>
      </w:r>
    </w:p>
    <w:p w14:paraId="71FA6A57" w14:textId="42E7EC31" w:rsidR="00034624" w:rsidRDefault="00E00B29" w:rsidP="00481646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Agentur für Pressearbeit und PR GmbH</w:t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="00034624">
        <w:rPr>
          <w:rFonts w:asciiTheme="majorHAnsi" w:eastAsia="Calibri" w:hAnsiTheme="majorHAnsi" w:cs="Calibri"/>
          <w:sz w:val="20"/>
          <w:szCs w:val="20"/>
          <w:lang w:val="de-DE"/>
        </w:rPr>
        <w:t>Thomas Spiegl</w:t>
      </w:r>
    </w:p>
    <w:p w14:paraId="33EC7AF5" w14:textId="50AA0F87" w:rsidR="00E00B29" w:rsidRDefault="00034624" w:rsidP="00034624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Sigi Riedelbauch</w:t>
      </w:r>
      <w:r>
        <w:rPr>
          <w:rFonts w:asciiTheme="majorHAnsi" w:eastAsia="Calibri" w:hAnsiTheme="majorHAnsi" w:cs="Calibri"/>
          <w:sz w:val="20"/>
          <w:szCs w:val="20"/>
          <w:lang w:val="de-DE"/>
        </w:rPr>
        <w:tab/>
      </w:r>
      <w:r>
        <w:rPr>
          <w:rFonts w:asciiTheme="majorHAnsi" w:eastAsia="Calibri" w:hAnsiTheme="majorHAnsi" w:cs="Calibri"/>
          <w:sz w:val="20"/>
          <w:szCs w:val="20"/>
          <w:lang w:val="de-DE"/>
        </w:rPr>
        <w:tab/>
      </w:r>
      <w:r>
        <w:rPr>
          <w:rFonts w:asciiTheme="majorHAnsi" w:eastAsia="Calibri" w:hAnsiTheme="majorHAnsi" w:cs="Calibri"/>
          <w:sz w:val="20"/>
          <w:szCs w:val="20"/>
          <w:lang w:val="de-DE"/>
        </w:rPr>
        <w:tab/>
      </w:r>
      <w:r>
        <w:rPr>
          <w:rFonts w:asciiTheme="majorHAnsi" w:eastAsia="Calibri" w:hAnsiTheme="majorHAnsi" w:cs="Calibri"/>
          <w:sz w:val="20"/>
          <w:szCs w:val="20"/>
          <w:lang w:val="de-DE"/>
        </w:rPr>
        <w:tab/>
      </w:r>
      <w:r>
        <w:rPr>
          <w:rFonts w:asciiTheme="majorHAnsi" w:eastAsia="Calibri" w:hAnsiTheme="majorHAnsi" w:cs="Calibri"/>
          <w:sz w:val="20"/>
          <w:szCs w:val="20"/>
          <w:lang w:val="de-DE"/>
        </w:rPr>
        <w:tab/>
      </w:r>
      <w:r>
        <w:rPr>
          <w:rFonts w:asciiTheme="majorHAnsi" w:eastAsia="Calibri" w:hAnsiTheme="majorHAnsi" w:cs="Calibri"/>
          <w:sz w:val="20"/>
          <w:szCs w:val="20"/>
          <w:lang w:val="de-DE"/>
        </w:rPr>
        <w:tab/>
        <w:t>Flur 9</w:t>
      </w:r>
    </w:p>
    <w:p w14:paraId="565CE014" w14:textId="3DE68C88" w:rsidR="00034624" w:rsidRDefault="00034624" w:rsidP="00034624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Marktplatz 18</w:t>
      </w:r>
      <w:r>
        <w:rPr>
          <w:rFonts w:asciiTheme="majorHAnsi" w:eastAsia="Calibri" w:hAnsiTheme="majorHAnsi" w:cs="Calibri"/>
          <w:sz w:val="20"/>
          <w:szCs w:val="20"/>
          <w:lang w:val="de-DE"/>
        </w:rPr>
        <w:tab/>
      </w:r>
      <w:r>
        <w:rPr>
          <w:rFonts w:asciiTheme="majorHAnsi" w:eastAsia="Calibri" w:hAnsiTheme="majorHAnsi" w:cs="Calibri"/>
          <w:sz w:val="20"/>
          <w:szCs w:val="20"/>
          <w:lang w:val="de-DE"/>
        </w:rPr>
        <w:tab/>
      </w:r>
      <w:r>
        <w:rPr>
          <w:rFonts w:asciiTheme="majorHAnsi" w:eastAsia="Calibri" w:hAnsiTheme="majorHAnsi" w:cs="Calibri"/>
          <w:sz w:val="20"/>
          <w:szCs w:val="20"/>
          <w:lang w:val="de-DE"/>
        </w:rPr>
        <w:tab/>
      </w:r>
      <w:r>
        <w:rPr>
          <w:rFonts w:asciiTheme="majorHAnsi" w:eastAsia="Calibri" w:hAnsiTheme="majorHAnsi" w:cs="Calibri"/>
          <w:sz w:val="20"/>
          <w:szCs w:val="20"/>
          <w:lang w:val="de-DE"/>
        </w:rPr>
        <w:tab/>
      </w:r>
      <w:r>
        <w:rPr>
          <w:rFonts w:asciiTheme="majorHAnsi" w:eastAsia="Calibri" w:hAnsiTheme="majorHAnsi" w:cs="Calibri"/>
          <w:sz w:val="20"/>
          <w:szCs w:val="20"/>
          <w:lang w:val="de-DE"/>
        </w:rPr>
        <w:tab/>
      </w:r>
      <w:r>
        <w:rPr>
          <w:rFonts w:asciiTheme="majorHAnsi" w:eastAsia="Calibri" w:hAnsiTheme="majorHAnsi" w:cs="Calibri"/>
          <w:sz w:val="20"/>
          <w:szCs w:val="20"/>
          <w:lang w:val="de-DE"/>
        </w:rPr>
        <w:tab/>
      </w:r>
      <w:proofErr w:type="spellStart"/>
      <w:r>
        <w:rPr>
          <w:rFonts w:asciiTheme="majorHAnsi" w:eastAsia="Calibri" w:hAnsiTheme="majorHAnsi" w:cs="Calibri"/>
          <w:sz w:val="20"/>
          <w:szCs w:val="20"/>
          <w:lang w:val="de-DE"/>
        </w:rPr>
        <w:t>Lyonel</w:t>
      </w:r>
      <w:proofErr w:type="spellEnd"/>
      <w:r>
        <w:rPr>
          <w:rFonts w:asciiTheme="majorHAnsi" w:eastAsia="Calibri" w:hAnsiTheme="majorHAnsi" w:cs="Calibri"/>
          <w:sz w:val="20"/>
          <w:szCs w:val="20"/>
          <w:lang w:val="de-DE"/>
        </w:rPr>
        <w:t>-Feininger-</w:t>
      </w:r>
      <w:proofErr w:type="spellStart"/>
      <w:r>
        <w:rPr>
          <w:rFonts w:asciiTheme="majorHAnsi" w:eastAsia="Calibri" w:hAnsiTheme="majorHAnsi" w:cs="Calibri"/>
          <w:sz w:val="20"/>
          <w:szCs w:val="20"/>
          <w:lang w:val="de-DE"/>
        </w:rPr>
        <w:t>Strasse</w:t>
      </w:r>
      <w:proofErr w:type="spellEnd"/>
      <w:r>
        <w:rPr>
          <w:rFonts w:asciiTheme="majorHAnsi" w:eastAsia="Calibri" w:hAnsiTheme="majorHAnsi" w:cs="Calibri"/>
          <w:sz w:val="20"/>
          <w:szCs w:val="20"/>
          <w:lang w:val="de-DE"/>
        </w:rPr>
        <w:t xml:space="preserve"> 28</w:t>
      </w:r>
    </w:p>
    <w:p w14:paraId="4CED2BFF" w14:textId="426F5CC1" w:rsidR="00034624" w:rsidRPr="0038663D" w:rsidRDefault="00034624" w:rsidP="00034624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91207 Lauf</w:t>
      </w:r>
      <w:r>
        <w:rPr>
          <w:rFonts w:asciiTheme="majorHAnsi" w:eastAsia="Calibri" w:hAnsiTheme="majorHAnsi" w:cs="Calibri"/>
          <w:sz w:val="20"/>
          <w:szCs w:val="20"/>
          <w:lang w:val="de-DE"/>
        </w:rPr>
        <w:tab/>
      </w:r>
      <w:r>
        <w:rPr>
          <w:rFonts w:asciiTheme="majorHAnsi" w:eastAsia="Calibri" w:hAnsiTheme="majorHAnsi" w:cs="Calibri"/>
          <w:sz w:val="20"/>
          <w:szCs w:val="20"/>
          <w:lang w:val="de-DE"/>
        </w:rPr>
        <w:tab/>
      </w:r>
      <w:r>
        <w:rPr>
          <w:rFonts w:asciiTheme="majorHAnsi" w:eastAsia="Calibri" w:hAnsiTheme="majorHAnsi" w:cs="Calibri"/>
          <w:sz w:val="20"/>
          <w:szCs w:val="20"/>
          <w:lang w:val="de-DE"/>
        </w:rPr>
        <w:tab/>
      </w:r>
      <w:r>
        <w:rPr>
          <w:rFonts w:asciiTheme="majorHAnsi" w:eastAsia="Calibri" w:hAnsiTheme="majorHAnsi" w:cs="Calibri"/>
          <w:sz w:val="20"/>
          <w:szCs w:val="20"/>
          <w:lang w:val="de-DE"/>
        </w:rPr>
        <w:tab/>
      </w:r>
      <w:r>
        <w:rPr>
          <w:rFonts w:asciiTheme="majorHAnsi" w:eastAsia="Calibri" w:hAnsiTheme="majorHAnsi" w:cs="Calibri"/>
          <w:sz w:val="20"/>
          <w:szCs w:val="20"/>
          <w:lang w:val="de-DE"/>
        </w:rPr>
        <w:tab/>
      </w:r>
      <w:r>
        <w:rPr>
          <w:rFonts w:asciiTheme="majorHAnsi" w:eastAsia="Calibri" w:hAnsiTheme="majorHAnsi" w:cs="Calibri"/>
          <w:sz w:val="20"/>
          <w:szCs w:val="20"/>
          <w:lang w:val="de-DE"/>
        </w:rPr>
        <w:tab/>
        <w:t>80807 München</w:t>
      </w:r>
    </w:p>
    <w:p w14:paraId="2B13D5F5" w14:textId="4D09DFEC" w:rsidR="00034624" w:rsidRPr="0038663D" w:rsidRDefault="00034624" w:rsidP="00034624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Tel.: + 49 (0) 9123/9747-13</w:t>
      </w:r>
      <w:r>
        <w:rPr>
          <w:rFonts w:asciiTheme="majorHAnsi" w:eastAsia="Calibri" w:hAnsiTheme="majorHAnsi" w:cs="Calibri"/>
          <w:sz w:val="20"/>
          <w:szCs w:val="20"/>
          <w:lang w:val="de-DE"/>
        </w:rPr>
        <w:tab/>
      </w:r>
      <w:r>
        <w:rPr>
          <w:rFonts w:asciiTheme="majorHAnsi" w:eastAsia="Calibri" w:hAnsiTheme="majorHAnsi" w:cs="Calibri"/>
          <w:sz w:val="20"/>
          <w:szCs w:val="20"/>
          <w:lang w:val="de-DE"/>
        </w:rPr>
        <w:tab/>
      </w:r>
      <w:r>
        <w:rPr>
          <w:rFonts w:asciiTheme="majorHAnsi" w:eastAsia="Calibri" w:hAnsiTheme="majorHAnsi" w:cs="Calibri"/>
          <w:sz w:val="20"/>
          <w:szCs w:val="20"/>
          <w:lang w:val="de-DE"/>
        </w:rPr>
        <w:tab/>
      </w:r>
      <w:r>
        <w:rPr>
          <w:rFonts w:asciiTheme="majorHAnsi" w:eastAsia="Calibri" w:hAnsiTheme="majorHAnsi" w:cs="Calibri"/>
          <w:sz w:val="20"/>
          <w:szCs w:val="20"/>
          <w:lang w:val="de-DE"/>
        </w:rPr>
        <w:tab/>
      </w:r>
      <w:hyperlink r:id="rId9" w:history="1">
        <w:r w:rsidR="00674AFD" w:rsidRPr="00650358">
          <w:rPr>
            <w:rStyle w:val="Hyperlink"/>
            <w:rFonts w:asciiTheme="majorHAnsi" w:eastAsia="Calibri" w:hAnsiTheme="majorHAnsi" w:cs="Calibri"/>
            <w:sz w:val="20"/>
            <w:szCs w:val="20"/>
            <w:lang w:val="de-DE"/>
          </w:rPr>
          <w:t>tspiegl@oblong.com</w:t>
        </w:r>
      </w:hyperlink>
    </w:p>
    <w:p w14:paraId="3303DBD1" w14:textId="38B94645" w:rsidR="00034624" w:rsidRPr="0038663D" w:rsidRDefault="00034624" w:rsidP="00034624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Fax: + 49 (0) 9123/9747-17</w:t>
      </w:r>
      <w:r>
        <w:rPr>
          <w:rFonts w:asciiTheme="majorHAnsi" w:eastAsia="Calibri" w:hAnsiTheme="majorHAnsi" w:cs="Calibri"/>
          <w:sz w:val="20"/>
          <w:szCs w:val="20"/>
          <w:lang w:val="de-DE"/>
        </w:rPr>
        <w:tab/>
      </w:r>
      <w:r>
        <w:rPr>
          <w:rFonts w:asciiTheme="majorHAnsi" w:eastAsia="Calibri" w:hAnsiTheme="majorHAnsi" w:cs="Calibri"/>
          <w:sz w:val="20"/>
          <w:szCs w:val="20"/>
          <w:lang w:val="de-DE"/>
        </w:rPr>
        <w:tab/>
      </w:r>
      <w:r>
        <w:rPr>
          <w:rFonts w:asciiTheme="majorHAnsi" w:eastAsia="Calibri" w:hAnsiTheme="majorHAnsi" w:cs="Calibri"/>
          <w:sz w:val="20"/>
          <w:szCs w:val="20"/>
          <w:lang w:val="de-DE"/>
        </w:rPr>
        <w:tab/>
      </w:r>
      <w:r>
        <w:rPr>
          <w:rFonts w:asciiTheme="majorHAnsi" w:eastAsia="Calibri" w:hAnsiTheme="majorHAnsi" w:cs="Calibri"/>
          <w:sz w:val="20"/>
          <w:szCs w:val="20"/>
          <w:lang w:val="de-DE"/>
        </w:rPr>
        <w:tab/>
      </w:r>
    </w:p>
    <w:p w14:paraId="3614A32A" w14:textId="6BFC88D4" w:rsidR="00034624" w:rsidRPr="0038663D" w:rsidRDefault="00034624" w:rsidP="00034624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 xml:space="preserve">E-Mail: </w:t>
      </w:r>
      <w:hyperlink r:id="rId10" w:history="1">
        <w:r w:rsidRPr="00282567">
          <w:rPr>
            <w:rStyle w:val="Hyperlink"/>
            <w:rFonts w:asciiTheme="majorHAnsi" w:eastAsia="Calibri" w:hAnsiTheme="majorHAnsi" w:cs="Calibri"/>
            <w:sz w:val="20"/>
            <w:szCs w:val="20"/>
            <w:lang w:val="de-DE"/>
          </w:rPr>
          <w:t>riedelbauch@publictouch.de</w:t>
        </w:r>
      </w:hyperlink>
      <w:r>
        <w:rPr>
          <w:rFonts w:asciiTheme="majorHAnsi" w:eastAsia="Calibri" w:hAnsiTheme="majorHAnsi" w:cs="Calibri"/>
          <w:sz w:val="20"/>
          <w:szCs w:val="20"/>
          <w:lang w:val="de-DE"/>
        </w:rPr>
        <w:tab/>
      </w:r>
      <w:r>
        <w:rPr>
          <w:rFonts w:asciiTheme="majorHAnsi" w:eastAsia="Calibri" w:hAnsiTheme="majorHAnsi" w:cs="Calibri"/>
          <w:sz w:val="20"/>
          <w:szCs w:val="20"/>
          <w:lang w:val="de-DE"/>
        </w:rPr>
        <w:tab/>
      </w:r>
      <w:r>
        <w:rPr>
          <w:rFonts w:asciiTheme="majorHAnsi" w:eastAsia="Calibri" w:hAnsiTheme="majorHAnsi" w:cs="Calibri"/>
          <w:sz w:val="20"/>
          <w:szCs w:val="20"/>
          <w:lang w:val="de-DE"/>
        </w:rPr>
        <w:tab/>
      </w:r>
    </w:p>
    <w:p w14:paraId="58DD4B1A" w14:textId="1BBD963D" w:rsidR="00034624" w:rsidRDefault="00034624" w:rsidP="00034624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</w:p>
    <w:p w14:paraId="0B8F8F61" w14:textId="77777777" w:rsidR="00B1361A" w:rsidRPr="0038663D" w:rsidRDefault="00B1361A" w:rsidP="00034624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bookmarkStart w:id="0" w:name="_GoBack"/>
      <w:bookmarkEnd w:id="0"/>
    </w:p>
    <w:sectPr w:rsidR="00B1361A" w:rsidRPr="0038663D" w:rsidSect="00246670">
      <w:headerReference w:type="default" r:id="rId11"/>
      <w:footerReference w:type="default" r:id="rId12"/>
      <w:type w:val="continuous"/>
      <w:pgSz w:w="12240" w:h="15840"/>
      <w:pgMar w:top="720" w:right="171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A006E" w14:textId="77777777" w:rsidR="001460B7" w:rsidRDefault="001460B7" w:rsidP="00E1535C">
      <w:r>
        <w:separator/>
      </w:r>
    </w:p>
  </w:endnote>
  <w:endnote w:type="continuationSeparator" w:id="0">
    <w:p w14:paraId="6AB7A938" w14:textId="77777777" w:rsidR="001460B7" w:rsidRDefault="001460B7" w:rsidP="00E1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OT">
    <w:charset w:val="00"/>
    <w:family w:val="auto"/>
    <w:pitch w:val="variable"/>
    <w:sig w:usb0="800000AF" w:usb1="4000207B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7B733" w14:textId="77777777" w:rsidR="00D34A99" w:rsidRDefault="00D34A99">
    <w:pPr>
      <w:pStyle w:val="Fuzeile"/>
    </w:pPr>
    <w:r>
      <w:rPr>
        <w:noProof/>
        <w:lang w:val="de-DE" w:eastAsia="de-DE"/>
      </w:rPr>
      <w:drawing>
        <wp:inline distT="0" distB="0" distL="0" distR="0" wp14:anchorId="5AC4676C" wp14:editId="3BC07F8A">
          <wp:extent cx="7697195" cy="71840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631" cy="719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B390E" w14:textId="77777777" w:rsidR="001460B7" w:rsidRDefault="001460B7" w:rsidP="00E1535C">
      <w:r>
        <w:separator/>
      </w:r>
    </w:p>
  </w:footnote>
  <w:footnote w:type="continuationSeparator" w:id="0">
    <w:p w14:paraId="2FA3EF03" w14:textId="77777777" w:rsidR="001460B7" w:rsidRDefault="001460B7" w:rsidP="00E15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1F22A" w14:textId="77777777" w:rsidR="00D34A99" w:rsidRDefault="00D34A99">
    <w:pPr>
      <w:pStyle w:val="Kopfzeile"/>
    </w:pPr>
    <w:r>
      <w:rPr>
        <w:noProof/>
        <w:lang w:val="de-DE" w:eastAsia="de-DE"/>
      </w:rPr>
      <w:drawing>
        <wp:inline distT="0" distB="0" distL="0" distR="0" wp14:anchorId="25899FD7" wp14:editId="2BC5B52E">
          <wp:extent cx="5543550" cy="51688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51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04232D" w14:textId="77777777" w:rsidR="00D34A99" w:rsidRDefault="00D34A99">
    <w:pPr>
      <w:pStyle w:val="Kopfzeile"/>
    </w:pPr>
  </w:p>
  <w:p w14:paraId="13B2C527" w14:textId="12E0C769" w:rsidR="0038663D" w:rsidRPr="0038663D" w:rsidRDefault="0038663D">
    <w:pPr>
      <w:pStyle w:val="Kopfzeile"/>
      <w:rPr>
        <w:rFonts w:asciiTheme="majorHAnsi" w:hAnsiTheme="majorHAnsi"/>
        <w:b/>
        <w:sz w:val="28"/>
        <w:szCs w:val="28"/>
      </w:rPr>
    </w:pPr>
    <w:proofErr w:type="spellStart"/>
    <w:r w:rsidRPr="0038663D">
      <w:rPr>
        <w:rFonts w:asciiTheme="majorHAnsi" w:hAnsiTheme="majorHAnsi"/>
        <w:b/>
        <w:sz w:val="28"/>
        <w:szCs w:val="28"/>
      </w:rPr>
      <w:t>Presseinformation</w:t>
    </w:r>
    <w:proofErr w:type="spellEnd"/>
    <w:r w:rsidRPr="0038663D">
      <w:rPr>
        <w:rFonts w:asciiTheme="majorHAnsi" w:hAnsiTheme="majorHAnsi"/>
        <w:b/>
        <w:sz w:val="28"/>
        <w:szCs w:val="28"/>
      </w:rPr>
      <w:tab/>
    </w:r>
    <w:r w:rsidRPr="0038663D">
      <w:rPr>
        <w:rFonts w:asciiTheme="majorHAnsi" w:hAnsiTheme="majorHAnsi"/>
        <w:b/>
        <w:sz w:val="28"/>
        <w:szCs w:val="28"/>
      </w:rPr>
      <w:tab/>
    </w:r>
    <w:proofErr w:type="spellStart"/>
    <w:r w:rsidR="00647361">
      <w:rPr>
        <w:rFonts w:asciiTheme="majorHAnsi" w:hAnsiTheme="majorHAnsi"/>
        <w:b/>
        <w:sz w:val="28"/>
        <w:szCs w:val="28"/>
      </w:rPr>
      <w:t>Jun</w:t>
    </w:r>
    <w:r w:rsidR="00D134A2">
      <w:rPr>
        <w:rFonts w:asciiTheme="majorHAnsi" w:hAnsiTheme="majorHAnsi"/>
        <w:b/>
        <w:sz w:val="28"/>
        <w:szCs w:val="28"/>
      </w:rPr>
      <w:t>i</w:t>
    </w:r>
    <w:proofErr w:type="spellEnd"/>
    <w:r w:rsidRPr="0038663D">
      <w:rPr>
        <w:rFonts w:asciiTheme="majorHAnsi" w:hAnsiTheme="majorHAnsi"/>
        <w:b/>
        <w:sz w:val="28"/>
        <w:szCs w:val="28"/>
      </w:rPr>
      <w:t xml:space="preserve"> </w:t>
    </w:r>
    <w:r>
      <w:rPr>
        <w:rFonts w:asciiTheme="majorHAnsi" w:hAnsiTheme="majorHAnsi"/>
        <w:b/>
        <w:sz w:val="28"/>
        <w:szCs w:val="28"/>
      </w:rPr>
      <w:t>2017</w:t>
    </w:r>
  </w:p>
  <w:p w14:paraId="4C4213E0" w14:textId="77777777" w:rsidR="0038663D" w:rsidRDefault="0038663D">
    <w:pPr>
      <w:pStyle w:val="Kopfzeile"/>
    </w:pPr>
  </w:p>
  <w:p w14:paraId="1FB040E6" w14:textId="77777777" w:rsidR="00481646" w:rsidRDefault="004816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DFE"/>
    <w:multiLevelType w:val="hybridMultilevel"/>
    <w:tmpl w:val="596E63FE"/>
    <w:lvl w:ilvl="0" w:tplc="A706FA1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F0F4A"/>
    <w:multiLevelType w:val="hybridMultilevel"/>
    <w:tmpl w:val="F392AE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7813A0"/>
    <w:multiLevelType w:val="hybridMultilevel"/>
    <w:tmpl w:val="944A514A"/>
    <w:lvl w:ilvl="0" w:tplc="36A0FDAE">
      <w:start w:val="20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5538D"/>
    <w:multiLevelType w:val="hybridMultilevel"/>
    <w:tmpl w:val="E342DAEA"/>
    <w:lvl w:ilvl="0" w:tplc="1FEE36FC">
      <w:numFmt w:val="bullet"/>
      <w:lvlText w:val="-"/>
      <w:lvlJc w:val="left"/>
      <w:pPr>
        <w:ind w:left="720" w:hanging="360"/>
      </w:pPr>
      <w:rPr>
        <w:rFonts w:ascii="DINOT" w:eastAsiaTheme="minorEastAsia" w:hAnsi="DINO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7D"/>
    <w:rsid w:val="00004C38"/>
    <w:rsid w:val="000057F9"/>
    <w:rsid w:val="00013BED"/>
    <w:rsid w:val="00034624"/>
    <w:rsid w:val="00046B8A"/>
    <w:rsid w:val="0004799F"/>
    <w:rsid w:val="00061A6D"/>
    <w:rsid w:val="0006616A"/>
    <w:rsid w:val="000717C4"/>
    <w:rsid w:val="00072BB6"/>
    <w:rsid w:val="00075F80"/>
    <w:rsid w:val="00087433"/>
    <w:rsid w:val="00090D85"/>
    <w:rsid w:val="000A2119"/>
    <w:rsid w:val="000B0832"/>
    <w:rsid w:val="000C2986"/>
    <w:rsid w:val="000C3F97"/>
    <w:rsid w:val="000D27BC"/>
    <w:rsid w:val="000E0FF7"/>
    <w:rsid w:val="001109B2"/>
    <w:rsid w:val="001127E1"/>
    <w:rsid w:val="001235ED"/>
    <w:rsid w:val="00142056"/>
    <w:rsid w:val="001460B7"/>
    <w:rsid w:val="001569EC"/>
    <w:rsid w:val="00164CA3"/>
    <w:rsid w:val="001A1820"/>
    <w:rsid w:val="001A4699"/>
    <w:rsid w:val="001B26FF"/>
    <w:rsid w:val="001C0F23"/>
    <w:rsid w:val="001D0A03"/>
    <w:rsid w:val="001D12C0"/>
    <w:rsid w:val="001D4768"/>
    <w:rsid w:val="001E4961"/>
    <w:rsid w:val="001E49DF"/>
    <w:rsid w:val="001F0000"/>
    <w:rsid w:val="001F3DBD"/>
    <w:rsid w:val="00216132"/>
    <w:rsid w:val="00230CFC"/>
    <w:rsid w:val="00242F02"/>
    <w:rsid w:val="00246670"/>
    <w:rsid w:val="00246C19"/>
    <w:rsid w:val="00246E36"/>
    <w:rsid w:val="00257556"/>
    <w:rsid w:val="002600CC"/>
    <w:rsid w:val="00273BD5"/>
    <w:rsid w:val="00280DB7"/>
    <w:rsid w:val="00293F7E"/>
    <w:rsid w:val="002A3AA8"/>
    <w:rsid w:val="002B4B32"/>
    <w:rsid w:val="002C533C"/>
    <w:rsid w:val="002D1C7A"/>
    <w:rsid w:val="002D4276"/>
    <w:rsid w:val="002E211D"/>
    <w:rsid w:val="002E27DA"/>
    <w:rsid w:val="002E457B"/>
    <w:rsid w:val="002F2E75"/>
    <w:rsid w:val="0030415E"/>
    <w:rsid w:val="00304935"/>
    <w:rsid w:val="00311C61"/>
    <w:rsid w:val="00312B87"/>
    <w:rsid w:val="003151FF"/>
    <w:rsid w:val="00316BFF"/>
    <w:rsid w:val="00334934"/>
    <w:rsid w:val="00336DE9"/>
    <w:rsid w:val="00351FCC"/>
    <w:rsid w:val="0036095F"/>
    <w:rsid w:val="003614AA"/>
    <w:rsid w:val="00362346"/>
    <w:rsid w:val="00364477"/>
    <w:rsid w:val="00366E27"/>
    <w:rsid w:val="00366EBB"/>
    <w:rsid w:val="00375D99"/>
    <w:rsid w:val="003765D4"/>
    <w:rsid w:val="0038663D"/>
    <w:rsid w:val="00386BAD"/>
    <w:rsid w:val="003A4294"/>
    <w:rsid w:val="003A642A"/>
    <w:rsid w:val="003B19CF"/>
    <w:rsid w:val="003B6A8D"/>
    <w:rsid w:val="003C0428"/>
    <w:rsid w:val="003C21E1"/>
    <w:rsid w:val="003C6C96"/>
    <w:rsid w:val="003D4D2F"/>
    <w:rsid w:val="003D56C4"/>
    <w:rsid w:val="003E650F"/>
    <w:rsid w:val="00406D5F"/>
    <w:rsid w:val="00411982"/>
    <w:rsid w:val="00432CEE"/>
    <w:rsid w:val="00437AD8"/>
    <w:rsid w:val="004421AB"/>
    <w:rsid w:val="00451357"/>
    <w:rsid w:val="00455AE2"/>
    <w:rsid w:val="00456A13"/>
    <w:rsid w:val="004613B4"/>
    <w:rsid w:val="00463805"/>
    <w:rsid w:val="00464339"/>
    <w:rsid w:val="00466B71"/>
    <w:rsid w:val="00475528"/>
    <w:rsid w:val="00481646"/>
    <w:rsid w:val="00481D93"/>
    <w:rsid w:val="00483AD0"/>
    <w:rsid w:val="004A03C0"/>
    <w:rsid w:val="004A5B9B"/>
    <w:rsid w:val="004A6440"/>
    <w:rsid w:val="004D0C28"/>
    <w:rsid w:val="004D131E"/>
    <w:rsid w:val="004D1CBB"/>
    <w:rsid w:val="004D728C"/>
    <w:rsid w:val="00501CB2"/>
    <w:rsid w:val="005126D9"/>
    <w:rsid w:val="005179A1"/>
    <w:rsid w:val="00521DBB"/>
    <w:rsid w:val="00535EBF"/>
    <w:rsid w:val="00541DC1"/>
    <w:rsid w:val="00545198"/>
    <w:rsid w:val="00552413"/>
    <w:rsid w:val="00562241"/>
    <w:rsid w:val="00581052"/>
    <w:rsid w:val="0058230A"/>
    <w:rsid w:val="005969ED"/>
    <w:rsid w:val="005B75EE"/>
    <w:rsid w:val="005C2212"/>
    <w:rsid w:val="005D7820"/>
    <w:rsid w:val="005E31FD"/>
    <w:rsid w:val="005F2952"/>
    <w:rsid w:val="006051EE"/>
    <w:rsid w:val="00612D86"/>
    <w:rsid w:val="00616E2F"/>
    <w:rsid w:val="00620FCD"/>
    <w:rsid w:val="00621CED"/>
    <w:rsid w:val="006246F8"/>
    <w:rsid w:val="00635F93"/>
    <w:rsid w:val="00647361"/>
    <w:rsid w:val="00650358"/>
    <w:rsid w:val="00652532"/>
    <w:rsid w:val="00670265"/>
    <w:rsid w:val="00674AFD"/>
    <w:rsid w:val="00683A8C"/>
    <w:rsid w:val="00691F4D"/>
    <w:rsid w:val="006A0120"/>
    <w:rsid w:val="006C0B3F"/>
    <w:rsid w:val="006D1E4C"/>
    <w:rsid w:val="006D4E7B"/>
    <w:rsid w:val="00701465"/>
    <w:rsid w:val="00704460"/>
    <w:rsid w:val="0071029B"/>
    <w:rsid w:val="007124EF"/>
    <w:rsid w:val="007138AA"/>
    <w:rsid w:val="00765BF0"/>
    <w:rsid w:val="00780005"/>
    <w:rsid w:val="00790D53"/>
    <w:rsid w:val="007A0CC8"/>
    <w:rsid w:val="007A72E4"/>
    <w:rsid w:val="007A7EA1"/>
    <w:rsid w:val="007B4DD8"/>
    <w:rsid w:val="007B5BA2"/>
    <w:rsid w:val="007C3969"/>
    <w:rsid w:val="007D3C8E"/>
    <w:rsid w:val="007D4542"/>
    <w:rsid w:val="007D7872"/>
    <w:rsid w:val="007E48D8"/>
    <w:rsid w:val="007F45F6"/>
    <w:rsid w:val="007F6226"/>
    <w:rsid w:val="007F67A0"/>
    <w:rsid w:val="008069DC"/>
    <w:rsid w:val="008074C7"/>
    <w:rsid w:val="00817531"/>
    <w:rsid w:val="00817573"/>
    <w:rsid w:val="008214DC"/>
    <w:rsid w:val="00823FE2"/>
    <w:rsid w:val="008274F1"/>
    <w:rsid w:val="00833316"/>
    <w:rsid w:val="00833771"/>
    <w:rsid w:val="008348C1"/>
    <w:rsid w:val="00840465"/>
    <w:rsid w:val="00851A11"/>
    <w:rsid w:val="008549A0"/>
    <w:rsid w:val="00864662"/>
    <w:rsid w:val="008669D1"/>
    <w:rsid w:val="00867E66"/>
    <w:rsid w:val="0087332F"/>
    <w:rsid w:val="008738E0"/>
    <w:rsid w:val="00873969"/>
    <w:rsid w:val="00877E87"/>
    <w:rsid w:val="00885BA9"/>
    <w:rsid w:val="008A55E6"/>
    <w:rsid w:val="008C4D35"/>
    <w:rsid w:val="008C518D"/>
    <w:rsid w:val="008C6276"/>
    <w:rsid w:val="008D243F"/>
    <w:rsid w:val="008D2D7F"/>
    <w:rsid w:val="008E0889"/>
    <w:rsid w:val="008E0CE4"/>
    <w:rsid w:val="008E0D36"/>
    <w:rsid w:val="008E2FEE"/>
    <w:rsid w:val="00904F43"/>
    <w:rsid w:val="00912B83"/>
    <w:rsid w:val="00926E83"/>
    <w:rsid w:val="00930F22"/>
    <w:rsid w:val="009465CA"/>
    <w:rsid w:val="00951ADA"/>
    <w:rsid w:val="0096132D"/>
    <w:rsid w:val="0096260A"/>
    <w:rsid w:val="00964878"/>
    <w:rsid w:val="00967981"/>
    <w:rsid w:val="00972219"/>
    <w:rsid w:val="00997158"/>
    <w:rsid w:val="00997248"/>
    <w:rsid w:val="009A0988"/>
    <w:rsid w:val="009A46F1"/>
    <w:rsid w:val="009B7EB0"/>
    <w:rsid w:val="009C1F1F"/>
    <w:rsid w:val="009D1D24"/>
    <w:rsid w:val="009D2858"/>
    <w:rsid w:val="009E1BDF"/>
    <w:rsid w:val="009E5144"/>
    <w:rsid w:val="009E55BC"/>
    <w:rsid w:val="00A05FEF"/>
    <w:rsid w:val="00A07BF5"/>
    <w:rsid w:val="00A1070B"/>
    <w:rsid w:val="00A300AA"/>
    <w:rsid w:val="00A341E1"/>
    <w:rsid w:val="00A466CA"/>
    <w:rsid w:val="00A534F4"/>
    <w:rsid w:val="00A6177D"/>
    <w:rsid w:val="00A64E4D"/>
    <w:rsid w:val="00A82B40"/>
    <w:rsid w:val="00A852B7"/>
    <w:rsid w:val="00AB2885"/>
    <w:rsid w:val="00AC0E7B"/>
    <w:rsid w:val="00AD15BA"/>
    <w:rsid w:val="00AD4DE1"/>
    <w:rsid w:val="00AE7B10"/>
    <w:rsid w:val="00AF6159"/>
    <w:rsid w:val="00B06B28"/>
    <w:rsid w:val="00B1361A"/>
    <w:rsid w:val="00B30760"/>
    <w:rsid w:val="00B363C6"/>
    <w:rsid w:val="00B46E4C"/>
    <w:rsid w:val="00B5239F"/>
    <w:rsid w:val="00B536CF"/>
    <w:rsid w:val="00B61619"/>
    <w:rsid w:val="00B644EA"/>
    <w:rsid w:val="00B70C44"/>
    <w:rsid w:val="00B7554A"/>
    <w:rsid w:val="00B84E53"/>
    <w:rsid w:val="00B92D8B"/>
    <w:rsid w:val="00B934FD"/>
    <w:rsid w:val="00BA20F3"/>
    <w:rsid w:val="00BB7D2C"/>
    <w:rsid w:val="00BD1950"/>
    <w:rsid w:val="00BE293B"/>
    <w:rsid w:val="00BF1E7B"/>
    <w:rsid w:val="00BF3133"/>
    <w:rsid w:val="00C07294"/>
    <w:rsid w:val="00C22553"/>
    <w:rsid w:val="00C24C2D"/>
    <w:rsid w:val="00C27739"/>
    <w:rsid w:val="00C44771"/>
    <w:rsid w:val="00C5632B"/>
    <w:rsid w:val="00C61567"/>
    <w:rsid w:val="00C61A6D"/>
    <w:rsid w:val="00C67B2C"/>
    <w:rsid w:val="00C70A6A"/>
    <w:rsid w:val="00C8309C"/>
    <w:rsid w:val="00C9387E"/>
    <w:rsid w:val="00C95439"/>
    <w:rsid w:val="00C95B33"/>
    <w:rsid w:val="00CA500F"/>
    <w:rsid w:val="00CA694B"/>
    <w:rsid w:val="00CC0649"/>
    <w:rsid w:val="00CC2566"/>
    <w:rsid w:val="00CC2D91"/>
    <w:rsid w:val="00CC756C"/>
    <w:rsid w:val="00CD4BA3"/>
    <w:rsid w:val="00CF457A"/>
    <w:rsid w:val="00CF532D"/>
    <w:rsid w:val="00CF5AD4"/>
    <w:rsid w:val="00D00966"/>
    <w:rsid w:val="00D02610"/>
    <w:rsid w:val="00D035C6"/>
    <w:rsid w:val="00D134A2"/>
    <w:rsid w:val="00D164DF"/>
    <w:rsid w:val="00D174CE"/>
    <w:rsid w:val="00D22F69"/>
    <w:rsid w:val="00D24A4D"/>
    <w:rsid w:val="00D34A99"/>
    <w:rsid w:val="00D3556F"/>
    <w:rsid w:val="00D517D0"/>
    <w:rsid w:val="00D74513"/>
    <w:rsid w:val="00D92094"/>
    <w:rsid w:val="00D93094"/>
    <w:rsid w:val="00D953EC"/>
    <w:rsid w:val="00DB1E39"/>
    <w:rsid w:val="00DC6AE9"/>
    <w:rsid w:val="00DE63D8"/>
    <w:rsid w:val="00DE7E3A"/>
    <w:rsid w:val="00DF5002"/>
    <w:rsid w:val="00E005B5"/>
    <w:rsid w:val="00E00B29"/>
    <w:rsid w:val="00E076AD"/>
    <w:rsid w:val="00E12B1F"/>
    <w:rsid w:val="00E1535C"/>
    <w:rsid w:val="00E168DB"/>
    <w:rsid w:val="00E16B8B"/>
    <w:rsid w:val="00E33E1B"/>
    <w:rsid w:val="00E343DA"/>
    <w:rsid w:val="00E50A0A"/>
    <w:rsid w:val="00E70780"/>
    <w:rsid w:val="00E71EDB"/>
    <w:rsid w:val="00E75F00"/>
    <w:rsid w:val="00E82AED"/>
    <w:rsid w:val="00E924D4"/>
    <w:rsid w:val="00EA5990"/>
    <w:rsid w:val="00EA64E3"/>
    <w:rsid w:val="00EB01B9"/>
    <w:rsid w:val="00EB6887"/>
    <w:rsid w:val="00EB759C"/>
    <w:rsid w:val="00ED3596"/>
    <w:rsid w:val="00EF279C"/>
    <w:rsid w:val="00EF2B27"/>
    <w:rsid w:val="00EF3912"/>
    <w:rsid w:val="00EF5F04"/>
    <w:rsid w:val="00F06963"/>
    <w:rsid w:val="00F23CD3"/>
    <w:rsid w:val="00F25BAF"/>
    <w:rsid w:val="00F31BD1"/>
    <w:rsid w:val="00F5384A"/>
    <w:rsid w:val="00F57377"/>
    <w:rsid w:val="00F61A8B"/>
    <w:rsid w:val="00F635F3"/>
    <w:rsid w:val="00F647CC"/>
    <w:rsid w:val="00F83395"/>
    <w:rsid w:val="00F87F24"/>
    <w:rsid w:val="00F90A99"/>
    <w:rsid w:val="00FB5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40010"/>
  <w15:docId w15:val="{4C78F06F-236E-455F-A928-E1834301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131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18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18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8000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1535C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535C"/>
  </w:style>
  <w:style w:type="paragraph" w:styleId="Fuzeile">
    <w:name w:val="footer"/>
    <w:basedOn w:val="Standard"/>
    <w:link w:val="FuzeileZchn"/>
    <w:uiPriority w:val="99"/>
    <w:unhideWhenUsed/>
    <w:rsid w:val="00E1535C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535C"/>
  </w:style>
  <w:style w:type="paragraph" w:customStyle="1" w:styleId="p1">
    <w:name w:val="p1"/>
    <w:basedOn w:val="Standard"/>
    <w:rsid w:val="00E16B8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E00B29"/>
    <w:rPr>
      <w:rFonts w:ascii="Times New Roman" w:eastAsia="Arial Unicode MS" w:hAnsi="Times New Roman" w:cs="Arial Unicode MS"/>
      <w:color w:val="000000"/>
      <w:u w:color="000000"/>
      <w:lang w:eastAsia="de-DE"/>
    </w:rPr>
  </w:style>
  <w:style w:type="character" w:customStyle="1" w:styleId="Hyperlink1">
    <w:name w:val="Hyperlink.1"/>
    <w:rsid w:val="0038663D"/>
    <w:rPr>
      <w:rFonts w:ascii="Calibri" w:eastAsia="Calibri" w:hAnsi="Calibri" w:cs="Calibri"/>
      <w:color w:val="0000FF"/>
      <w:sz w:val="18"/>
      <w:szCs w:val="18"/>
      <w:u w:val="single" w:color="0000FF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CC2D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1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touch.de/Presse/Oblong%20Industries/7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wildwood2008\data\WPDOCS\Oblong%20Industries\PR\Media%20Kit%20-%20InfoComm%202014\oblong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iedelbauch@publictouch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Ralf_2\Desktop\RMC-Public_Touch\PR-SERVICE\Oblong\Ob_Spiegl\tspiegl@oblong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5169</Characters>
  <Application>Microsoft Office Word</Application>
  <DocSecurity>0</DocSecurity>
  <Lines>43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Oblong Industries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Kim</dc:creator>
  <cp:lastModifiedBy>Petra Lenthe</cp:lastModifiedBy>
  <cp:revision>6</cp:revision>
  <dcterms:created xsi:type="dcterms:W3CDTF">2017-06-01T10:18:00Z</dcterms:created>
  <dcterms:modified xsi:type="dcterms:W3CDTF">2017-06-06T15:10:00Z</dcterms:modified>
</cp:coreProperties>
</file>