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7AC90A48" w:rsidR="00AB6D0D" w:rsidRPr="00725C09" w:rsidRDefault="00F46CDE" w:rsidP="00AB6D0D">
      <w:pPr>
        <w:ind w:right="-240"/>
        <w:rPr>
          <w:rFonts w:ascii="Arial" w:hAnsi="Arial" w:cs="Arial"/>
          <w:b/>
          <w:bCs/>
          <w:sz w:val="32"/>
          <w:szCs w:val="32"/>
        </w:rPr>
      </w:pPr>
      <w:bookmarkStart w:id="0" w:name="OLE_LINK1"/>
      <w:r w:rsidRPr="00725C09">
        <w:rPr>
          <w:rFonts w:ascii="Arial" w:hAnsi="Arial" w:cs="Arial"/>
          <w:b/>
          <w:bCs/>
          <w:sz w:val="32"/>
          <w:szCs w:val="32"/>
        </w:rPr>
        <w:t>Ford Explorer primește tehnologi</w:t>
      </w:r>
      <w:r w:rsidR="00BD5518" w:rsidRPr="00725C09">
        <w:rPr>
          <w:rFonts w:ascii="Arial" w:hAnsi="Arial" w:cs="Arial"/>
          <w:b/>
          <w:bCs/>
          <w:sz w:val="32"/>
          <w:szCs w:val="32"/>
        </w:rPr>
        <w:t xml:space="preserve">i noi și </w:t>
      </w:r>
      <w:r w:rsidRPr="00725C09">
        <w:rPr>
          <w:rFonts w:ascii="Arial" w:hAnsi="Arial" w:cs="Arial"/>
          <w:b/>
          <w:bCs/>
          <w:sz w:val="32"/>
          <w:szCs w:val="32"/>
        </w:rPr>
        <w:t>autonomie mai mare</w:t>
      </w:r>
    </w:p>
    <w:bookmarkEnd w:id="0"/>
    <w:p w14:paraId="459AE1EA" w14:textId="77777777" w:rsidR="00AB6D0D" w:rsidRPr="00725C09" w:rsidRDefault="00AB6D0D" w:rsidP="00AB6D0D">
      <w:pPr>
        <w:pStyle w:val="BodyText2"/>
        <w:spacing w:line="240" w:lineRule="auto"/>
        <w:rPr>
          <w:rFonts w:ascii="Arial" w:hAnsi="Arial" w:cs="Arial"/>
          <w:b/>
          <w:bCs/>
          <w:sz w:val="32"/>
          <w:szCs w:val="32"/>
        </w:rPr>
      </w:pPr>
    </w:p>
    <w:p w14:paraId="2F7C93EC" w14:textId="77777777" w:rsidR="003E3242" w:rsidRPr="003E3242" w:rsidRDefault="003E3242" w:rsidP="003E3242">
      <w:pPr>
        <w:pStyle w:val="ListParagraph"/>
        <w:numPr>
          <w:ilvl w:val="0"/>
          <w:numId w:val="24"/>
        </w:numPr>
        <w:rPr>
          <w:rFonts w:ascii="Arial" w:hAnsi="Arial" w:cs="Arial"/>
          <w:sz w:val="28"/>
          <w:szCs w:val="28"/>
          <w:lang w:val="en-US"/>
        </w:rPr>
      </w:pPr>
      <w:bookmarkStart w:id="1" w:name="OLE_LINK2"/>
      <w:r w:rsidRPr="003E3242">
        <w:rPr>
          <w:rFonts w:ascii="Arial" w:hAnsi="Arial" w:cs="Arial"/>
          <w:sz w:val="22"/>
          <w:szCs w:val="32"/>
        </w:rPr>
        <w:t xml:space="preserve">Ediția limitată Explorer </w:t>
      </w:r>
      <w:proofErr w:type="spellStart"/>
      <w:r w:rsidRPr="003E3242">
        <w:rPr>
          <w:rFonts w:ascii="Arial" w:hAnsi="Arial" w:cs="Arial"/>
          <w:sz w:val="22"/>
          <w:szCs w:val="32"/>
        </w:rPr>
        <w:t>Collection</w:t>
      </w:r>
      <w:proofErr w:type="spellEnd"/>
      <w:r w:rsidRPr="003E3242">
        <w:rPr>
          <w:rFonts w:ascii="Arial" w:hAnsi="Arial" w:cs="Arial"/>
          <w:sz w:val="22"/>
          <w:szCs w:val="32"/>
        </w:rPr>
        <w:t xml:space="preserve"> se remarcă printr-un design distinct și specificații îmbunătățite, inspirate de atleți și de echipamente sportive.</w:t>
      </w:r>
    </w:p>
    <w:p w14:paraId="440F7969" w14:textId="77777777" w:rsidR="003E3242" w:rsidRPr="003E3242" w:rsidRDefault="003E3242" w:rsidP="003E3242">
      <w:pPr>
        <w:pStyle w:val="ListParagraph"/>
        <w:rPr>
          <w:rFonts w:ascii="Arial" w:hAnsi="Arial" w:cs="Arial"/>
          <w:sz w:val="28"/>
          <w:szCs w:val="28"/>
          <w:lang w:val="en-US"/>
        </w:rPr>
      </w:pPr>
    </w:p>
    <w:p w14:paraId="67AAD58F" w14:textId="209DCFDD" w:rsidR="003E3242" w:rsidRPr="003E3242" w:rsidRDefault="003E3242" w:rsidP="003E3242">
      <w:pPr>
        <w:pStyle w:val="ListParagraph"/>
        <w:numPr>
          <w:ilvl w:val="0"/>
          <w:numId w:val="24"/>
        </w:numPr>
        <w:rPr>
          <w:rFonts w:ascii="Arial" w:hAnsi="Arial" w:cs="Arial"/>
          <w:sz w:val="28"/>
          <w:szCs w:val="28"/>
          <w:lang w:val="en-US"/>
        </w:rPr>
      </w:pPr>
      <w:r w:rsidRPr="003E3242">
        <w:rPr>
          <w:rFonts w:ascii="Arial" w:hAnsi="Arial" w:cs="Arial"/>
          <w:sz w:val="22"/>
          <w:szCs w:val="32"/>
        </w:rPr>
        <w:t>Noua baterie litiu-fier fosfat (LFP) și motorul electric îmbunătățit cresc autonomia cu peste 60 km și sporesc performanța pentru Explorer Standard Range.</w:t>
      </w:r>
      <w:r w:rsidRPr="003E3242">
        <w:rPr>
          <w:rFonts w:ascii="Arial" w:hAnsi="Arial" w:cs="Arial"/>
          <w:sz w:val="22"/>
          <w:szCs w:val="32"/>
        </w:rPr>
        <w:br/>
      </w:r>
    </w:p>
    <w:p w14:paraId="4F883766" w14:textId="4E680A18" w:rsidR="00AB6D0D" w:rsidRPr="003E3242" w:rsidRDefault="003E3242" w:rsidP="003E3242">
      <w:pPr>
        <w:pStyle w:val="ListParagraph"/>
        <w:numPr>
          <w:ilvl w:val="0"/>
          <w:numId w:val="24"/>
        </w:numPr>
        <w:rPr>
          <w:rFonts w:ascii="Arial" w:hAnsi="Arial" w:cs="Arial"/>
          <w:sz w:val="28"/>
          <w:szCs w:val="28"/>
          <w:lang w:val="en-US"/>
        </w:rPr>
      </w:pPr>
      <w:r w:rsidRPr="003E3242">
        <w:rPr>
          <w:rFonts w:ascii="Arial" w:hAnsi="Arial" w:cs="Arial"/>
          <w:sz w:val="22"/>
          <w:szCs w:val="32"/>
        </w:rPr>
        <w:t xml:space="preserve">Noile tehnologii de asistență a șoferului, Pro Power </w:t>
      </w:r>
      <w:proofErr w:type="spellStart"/>
      <w:r w:rsidRPr="003E3242">
        <w:rPr>
          <w:rFonts w:ascii="Arial" w:hAnsi="Arial" w:cs="Arial"/>
          <w:sz w:val="22"/>
          <w:szCs w:val="32"/>
        </w:rPr>
        <w:t>Onboard</w:t>
      </w:r>
      <w:proofErr w:type="spellEnd"/>
      <w:r w:rsidRPr="003E3242">
        <w:rPr>
          <w:rFonts w:ascii="Arial" w:hAnsi="Arial" w:cs="Arial"/>
          <w:sz w:val="22"/>
          <w:szCs w:val="32"/>
        </w:rPr>
        <w:t xml:space="preserve"> și sistemul </w:t>
      </w:r>
      <w:r w:rsidR="000712BD">
        <w:rPr>
          <w:rFonts w:ascii="Arial" w:hAnsi="Arial" w:cs="Arial"/>
          <w:sz w:val="22"/>
          <w:szCs w:val="32"/>
        </w:rPr>
        <w:t>multimedia</w:t>
      </w:r>
      <w:r w:rsidRPr="003E3242">
        <w:rPr>
          <w:rFonts w:ascii="Arial" w:hAnsi="Arial" w:cs="Arial"/>
          <w:sz w:val="22"/>
          <w:szCs w:val="32"/>
        </w:rPr>
        <w:t xml:space="preserve"> SYNC </w:t>
      </w:r>
      <w:proofErr w:type="spellStart"/>
      <w:r w:rsidRPr="003E3242">
        <w:rPr>
          <w:rFonts w:ascii="Arial" w:hAnsi="Arial" w:cs="Arial"/>
          <w:sz w:val="22"/>
          <w:szCs w:val="32"/>
        </w:rPr>
        <w:t>Move</w:t>
      </w:r>
      <w:proofErr w:type="spellEnd"/>
      <w:r w:rsidRPr="003E3242">
        <w:rPr>
          <w:rFonts w:ascii="Arial" w:hAnsi="Arial" w:cs="Arial"/>
          <w:sz w:val="22"/>
          <w:szCs w:val="32"/>
        </w:rPr>
        <w:t xml:space="preserve"> actualizat sporesc confortul, versatilitatea și ușurința în utilizare.</w:t>
      </w:r>
    </w:p>
    <w:bookmarkEnd w:id="1"/>
    <w:p w14:paraId="667F477C" w14:textId="77777777" w:rsidR="003E3242" w:rsidRDefault="003E3242" w:rsidP="32D11836">
      <w:pPr>
        <w:pStyle w:val="BodyText2"/>
        <w:spacing w:line="240" w:lineRule="auto"/>
        <w:rPr>
          <w:rFonts w:ascii="Arial" w:hAnsi="Arial" w:cs="Arial"/>
          <w:b/>
          <w:bCs/>
          <w:sz w:val="22"/>
          <w:szCs w:val="22"/>
        </w:rPr>
      </w:pPr>
    </w:p>
    <w:p w14:paraId="51D8371D" w14:textId="77777777" w:rsidR="000D43B9" w:rsidRPr="00181FCA" w:rsidRDefault="00AB6D0D" w:rsidP="000D43B9">
      <w:pPr>
        <w:pStyle w:val="NormalWeb"/>
        <w:rPr>
          <w:rFonts w:ascii="Arial" w:hAnsi="Arial" w:cs="Arial"/>
          <w:sz w:val="22"/>
          <w:szCs w:val="22"/>
        </w:rPr>
      </w:pPr>
      <w:bookmarkStart w:id="2" w:name="OLE_LINK3"/>
      <w:r w:rsidRPr="00181FCA">
        <w:rPr>
          <w:rFonts w:ascii="Arial" w:hAnsi="Arial" w:cs="Arial"/>
          <w:b/>
          <w:bCs/>
          <w:sz w:val="22"/>
          <w:szCs w:val="22"/>
        </w:rPr>
        <w:t xml:space="preserve">KOLN, Germania, 10 martie 2026 </w:t>
      </w:r>
      <w:r w:rsidRPr="00181FCA">
        <w:rPr>
          <w:rFonts w:ascii="Arial" w:hAnsi="Arial" w:cs="Arial"/>
          <w:sz w:val="22"/>
          <w:szCs w:val="22"/>
        </w:rPr>
        <w:t xml:space="preserve">– </w:t>
      </w:r>
      <w:r w:rsidR="000D43B9" w:rsidRPr="00181FCA">
        <w:rPr>
          <w:rFonts w:ascii="Arial" w:hAnsi="Arial" w:cs="Arial"/>
          <w:sz w:val="22"/>
          <w:szCs w:val="22"/>
        </w:rPr>
        <w:t>Ford anunță o versiune îmbunătățită a SUV-ului său electric Explorer¹, concepută pentru aventură și pregătită să facă față atât cerințelor de zi cu zi, cât și activităților de agrement.</w:t>
      </w:r>
    </w:p>
    <w:p w14:paraId="6EC72A73" w14:textId="77777777" w:rsidR="000D43B9" w:rsidRPr="00181FCA" w:rsidRDefault="000D43B9" w:rsidP="000D43B9">
      <w:pPr>
        <w:pStyle w:val="NormalWeb"/>
        <w:rPr>
          <w:rFonts w:ascii="Arial" w:hAnsi="Arial" w:cs="Arial"/>
          <w:sz w:val="22"/>
          <w:szCs w:val="22"/>
        </w:rPr>
      </w:pPr>
      <w:r w:rsidRPr="00181FCA">
        <w:rPr>
          <w:rFonts w:ascii="Arial" w:hAnsi="Arial" w:cs="Arial"/>
          <w:sz w:val="22"/>
          <w:szCs w:val="22"/>
        </w:rPr>
        <w:t>Explorer Standard Range² beneficiază de o creștere semnificativă a performanței datorită unei noi baterii litiu-fier-fosfat (LFP) și unui motor electric îmbunătățit, ceea ce duce la o autonomie mai mare și la un cuplu superior pentru o accelerație mai rapidă.</w:t>
      </w:r>
    </w:p>
    <w:p w14:paraId="69B47297" w14:textId="476FBFB3" w:rsidR="000D43B9" w:rsidRPr="00181FCA" w:rsidRDefault="000D43B9" w:rsidP="000D43B9">
      <w:pPr>
        <w:pStyle w:val="NormalWeb"/>
        <w:rPr>
          <w:rFonts w:ascii="Arial" w:hAnsi="Arial" w:cs="Arial"/>
          <w:sz w:val="22"/>
          <w:szCs w:val="22"/>
        </w:rPr>
      </w:pPr>
      <w:r w:rsidRPr="00181FCA">
        <w:rPr>
          <w:rFonts w:ascii="Arial" w:hAnsi="Arial" w:cs="Arial"/>
          <w:sz w:val="22"/>
          <w:szCs w:val="22"/>
        </w:rPr>
        <w:t xml:space="preserve">Explorer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este o nouă adăugire în gamă și ce</w:t>
      </w:r>
      <w:r w:rsidR="00001FD8">
        <w:rPr>
          <w:rFonts w:ascii="Arial" w:hAnsi="Arial" w:cs="Arial"/>
          <w:sz w:val="22"/>
          <w:szCs w:val="22"/>
        </w:rPr>
        <w:t>a</w:t>
      </w:r>
      <w:r w:rsidRPr="00181FCA">
        <w:rPr>
          <w:rFonts w:ascii="Arial" w:hAnsi="Arial" w:cs="Arial"/>
          <w:sz w:val="22"/>
          <w:szCs w:val="22"/>
        </w:rPr>
        <w:t xml:space="preserve"> mai </w:t>
      </w:r>
      <w:r w:rsidR="004D6B43">
        <w:rPr>
          <w:rFonts w:ascii="Arial" w:hAnsi="Arial" w:cs="Arial"/>
          <w:sz w:val="22"/>
          <w:szCs w:val="22"/>
        </w:rPr>
        <w:t>nou</w:t>
      </w:r>
      <w:r w:rsidR="00001FD8">
        <w:rPr>
          <w:rFonts w:ascii="Arial" w:hAnsi="Arial" w:cs="Arial"/>
          <w:sz w:val="22"/>
          <w:szCs w:val="22"/>
        </w:rPr>
        <w:t>ă versiune</w:t>
      </w:r>
      <w:r w:rsidRPr="00181FCA">
        <w:rPr>
          <w:rFonts w:ascii="Arial" w:hAnsi="Arial" w:cs="Arial"/>
          <w:sz w:val="22"/>
          <w:szCs w:val="22"/>
        </w:rPr>
        <w:t xml:space="preserve"> din Ford </w:t>
      </w:r>
      <w:proofErr w:type="spellStart"/>
      <w:r w:rsidRPr="00181FCA">
        <w:rPr>
          <w:rFonts w:ascii="Arial" w:hAnsi="Arial" w:cs="Arial"/>
          <w:sz w:val="22"/>
          <w:szCs w:val="22"/>
        </w:rPr>
        <w:t>Collection</w:t>
      </w:r>
      <w:proofErr w:type="spellEnd"/>
      <w:r w:rsidRPr="00181FCA">
        <w:rPr>
          <w:rFonts w:ascii="Arial" w:hAnsi="Arial" w:cs="Arial"/>
          <w:sz w:val="22"/>
          <w:szCs w:val="22"/>
        </w:rPr>
        <w:t>. Ediția este concepută pentru a reprezenta expresia supremă a spiritului de aventură activă al modelului Explorer și se inspiră din echipamentele sportive prin designul, culorile și materialele sale distinctive.</w:t>
      </w:r>
    </w:p>
    <w:p w14:paraId="4A9CEB96" w14:textId="77777777" w:rsidR="000D43B9" w:rsidRPr="00181FCA" w:rsidRDefault="000D43B9" w:rsidP="000D43B9">
      <w:pPr>
        <w:pStyle w:val="NormalWeb"/>
        <w:rPr>
          <w:rFonts w:ascii="Arial" w:hAnsi="Arial" w:cs="Arial"/>
          <w:sz w:val="22"/>
          <w:szCs w:val="22"/>
        </w:rPr>
      </w:pPr>
      <w:r w:rsidRPr="00181FCA">
        <w:rPr>
          <w:rFonts w:ascii="Arial" w:hAnsi="Arial" w:cs="Arial"/>
          <w:sz w:val="22"/>
          <w:szCs w:val="22"/>
        </w:rPr>
        <w:t xml:space="preserve">Sistemele avansate de asistență a șoferului³ ale modelului Explorer au fost, de asemenea, extinse, oferind un sprijin suplimentar într-o varietate de scenarii de conducere. Pro Power </w:t>
      </w:r>
      <w:proofErr w:type="spellStart"/>
      <w:r w:rsidRPr="00181FCA">
        <w:rPr>
          <w:rFonts w:ascii="Arial" w:hAnsi="Arial" w:cs="Arial"/>
          <w:sz w:val="22"/>
          <w:szCs w:val="22"/>
        </w:rPr>
        <w:t>Onboard</w:t>
      </w:r>
      <w:proofErr w:type="spellEnd"/>
      <w:r w:rsidRPr="00181FCA">
        <w:rPr>
          <w:rFonts w:ascii="Arial" w:hAnsi="Arial" w:cs="Arial"/>
          <w:sz w:val="22"/>
          <w:szCs w:val="22"/>
        </w:rPr>
        <w:t>⁴ este o funcție nouă care permite alimentarea dispozitivelor în timpul activităților în aer liber, fie printr-o priză integrată în portbagaj, fie printr-un adaptor⁵ conectat la portul de încărcare, capabil să furnizeze o putere totală de până la 2,3 kW din bateria modelului Explorer.</w:t>
      </w:r>
    </w:p>
    <w:p w14:paraId="0106C671" w14:textId="77777777" w:rsidR="000D43B9" w:rsidRPr="00181FCA" w:rsidRDefault="000D43B9" w:rsidP="000D43B9">
      <w:pPr>
        <w:pStyle w:val="NormalWeb"/>
        <w:rPr>
          <w:rFonts w:ascii="Arial" w:hAnsi="Arial" w:cs="Arial"/>
          <w:sz w:val="22"/>
          <w:szCs w:val="22"/>
        </w:rPr>
      </w:pPr>
      <w:r w:rsidRPr="00181FCA">
        <w:rPr>
          <w:rFonts w:ascii="Arial" w:hAnsi="Arial" w:cs="Arial"/>
          <w:sz w:val="22"/>
          <w:szCs w:val="22"/>
        </w:rPr>
        <w:t xml:space="preserve">Sistemul SYNC </w:t>
      </w:r>
      <w:proofErr w:type="spellStart"/>
      <w:r w:rsidRPr="00181FCA">
        <w:rPr>
          <w:rFonts w:ascii="Arial" w:hAnsi="Arial" w:cs="Arial"/>
          <w:sz w:val="22"/>
          <w:szCs w:val="22"/>
        </w:rPr>
        <w:t>Move</w:t>
      </w:r>
      <w:proofErr w:type="spellEnd"/>
      <w:r w:rsidRPr="00181FCA">
        <w:rPr>
          <w:rFonts w:ascii="Arial" w:hAnsi="Arial" w:cs="Arial"/>
          <w:sz w:val="22"/>
          <w:szCs w:val="22"/>
        </w:rPr>
        <w:t xml:space="preserve">⁶ al modelului Explorer a fost actualizat cu o nouă temă de design, concepută pentru o claritate sporită și o utilizare mai intuitivă. Actualizarea aduce afișări extinse pentru funcțiile de parcare și navigație, precum și opțiunea de a grupa aplicațiile în </w:t>
      </w:r>
      <w:proofErr w:type="spellStart"/>
      <w:r w:rsidRPr="00181FCA">
        <w:rPr>
          <w:rFonts w:ascii="Arial" w:hAnsi="Arial" w:cs="Arial"/>
          <w:sz w:val="22"/>
          <w:szCs w:val="22"/>
        </w:rPr>
        <w:t>foldere</w:t>
      </w:r>
      <w:proofErr w:type="spellEnd"/>
      <w:r w:rsidRPr="00181FCA">
        <w:rPr>
          <w:rFonts w:ascii="Arial" w:hAnsi="Arial" w:cs="Arial"/>
          <w:sz w:val="22"/>
          <w:szCs w:val="22"/>
        </w:rPr>
        <w:t xml:space="preserve"> personalizate.</w:t>
      </w:r>
    </w:p>
    <w:p w14:paraId="06CCFCA1" w14:textId="1160A520" w:rsidR="00D30776" w:rsidRPr="00181FCA" w:rsidRDefault="000D43B9" w:rsidP="000D43B9">
      <w:pPr>
        <w:pStyle w:val="NormalWeb"/>
        <w:rPr>
          <w:rFonts w:ascii="Arial" w:hAnsi="Arial" w:cs="Arial"/>
          <w:sz w:val="22"/>
          <w:szCs w:val="22"/>
        </w:rPr>
      </w:pPr>
      <w:r w:rsidRPr="00181FCA">
        <w:rPr>
          <w:rFonts w:ascii="Arial" w:hAnsi="Arial" w:cs="Arial"/>
          <w:sz w:val="22"/>
          <w:szCs w:val="22"/>
        </w:rPr>
        <w:t xml:space="preserve">„Explorer este un SUV complet electric extrem de capabil și versatil, cu un spirit de aventură care se potrivește perfect clienților noștri aflați în căutarea unor experiențe intense”, a declarat Christian </w:t>
      </w:r>
      <w:proofErr w:type="spellStart"/>
      <w:r w:rsidRPr="00181FCA">
        <w:rPr>
          <w:rFonts w:ascii="Arial" w:hAnsi="Arial" w:cs="Arial"/>
          <w:sz w:val="22"/>
          <w:szCs w:val="22"/>
        </w:rPr>
        <w:t>Weingaertner</w:t>
      </w:r>
      <w:proofErr w:type="spellEnd"/>
      <w:r w:rsidRPr="00181FCA">
        <w:rPr>
          <w:rFonts w:ascii="Arial" w:hAnsi="Arial" w:cs="Arial"/>
          <w:sz w:val="22"/>
          <w:szCs w:val="22"/>
        </w:rPr>
        <w:t xml:space="preserve">, director general al diviziei de vehicule pentru pasageri, Ford în Europa. „În același timp, căutăm permanent modalități de a ne îmbunătăți vehiculele. Cu o autonomie mai mare, sisteme de asistență a șoferului mai avansate și funcția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 alături </w:t>
      </w:r>
      <w:r w:rsidRPr="00181FCA">
        <w:rPr>
          <w:rFonts w:ascii="Arial" w:hAnsi="Arial" w:cs="Arial"/>
          <w:sz w:val="22"/>
          <w:szCs w:val="22"/>
        </w:rPr>
        <w:lastRenderedPageBreak/>
        <w:t xml:space="preserve">de un design proaspăt introdus prin Explorer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 am dus modelul la un nou nivel de rafinament.”</w:t>
      </w:r>
    </w:p>
    <w:p w14:paraId="5548D740" w14:textId="14DD045E" w:rsidR="0090279C" w:rsidRPr="00181FCA" w:rsidRDefault="0090279C" w:rsidP="0090279C">
      <w:pPr>
        <w:pStyle w:val="BodyText2"/>
        <w:spacing w:line="240" w:lineRule="auto"/>
        <w:rPr>
          <w:rFonts w:ascii="Arial" w:hAnsi="Arial" w:cs="Arial"/>
          <w:b/>
          <w:bCs/>
          <w:sz w:val="22"/>
          <w:szCs w:val="22"/>
        </w:rPr>
      </w:pPr>
      <w:bookmarkStart w:id="3" w:name="OLE_LINK6"/>
      <w:r w:rsidRPr="00181FCA">
        <w:rPr>
          <w:rFonts w:ascii="Arial" w:hAnsi="Arial" w:cs="Arial"/>
          <w:b/>
          <w:bCs/>
          <w:sz w:val="22"/>
          <w:szCs w:val="22"/>
        </w:rPr>
        <w:t>Explorer</w:t>
      </w:r>
      <w:r w:rsidR="008C73B9" w:rsidRPr="00181FCA">
        <w:rPr>
          <w:rFonts w:ascii="Arial" w:hAnsi="Arial" w:cs="Arial"/>
          <w:b/>
          <w:bCs/>
          <w:sz w:val="22"/>
          <w:szCs w:val="22"/>
        </w:rPr>
        <w:t xml:space="preserve"> </w:t>
      </w:r>
      <w:proofErr w:type="spellStart"/>
      <w:r w:rsidR="008C73B9" w:rsidRPr="00181FCA">
        <w:rPr>
          <w:rFonts w:ascii="Arial" w:hAnsi="Arial" w:cs="Arial"/>
          <w:b/>
          <w:bCs/>
          <w:sz w:val="22"/>
          <w:szCs w:val="22"/>
        </w:rPr>
        <w:t>Collection</w:t>
      </w:r>
      <w:proofErr w:type="spellEnd"/>
      <w:r w:rsidRPr="00181FCA">
        <w:rPr>
          <w:rFonts w:ascii="Arial" w:hAnsi="Arial" w:cs="Arial"/>
          <w:b/>
          <w:bCs/>
          <w:sz w:val="22"/>
          <w:szCs w:val="22"/>
        </w:rPr>
        <w:t xml:space="preserve">: </w:t>
      </w:r>
      <w:r w:rsidR="008C73B9" w:rsidRPr="00181FCA">
        <w:rPr>
          <w:rFonts w:ascii="Arial" w:hAnsi="Arial" w:cs="Arial"/>
          <w:b/>
          <w:bCs/>
          <w:sz w:val="22"/>
          <w:szCs w:val="22"/>
        </w:rPr>
        <w:t>d</w:t>
      </w:r>
      <w:r w:rsidRPr="00181FCA">
        <w:rPr>
          <w:rFonts w:ascii="Arial" w:hAnsi="Arial" w:cs="Arial"/>
          <w:b/>
          <w:bCs/>
          <w:sz w:val="22"/>
          <w:szCs w:val="22"/>
        </w:rPr>
        <w:t>esign inspirat de aventură</w:t>
      </w:r>
    </w:p>
    <w:bookmarkEnd w:id="3"/>
    <w:p w14:paraId="6AAA29B7" w14:textId="77777777" w:rsidR="008C73B9" w:rsidRPr="00181FCA" w:rsidRDefault="008C73B9" w:rsidP="008C73B9">
      <w:pPr>
        <w:pStyle w:val="NormalWeb"/>
        <w:rPr>
          <w:rFonts w:ascii="Arial" w:hAnsi="Arial" w:cs="Arial"/>
          <w:sz w:val="22"/>
          <w:szCs w:val="22"/>
        </w:rPr>
      </w:pPr>
      <w:r w:rsidRPr="00181FCA">
        <w:rPr>
          <w:rFonts w:ascii="Arial" w:hAnsi="Arial" w:cs="Arial"/>
          <w:sz w:val="22"/>
          <w:szCs w:val="22"/>
        </w:rPr>
        <w:t xml:space="preserve">Explorer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este cea mai recentă versiune în gama Ford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 o serie limitată de modele speciale care combină un design distinctiv cu specificații îmbunătățite. Concepută pentru a reflecta spiritul aventuros al modelului Explorer, Explorer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se inspiră din lumea sportului și a echipamentelor de performanță prin elementele sale de design exterior și interior, fiind dedicată pasionaților de aventură și experiențe intense.</w:t>
      </w:r>
    </w:p>
    <w:p w14:paraId="1D0F3BBB" w14:textId="27A8F7F3" w:rsidR="008C73B9" w:rsidRPr="00181FCA" w:rsidRDefault="008C73B9" w:rsidP="008C73B9">
      <w:pPr>
        <w:pStyle w:val="NormalWeb"/>
        <w:rPr>
          <w:rFonts w:ascii="Arial" w:hAnsi="Arial" w:cs="Arial"/>
          <w:sz w:val="22"/>
          <w:szCs w:val="22"/>
        </w:rPr>
      </w:pPr>
      <w:r w:rsidRPr="00181FCA">
        <w:rPr>
          <w:rFonts w:ascii="Arial" w:hAnsi="Arial" w:cs="Arial"/>
          <w:sz w:val="22"/>
          <w:szCs w:val="22"/>
        </w:rPr>
        <w:t xml:space="preserve">La exterior, Explorer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este finisat în nuanța Cactus Grey, indisponibilă pe alte versiuni ale modelului Explorer. Designul este completat de jante din aliaj de 20 de </w:t>
      </w:r>
      <w:proofErr w:type="spellStart"/>
      <w:r w:rsidRPr="00181FCA">
        <w:rPr>
          <w:rFonts w:ascii="Arial" w:hAnsi="Arial" w:cs="Arial"/>
          <w:sz w:val="22"/>
          <w:szCs w:val="22"/>
        </w:rPr>
        <w:t>inchi</w:t>
      </w:r>
      <w:proofErr w:type="spellEnd"/>
      <w:r w:rsidRPr="00181FCA">
        <w:rPr>
          <w:rFonts w:ascii="Arial" w:hAnsi="Arial" w:cs="Arial"/>
          <w:sz w:val="22"/>
          <w:szCs w:val="22"/>
        </w:rPr>
        <w:t>, cu un nou desen și finisaj Satin Black, de un acoperiș negru, protecții suplimentare față și spate, precum și de o grafică distinctivă aplicată pe uși și pe montanții spate. Împreună, aceste elemente conferă modelului o prezență mai robustă și mai dinamică.</w:t>
      </w:r>
    </w:p>
    <w:p w14:paraId="6C733E23" w14:textId="77777777" w:rsidR="008C73B9" w:rsidRPr="00181FCA" w:rsidRDefault="008C73B9" w:rsidP="008C73B9">
      <w:pPr>
        <w:pStyle w:val="NormalWeb"/>
        <w:rPr>
          <w:rFonts w:ascii="Arial" w:hAnsi="Arial" w:cs="Arial"/>
          <w:sz w:val="22"/>
          <w:szCs w:val="22"/>
        </w:rPr>
      </w:pPr>
      <w:r w:rsidRPr="00181FCA">
        <w:rPr>
          <w:rFonts w:ascii="Arial" w:hAnsi="Arial" w:cs="Arial"/>
          <w:sz w:val="22"/>
          <w:szCs w:val="22"/>
        </w:rPr>
        <w:t xml:space="preserve">La interior, Explorer </w:t>
      </w:r>
      <w:proofErr w:type="spellStart"/>
      <w:r w:rsidRPr="00181FCA">
        <w:rPr>
          <w:rFonts w:ascii="Arial" w:hAnsi="Arial" w:cs="Arial"/>
          <w:sz w:val="22"/>
          <w:szCs w:val="22"/>
        </w:rPr>
        <w:t>Collection</w:t>
      </w:r>
      <w:proofErr w:type="spellEnd"/>
      <w:r w:rsidRPr="00181FCA">
        <w:rPr>
          <w:rFonts w:ascii="Arial" w:hAnsi="Arial" w:cs="Arial"/>
          <w:sz w:val="22"/>
          <w:szCs w:val="22"/>
        </w:rPr>
        <w:t xml:space="preserve"> utilizează culoarea principală Black Onyx, accentuată de detalii portocalii pe lateralele scaunelor, pe </w:t>
      </w:r>
      <w:proofErr w:type="spellStart"/>
      <w:r w:rsidRPr="00181FCA">
        <w:rPr>
          <w:rFonts w:ascii="Arial" w:hAnsi="Arial" w:cs="Arial"/>
          <w:sz w:val="22"/>
          <w:szCs w:val="22"/>
        </w:rPr>
        <w:t>soundbar</w:t>
      </w:r>
      <w:proofErr w:type="spellEnd"/>
      <w:r w:rsidRPr="00181FCA">
        <w:rPr>
          <w:rFonts w:ascii="Arial" w:hAnsi="Arial" w:cs="Arial"/>
          <w:sz w:val="22"/>
          <w:szCs w:val="22"/>
        </w:rPr>
        <w:t xml:space="preserve"> și pe centurile de siguranță. Bordul și consola centrală prezintă un efect vizual cu pete negre și portocalii, în timp ce scaunele sunt echipate cu o inserție tricotată 2D unică, inspirată de textura și aspectul echipamentelor sportive de înaltă performanță.</w:t>
      </w:r>
    </w:p>
    <w:p w14:paraId="11A7C097" w14:textId="1BFA4093" w:rsidR="0090279C" w:rsidRPr="00181FCA" w:rsidRDefault="0090279C" w:rsidP="0090279C">
      <w:pPr>
        <w:pStyle w:val="BodyText2"/>
        <w:spacing w:line="240" w:lineRule="auto"/>
        <w:rPr>
          <w:rFonts w:ascii="Arial" w:hAnsi="Arial" w:cs="Arial"/>
          <w:b/>
          <w:bCs/>
          <w:sz w:val="22"/>
          <w:szCs w:val="22"/>
        </w:rPr>
      </w:pPr>
      <w:r w:rsidRPr="00181FCA">
        <w:rPr>
          <w:rFonts w:ascii="Arial" w:hAnsi="Arial" w:cs="Arial"/>
          <w:b/>
          <w:bCs/>
          <w:sz w:val="22"/>
          <w:szCs w:val="22"/>
        </w:rPr>
        <w:t>Autonomie și performanță îmbunătățite</w:t>
      </w:r>
    </w:p>
    <w:p w14:paraId="6A78A95B" w14:textId="77777777" w:rsidR="008E55DE" w:rsidRPr="00181FCA" w:rsidRDefault="008E55DE" w:rsidP="008E55DE">
      <w:pPr>
        <w:pStyle w:val="NormalWeb"/>
        <w:rPr>
          <w:rFonts w:ascii="Arial" w:hAnsi="Arial" w:cs="Arial"/>
          <w:sz w:val="22"/>
          <w:szCs w:val="22"/>
        </w:rPr>
      </w:pPr>
      <w:r w:rsidRPr="00181FCA">
        <w:rPr>
          <w:rFonts w:ascii="Arial" w:hAnsi="Arial" w:cs="Arial"/>
          <w:sz w:val="22"/>
          <w:szCs w:val="22"/>
        </w:rPr>
        <w:t xml:space="preserve">Cu noua baterie LFP, Explorer Standard Range oferă o autonomie de până la 444 km² la o încărcare completă, o creștere de peste 17%, oferind șoferilor mai multă libertate de a parcurge distanțe mai lungi între încărcări. Utilizarea bateriilor LFP oferă, de asemenea, avantajul utilizării unor materii prime mai puțin solicitate în comparație cu </w:t>
      </w:r>
      <w:proofErr w:type="spellStart"/>
      <w:r w:rsidRPr="00181FCA">
        <w:rPr>
          <w:rFonts w:ascii="Arial" w:hAnsi="Arial" w:cs="Arial"/>
          <w:sz w:val="22"/>
          <w:szCs w:val="22"/>
        </w:rPr>
        <w:t>chimiile</w:t>
      </w:r>
      <w:proofErr w:type="spellEnd"/>
      <w:r w:rsidRPr="00181FCA">
        <w:rPr>
          <w:rFonts w:ascii="Arial" w:hAnsi="Arial" w:cs="Arial"/>
          <w:sz w:val="22"/>
          <w:szCs w:val="22"/>
        </w:rPr>
        <w:t xml:space="preserve"> tradiționale ale bateriilor.</w:t>
      </w:r>
    </w:p>
    <w:p w14:paraId="3C3F5688" w14:textId="5682B826" w:rsidR="0090279C" w:rsidRPr="00181FCA" w:rsidRDefault="008E55DE" w:rsidP="0042658C">
      <w:pPr>
        <w:pStyle w:val="NormalWeb"/>
        <w:rPr>
          <w:rFonts w:ascii="Arial" w:hAnsi="Arial" w:cs="Arial"/>
          <w:sz w:val="22"/>
          <w:szCs w:val="22"/>
        </w:rPr>
      </w:pPr>
      <w:r w:rsidRPr="00181FCA">
        <w:rPr>
          <w:rFonts w:ascii="Arial" w:hAnsi="Arial" w:cs="Arial"/>
          <w:sz w:val="22"/>
          <w:szCs w:val="22"/>
        </w:rPr>
        <w:t>Explorer Standard Range beneficiază de un motor electric îmbunătățit, care crește puterea la 140 kW (190 CP)⁷ și cuplul la 350 Nm⁷. Astfel, răspunsul la apăsarea pedalei de accelerație este îmbunătățit, ceea ce permite o accelerație de la 0 la 100 km/h în 8,0 secunde.</w:t>
      </w:r>
    </w:p>
    <w:p w14:paraId="205F6956" w14:textId="05D39A76" w:rsidR="0090279C" w:rsidRPr="0042658C" w:rsidRDefault="007127CF" w:rsidP="0090279C">
      <w:pPr>
        <w:pStyle w:val="BodyText2"/>
        <w:spacing w:line="240" w:lineRule="auto"/>
        <w:rPr>
          <w:rFonts w:ascii="Arial" w:hAnsi="Arial" w:cs="Arial"/>
          <w:b/>
          <w:bCs/>
          <w:sz w:val="22"/>
          <w:szCs w:val="22"/>
        </w:rPr>
      </w:pPr>
      <w:r w:rsidRPr="00181FCA">
        <w:rPr>
          <w:rFonts w:ascii="Arial" w:hAnsi="Arial" w:cs="Arial"/>
          <w:b/>
          <w:bCs/>
          <w:sz w:val="22"/>
          <w:szCs w:val="22"/>
        </w:rPr>
        <w:t>Noi tehnologii care te ajută în fiecare călătorie</w:t>
      </w:r>
    </w:p>
    <w:p w14:paraId="25ECFE8A" w14:textId="77777777" w:rsidR="008E55DE" w:rsidRPr="00181FCA" w:rsidRDefault="008E55DE" w:rsidP="008E55DE">
      <w:pPr>
        <w:pStyle w:val="NormalWeb"/>
        <w:rPr>
          <w:rFonts w:ascii="Arial" w:hAnsi="Arial" w:cs="Arial"/>
          <w:sz w:val="22"/>
          <w:szCs w:val="22"/>
        </w:rPr>
      </w:pPr>
      <w:r w:rsidRPr="00181FCA">
        <w:rPr>
          <w:rFonts w:ascii="Arial" w:hAnsi="Arial" w:cs="Arial"/>
          <w:sz w:val="22"/>
          <w:szCs w:val="22"/>
        </w:rPr>
        <w:t>Explorer oferă acum o gamă extinsă de sisteme avansate de asistență a șoferului, concepute pentru a spori confortul într-o varietate de situații de condus.</w:t>
      </w:r>
    </w:p>
    <w:p w14:paraId="0FEDBE3D" w14:textId="77777777" w:rsidR="008E55DE" w:rsidRPr="00181FCA" w:rsidRDefault="008E55DE" w:rsidP="008E55DE">
      <w:pPr>
        <w:pStyle w:val="NormalWeb"/>
        <w:rPr>
          <w:rFonts w:ascii="Arial" w:hAnsi="Arial" w:cs="Arial"/>
          <w:sz w:val="22"/>
          <w:szCs w:val="22"/>
        </w:rPr>
      </w:pPr>
      <w:r w:rsidRPr="00181FCA">
        <w:rPr>
          <w:rFonts w:ascii="Arial" w:hAnsi="Arial" w:cs="Arial"/>
          <w:sz w:val="22"/>
          <w:szCs w:val="22"/>
        </w:rPr>
        <w:t>Pilotul automat adaptiv inteligent³ al modelului Explorer are deja capacitatea de a ajusta viteza vehiculului în funcție de împrejurimi, cum ar fi indicatoarele de viteză, curbele de pe drumul din față, intersecțiile și sensuri giratorii. Sistemul modernizat adaugă acum recunoașterea semafoarelor, astfel încât poate încetini sau opri automat vehiculul dacă detectează un semafor roșu sau galben în față.</w:t>
      </w:r>
    </w:p>
    <w:p w14:paraId="2EA7F64A" w14:textId="77777777" w:rsidR="008E55DE" w:rsidRPr="00181FCA" w:rsidRDefault="008E55DE" w:rsidP="008E55DE">
      <w:pPr>
        <w:pStyle w:val="NormalWeb"/>
        <w:rPr>
          <w:rFonts w:ascii="Arial" w:hAnsi="Arial" w:cs="Arial"/>
          <w:sz w:val="22"/>
          <w:szCs w:val="22"/>
        </w:rPr>
      </w:pPr>
      <w:r w:rsidRPr="00181FCA">
        <w:rPr>
          <w:rFonts w:ascii="Arial" w:hAnsi="Arial" w:cs="Arial"/>
          <w:sz w:val="22"/>
          <w:szCs w:val="22"/>
        </w:rPr>
        <w:t xml:space="preserve">Noul sistem </w:t>
      </w:r>
      <w:proofErr w:type="spellStart"/>
      <w:r w:rsidRPr="00181FCA">
        <w:rPr>
          <w:rFonts w:ascii="Arial" w:hAnsi="Arial" w:cs="Arial"/>
          <w:sz w:val="22"/>
          <w:szCs w:val="22"/>
        </w:rPr>
        <w:t>Reversing</w:t>
      </w:r>
      <w:proofErr w:type="spellEnd"/>
      <w:r w:rsidRPr="00181FCA">
        <w:rPr>
          <w:rFonts w:ascii="Arial" w:hAnsi="Arial" w:cs="Arial"/>
          <w:sz w:val="22"/>
          <w:szCs w:val="22"/>
        </w:rPr>
        <w:t xml:space="preserve"> Assist³ este conceput pentru a sprijini șoferii în situații dificile, cum ar fi deplasarea pe o bandă îngustă. Acesta înregistrează automat traiectoria vehiculului până la o distanță de 50 de metri și controlează direcția în timpul unei manevre de mers înapoi, ceea ce </w:t>
      </w:r>
      <w:r w:rsidRPr="00181FCA">
        <w:rPr>
          <w:rFonts w:ascii="Arial" w:hAnsi="Arial" w:cs="Arial"/>
          <w:sz w:val="22"/>
          <w:szCs w:val="22"/>
        </w:rPr>
        <w:lastRenderedPageBreak/>
        <w:t>înseamnă că șoferii trebuie doar să controleze frâna și accelerația în timp ce urmăresc drumul din spate.</w:t>
      </w:r>
    </w:p>
    <w:p w14:paraId="7CA03D56" w14:textId="77777777" w:rsidR="008E55DE" w:rsidRPr="00181FCA" w:rsidRDefault="008E55DE" w:rsidP="008E55DE">
      <w:pPr>
        <w:pStyle w:val="NormalWeb"/>
        <w:rPr>
          <w:rFonts w:ascii="Arial" w:hAnsi="Arial" w:cs="Arial"/>
          <w:sz w:val="22"/>
          <w:szCs w:val="22"/>
        </w:rPr>
      </w:pPr>
      <w:proofErr w:type="spellStart"/>
      <w:r w:rsidRPr="00181FCA">
        <w:rPr>
          <w:rFonts w:ascii="Arial" w:hAnsi="Arial" w:cs="Arial"/>
          <w:sz w:val="22"/>
          <w:szCs w:val="22"/>
        </w:rPr>
        <w:t>Trained</w:t>
      </w:r>
      <w:proofErr w:type="spellEnd"/>
      <w:r w:rsidRPr="00181FCA">
        <w:rPr>
          <w:rFonts w:ascii="Arial" w:hAnsi="Arial" w:cs="Arial"/>
          <w:sz w:val="22"/>
          <w:szCs w:val="22"/>
        </w:rPr>
        <w:t xml:space="preserve"> Park Assist³ este o altă tehnologie care poate sprijini șoferul în timpul manevrelor de parcare care pot crea disconfort. Prin învățarea acțiunilor de parcare efectuate anterior, vehiculul poate propune preluarea controlului și se poate ocupa automat de accelerare, frânare și direcție pentru a reproduce cu precizie manevra și a parca în poziția dorită. Sistemul poate parcurge până la 50 de metri în timp ce face acest lucru și poate stoca până la cinci scenarii diferite de parcare.</w:t>
      </w:r>
    </w:p>
    <w:p w14:paraId="2A5DFEE2" w14:textId="77777777" w:rsidR="008E55DE" w:rsidRPr="00181FCA" w:rsidRDefault="008E55DE" w:rsidP="008E55DE">
      <w:pPr>
        <w:pStyle w:val="NormalWeb"/>
        <w:rPr>
          <w:rFonts w:ascii="Arial" w:hAnsi="Arial" w:cs="Arial"/>
          <w:sz w:val="22"/>
          <w:szCs w:val="22"/>
        </w:rPr>
      </w:pPr>
      <w:r w:rsidRPr="00181FCA">
        <w:rPr>
          <w:rFonts w:ascii="Arial" w:hAnsi="Arial" w:cs="Arial"/>
          <w:sz w:val="22"/>
          <w:szCs w:val="22"/>
        </w:rPr>
        <w:t>O altă noutate este sistemul Driver State Assist³, care utilizează camera orientată spre șofer și sistemele de asistență la menținerea benzii de rulare pentru a monitoriza atenția și acțiunile șoferului. Dacă nu se detectează nicio acțiune a volanului, sistemul poate acționa frânele pentru a alerta șoferul.</w:t>
      </w:r>
    </w:p>
    <w:p w14:paraId="7307FA7E" w14:textId="77777777" w:rsidR="008E55DE" w:rsidRPr="00181FCA" w:rsidRDefault="008E55DE" w:rsidP="008E55DE">
      <w:pPr>
        <w:pStyle w:val="NormalWeb"/>
        <w:rPr>
          <w:rFonts w:ascii="Arial" w:hAnsi="Arial" w:cs="Arial"/>
          <w:sz w:val="22"/>
          <w:szCs w:val="22"/>
        </w:rPr>
      </w:pPr>
      <w:r w:rsidRPr="00181FCA">
        <w:rPr>
          <w:rFonts w:ascii="Arial" w:hAnsi="Arial" w:cs="Arial"/>
          <w:sz w:val="22"/>
          <w:szCs w:val="22"/>
        </w:rPr>
        <w:t>Dacă sistemul continuă să nu detecteze nicio intervenție a șoferului, poate aprinde luminile de avarie, poate opri controlat vehiculul, poate debloca ușile și poate apela serviciile de urgență, ceea ce ar putea fi vital în cazul în care șoferul a suferit o urgență medicală.</w:t>
      </w:r>
    </w:p>
    <w:p w14:paraId="72CC5FA4" w14:textId="62D8C742" w:rsidR="0090279C" w:rsidRPr="00181FCA" w:rsidRDefault="008E55DE" w:rsidP="00C45745">
      <w:pPr>
        <w:pStyle w:val="NormalWeb"/>
        <w:rPr>
          <w:rFonts w:ascii="Arial" w:hAnsi="Arial" w:cs="Arial"/>
          <w:sz w:val="22"/>
          <w:szCs w:val="22"/>
        </w:rPr>
      </w:pPr>
      <w:r w:rsidRPr="00181FCA">
        <w:rPr>
          <w:rFonts w:ascii="Arial" w:hAnsi="Arial" w:cs="Arial"/>
          <w:sz w:val="22"/>
          <w:szCs w:val="22"/>
        </w:rPr>
        <w:t xml:space="preserve">Modelele Explorer vin acum și cu </w:t>
      </w:r>
      <w:proofErr w:type="spellStart"/>
      <w:r w:rsidRPr="00181FCA">
        <w:rPr>
          <w:rFonts w:ascii="Arial" w:hAnsi="Arial" w:cs="Arial"/>
          <w:sz w:val="22"/>
          <w:szCs w:val="22"/>
        </w:rPr>
        <w:t>One-Pedal</w:t>
      </w:r>
      <w:proofErr w:type="spellEnd"/>
      <w:r w:rsidRPr="00181FCA">
        <w:rPr>
          <w:rFonts w:ascii="Arial" w:hAnsi="Arial" w:cs="Arial"/>
          <w:sz w:val="22"/>
          <w:szCs w:val="22"/>
        </w:rPr>
        <w:t xml:space="preserve"> Drive în dotarea standard, ceea ce poate face deplasarea prin traficul urban și mai facilă.</w:t>
      </w:r>
    </w:p>
    <w:p w14:paraId="6F347FE2" w14:textId="084D297C" w:rsidR="0090279C" w:rsidRPr="00181FCA" w:rsidRDefault="0090279C" w:rsidP="0090279C">
      <w:pPr>
        <w:pStyle w:val="BodyText2"/>
        <w:spacing w:line="240" w:lineRule="auto"/>
        <w:rPr>
          <w:rFonts w:ascii="Arial" w:hAnsi="Arial" w:cs="Arial"/>
          <w:b/>
          <w:bCs/>
          <w:sz w:val="22"/>
          <w:szCs w:val="22"/>
        </w:rPr>
      </w:pPr>
      <w:r w:rsidRPr="00181FCA">
        <w:rPr>
          <w:rFonts w:ascii="Arial" w:hAnsi="Arial" w:cs="Arial"/>
          <w:b/>
          <w:bCs/>
          <w:sz w:val="22"/>
          <w:szCs w:val="22"/>
        </w:rPr>
        <w:t>Pro Power Onboard pentru a-ți încărca aventurile</w:t>
      </w:r>
    </w:p>
    <w:p w14:paraId="12E22057" w14:textId="77777777" w:rsidR="00C45745" w:rsidRPr="00181FCA" w:rsidRDefault="00C45745" w:rsidP="00C45745">
      <w:pPr>
        <w:pStyle w:val="NormalWeb"/>
        <w:rPr>
          <w:rFonts w:ascii="Arial" w:hAnsi="Arial" w:cs="Arial"/>
          <w:sz w:val="22"/>
          <w:szCs w:val="22"/>
        </w:rPr>
      </w:pPr>
      <w:r w:rsidRPr="00181FCA">
        <w:rPr>
          <w:rFonts w:ascii="Arial" w:hAnsi="Arial" w:cs="Arial"/>
          <w:sz w:val="22"/>
          <w:szCs w:val="22"/>
        </w:rPr>
        <w:t xml:space="preserve">Noul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oferă proprietarilor de Explorer și mai multă libertate pentru aventură. Introdus pentru prima dată pe unele dintre vehiculele comerciale Pro de la Ford,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transformă acum Explorer într-o sursă de energie mobilă care poate alimenta accesorii cu o putere combinată de până la 2,3 kW.</w:t>
      </w:r>
    </w:p>
    <w:p w14:paraId="07FF5AFD" w14:textId="77777777" w:rsidR="00C45745" w:rsidRPr="00181FCA" w:rsidRDefault="00C45745" w:rsidP="00C45745">
      <w:pPr>
        <w:pStyle w:val="NormalWeb"/>
        <w:rPr>
          <w:rFonts w:ascii="Arial" w:hAnsi="Arial" w:cs="Arial"/>
          <w:sz w:val="22"/>
          <w:szCs w:val="22"/>
        </w:rPr>
      </w:pPr>
      <w:r w:rsidRPr="00181FCA">
        <w:rPr>
          <w:rFonts w:ascii="Arial" w:hAnsi="Arial" w:cs="Arial"/>
          <w:sz w:val="22"/>
          <w:szCs w:val="22"/>
        </w:rPr>
        <w:t xml:space="preserve">O priză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se află în portbagaj, astfel încât dispozitivele electrice, cum ar fi laptopurile, pot fi încărcate în siguranță. În plus, un adaptor opțional poate fi conectat la portul de încărcare al vehiculului pentru a încărca biciclete electrice sau alte accesorii pentru exterior.</w:t>
      </w:r>
    </w:p>
    <w:p w14:paraId="41E00CBD" w14:textId="14BABA3B" w:rsidR="0090279C" w:rsidRPr="00181FCA" w:rsidRDefault="00C45745" w:rsidP="00C45745">
      <w:pPr>
        <w:pStyle w:val="NormalWeb"/>
        <w:rPr>
          <w:rFonts w:ascii="Arial" w:hAnsi="Arial" w:cs="Arial"/>
          <w:sz w:val="22"/>
          <w:szCs w:val="22"/>
        </w:rPr>
      </w:pPr>
      <w:r w:rsidRPr="00181FCA">
        <w:rPr>
          <w:rFonts w:ascii="Arial" w:hAnsi="Arial" w:cs="Arial"/>
          <w:sz w:val="22"/>
          <w:szCs w:val="22"/>
        </w:rPr>
        <w:t>Clienții modelului Explorer pot alege și un nou pachet Travel Pack, care include o protecție pentru câini, un insert în portbagaj pentru a păstra în ordine obiectele de urgență și o plasă pentru portbagaj pentru a susține obiectele mai mari, sporind și mai mult caracterul practic.</w:t>
      </w:r>
    </w:p>
    <w:p w14:paraId="2943209E" w14:textId="02CF71BA" w:rsidR="0090279C" w:rsidRPr="00181FCA" w:rsidRDefault="0090279C" w:rsidP="0090279C">
      <w:pPr>
        <w:pStyle w:val="BodyText2"/>
        <w:spacing w:line="240" w:lineRule="auto"/>
        <w:rPr>
          <w:rFonts w:ascii="Arial" w:hAnsi="Arial" w:cs="Arial"/>
          <w:b/>
          <w:bCs/>
          <w:sz w:val="22"/>
          <w:szCs w:val="22"/>
        </w:rPr>
      </w:pPr>
      <w:r w:rsidRPr="00181FCA">
        <w:rPr>
          <w:rFonts w:ascii="Arial" w:hAnsi="Arial" w:cs="Arial"/>
          <w:b/>
          <w:bCs/>
          <w:sz w:val="22"/>
          <w:szCs w:val="22"/>
        </w:rPr>
        <w:t xml:space="preserve">Actualizări ale sistemului de </w:t>
      </w:r>
      <w:proofErr w:type="spellStart"/>
      <w:r w:rsidRPr="00181FCA">
        <w:rPr>
          <w:rFonts w:ascii="Arial" w:hAnsi="Arial" w:cs="Arial"/>
          <w:b/>
          <w:bCs/>
          <w:sz w:val="22"/>
          <w:szCs w:val="22"/>
        </w:rPr>
        <w:t>infotainment</w:t>
      </w:r>
      <w:proofErr w:type="spellEnd"/>
      <w:r w:rsidRPr="00181FCA">
        <w:rPr>
          <w:rFonts w:ascii="Arial" w:hAnsi="Arial" w:cs="Arial"/>
          <w:b/>
          <w:bCs/>
          <w:sz w:val="22"/>
          <w:szCs w:val="22"/>
        </w:rPr>
        <w:t xml:space="preserve"> SYNC </w:t>
      </w:r>
      <w:proofErr w:type="spellStart"/>
      <w:r w:rsidRPr="00181FCA">
        <w:rPr>
          <w:rFonts w:ascii="Arial" w:hAnsi="Arial" w:cs="Arial"/>
          <w:b/>
          <w:bCs/>
          <w:sz w:val="22"/>
          <w:szCs w:val="22"/>
        </w:rPr>
        <w:t>Move</w:t>
      </w:r>
      <w:proofErr w:type="spellEnd"/>
    </w:p>
    <w:p w14:paraId="45C11E7F" w14:textId="0CDB8838" w:rsidR="007D3B6D" w:rsidRPr="00181FCA" w:rsidRDefault="007D3B6D" w:rsidP="007D3B6D">
      <w:pPr>
        <w:pStyle w:val="NormalWeb"/>
        <w:rPr>
          <w:rFonts w:ascii="Arial" w:hAnsi="Arial" w:cs="Arial"/>
          <w:sz w:val="22"/>
          <w:szCs w:val="22"/>
        </w:rPr>
      </w:pPr>
      <w:r w:rsidRPr="00181FCA">
        <w:rPr>
          <w:rFonts w:ascii="Arial" w:hAnsi="Arial" w:cs="Arial"/>
          <w:sz w:val="22"/>
          <w:szCs w:val="22"/>
        </w:rPr>
        <w:t xml:space="preserve">Sistemul </w:t>
      </w:r>
      <w:r w:rsidR="004F186F">
        <w:rPr>
          <w:rFonts w:ascii="Arial" w:hAnsi="Arial" w:cs="Arial"/>
          <w:sz w:val="22"/>
          <w:szCs w:val="22"/>
        </w:rPr>
        <w:t>multimedia</w:t>
      </w:r>
      <w:r w:rsidRPr="00181FCA">
        <w:rPr>
          <w:rFonts w:ascii="Arial" w:hAnsi="Arial" w:cs="Arial"/>
          <w:sz w:val="22"/>
          <w:szCs w:val="22"/>
        </w:rPr>
        <w:t xml:space="preserve"> SYNC </w:t>
      </w:r>
      <w:proofErr w:type="spellStart"/>
      <w:r w:rsidRPr="00181FCA">
        <w:rPr>
          <w:rFonts w:ascii="Arial" w:hAnsi="Arial" w:cs="Arial"/>
          <w:sz w:val="22"/>
          <w:szCs w:val="22"/>
        </w:rPr>
        <w:t>Move</w:t>
      </w:r>
      <w:proofErr w:type="spellEnd"/>
      <w:r w:rsidRPr="00181FCA">
        <w:rPr>
          <w:rFonts w:ascii="Arial" w:hAnsi="Arial" w:cs="Arial"/>
          <w:sz w:val="22"/>
          <w:szCs w:val="22"/>
        </w:rPr>
        <w:t xml:space="preserve"> al modelului Explorer este echipat cu un ecran mobil de 14,6 </w:t>
      </w:r>
      <w:proofErr w:type="spellStart"/>
      <w:r w:rsidRPr="00181FCA">
        <w:rPr>
          <w:rFonts w:ascii="Arial" w:hAnsi="Arial" w:cs="Arial"/>
          <w:sz w:val="22"/>
          <w:szCs w:val="22"/>
        </w:rPr>
        <w:t>inchi</w:t>
      </w:r>
      <w:proofErr w:type="spellEnd"/>
      <w:r w:rsidRPr="00181FCA">
        <w:rPr>
          <w:rFonts w:ascii="Arial" w:hAnsi="Arial" w:cs="Arial"/>
          <w:sz w:val="22"/>
          <w:szCs w:val="22"/>
        </w:rPr>
        <w:t xml:space="preserve">, compatibilitate wireless standard cu Apple </w:t>
      </w:r>
      <w:proofErr w:type="spellStart"/>
      <w:r w:rsidRPr="00181FCA">
        <w:rPr>
          <w:rFonts w:ascii="Arial" w:hAnsi="Arial" w:cs="Arial"/>
          <w:sz w:val="22"/>
          <w:szCs w:val="22"/>
        </w:rPr>
        <w:t>CarPlay</w:t>
      </w:r>
      <w:proofErr w:type="spellEnd"/>
      <w:r w:rsidRPr="00181FCA">
        <w:rPr>
          <w:rFonts w:ascii="Arial" w:hAnsi="Arial" w:cs="Arial"/>
          <w:sz w:val="22"/>
          <w:szCs w:val="22"/>
        </w:rPr>
        <w:t>⁸ și Android Auto⁸ și funcționează acum pe baza unui software bazat pe Android, pentru o operare mai rapidă și mai fluidă.</w:t>
      </w:r>
    </w:p>
    <w:p w14:paraId="1CBBCD39" w14:textId="77777777" w:rsidR="007D3B6D" w:rsidRPr="00181FCA" w:rsidRDefault="007D3B6D" w:rsidP="007D3B6D">
      <w:pPr>
        <w:pStyle w:val="NormalWeb"/>
        <w:rPr>
          <w:rFonts w:ascii="Arial" w:hAnsi="Arial" w:cs="Arial"/>
          <w:sz w:val="22"/>
          <w:szCs w:val="22"/>
        </w:rPr>
      </w:pPr>
      <w:r w:rsidRPr="00181FCA">
        <w:rPr>
          <w:rFonts w:ascii="Arial" w:hAnsi="Arial" w:cs="Arial"/>
          <w:sz w:val="22"/>
          <w:szCs w:val="22"/>
        </w:rPr>
        <w:t xml:space="preserve">Tema de design a fost reîmprospătată pentru o claritate sporită și ușurință în utilizare, cu posibilitatea de a adăuga aplicații în </w:t>
      </w:r>
      <w:proofErr w:type="spellStart"/>
      <w:r w:rsidRPr="00181FCA">
        <w:rPr>
          <w:rFonts w:ascii="Arial" w:hAnsi="Arial" w:cs="Arial"/>
          <w:sz w:val="22"/>
          <w:szCs w:val="22"/>
        </w:rPr>
        <w:t>foldere</w:t>
      </w:r>
      <w:proofErr w:type="spellEnd"/>
      <w:r w:rsidRPr="00181FCA">
        <w:rPr>
          <w:rFonts w:ascii="Arial" w:hAnsi="Arial" w:cs="Arial"/>
          <w:sz w:val="22"/>
          <w:szCs w:val="22"/>
        </w:rPr>
        <w:t xml:space="preserve"> sau de a le combina, astfel încât șoferul să poată organiza cele mai importante aplicații așa cum dorește, exact ca în cazul unui </w:t>
      </w:r>
      <w:proofErr w:type="spellStart"/>
      <w:r w:rsidRPr="00181FCA">
        <w:rPr>
          <w:rFonts w:ascii="Arial" w:hAnsi="Arial" w:cs="Arial"/>
          <w:sz w:val="22"/>
          <w:szCs w:val="22"/>
        </w:rPr>
        <w:t>smartphone</w:t>
      </w:r>
      <w:proofErr w:type="spellEnd"/>
      <w:r w:rsidRPr="00181FCA">
        <w:rPr>
          <w:rFonts w:ascii="Arial" w:hAnsi="Arial" w:cs="Arial"/>
          <w:sz w:val="22"/>
          <w:szCs w:val="22"/>
        </w:rPr>
        <w:t xml:space="preserve">. Aspectul ecranelor de navigație, inclusiv cele responsabile de asistența la parcare, a fost, de </w:t>
      </w:r>
      <w:r w:rsidRPr="00181FCA">
        <w:rPr>
          <w:rFonts w:ascii="Arial" w:hAnsi="Arial" w:cs="Arial"/>
          <w:sz w:val="22"/>
          <w:szCs w:val="22"/>
        </w:rPr>
        <w:lastRenderedPageBreak/>
        <w:t>asemenea, îmbunătățit pentru a facilita operarea rapidă. Zona hărții, precum și ecranele camerei și ale senzorilor de parcare au fost extinse pentru o vizibilitate mai bună.</w:t>
      </w:r>
    </w:p>
    <w:p w14:paraId="6BBCCA70" w14:textId="77777777" w:rsidR="007D3B6D" w:rsidRPr="00181FCA" w:rsidRDefault="007D3B6D" w:rsidP="007D3B6D">
      <w:pPr>
        <w:pStyle w:val="NormalWeb"/>
        <w:rPr>
          <w:rFonts w:ascii="Arial" w:hAnsi="Arial" w:cs="Arial"/>
          <w:sz w:val="22"/>
          <w:szCs w:val="22"/>
        </w:rPr>
      </w:pPr>
      <w:r w:rsidRPr="00181FCA">
        <w:rPr>
          <w:rFonts w:ascii="Arial" w:hAnsi="Arial" w:cs="Arial"/>
          <w:sz w:val="22"/>
          <w:szCs w:val="22"/>
        </w:rPr>
        <w:t xml:space="preserve">Noua gamă Explorer, inclusiv Explorer </w:t>
      </w:r>
      <w:proofErr w:type="spellStart"/>
      <w:r w:rsidRPr="00181FCA">
        <w:rPr>
          <w:rFonts w:ascii="Arial" w:hAnsi="Arial" w:cs="Arial"/>
          <w:sz w:val="22"/>
          <w:szCs w:val="22"/>
        </w:rPr>
        <w:t>Collection</w:t>
      </w:r>
      <w:proofErr w:type="spellEnd"/>
      <w:r w:rsidRPr="00181FCA">
        <w:rPr>
          <w:rFonts w:ascii="Arial" w:hAnsi="Arial" w:cs="Arial"/>
          <w:sz w:val="22"/>
          <w:szCs w:val="22"/>
        </w:rPr>
        <w:t>, este disponibilă pentru comandă începând de astăzi.</w:t>
      </w:r>
      <w:bookmarkEnd w:id="2"/>
    </w:p>
    <w:p w14:paraId="1F627A07" w14:textId="77777777" w:rsidR="00404B68" w:rsidRPr="009917C5" w:rsidRDefault="00404B68" w:rsidP="00AB6D0D">
      <w:pPr>
        <w:jc w:val="center"/>
        <w:rPr>
          <w:rFonts w:ascii="Arial" w:hAnsi="Arial" w:cs="Arial"/>
          <w:sz w:val="22"/>
          <w:szCs w:val="22"/>
        </w:rPr>
      </w:pPr>
    </w:p>
    <w:p w14:paraId="49F2219E" w14:textId="4476DF54" w:rsidR="00AB6D0D" w:rsidRPr="00725C09" w:rsidRDefault="00AB6D0D" w:rsidP="00AB6D0D">
      <w:pPr>
        <w:jc w:val="center"/>
        <w:rPr>
          <w:rFonts w:ascii="Arial" w:hAnsi="Arial" w:cs="Arial"/>
          <w:sz w:val="22"/>
          <w:szCs w:val="22"/>
        </w:rPr>
      </w:pPr>
      <w:bookmarkStart w:id="4" w:name="OLE_LINK4"/>
      <w:r w:rsidRPr="00725C09">
        <w:rPr>
          <w:rFonts w:ascii="Arial" w:hAnsi="Arial" w:cs="Arial"/>
          <w:sz w:val="22"/>
          <w:szCs w:val="22"/>
        </w:rPr>
        <w:t># # #</w:t>
      </w:r>
    </w:p>
    <w:p w14:paraId="6900788C" w14:textId="77777777" w:rsidR="00AB6D0D" w:rsidRPr="00725C09" w:rsidRDefault="00AB6D0D" w:rsidP="00AB6D0D">
      <w:pPr>
        <w:tabs>
          <w:tab w:val="left" w:pos="7496"/>
        </w:tabs>
        <w:rPr>
          <w:rFonts w:ascii="Arial" w:hAnsi="Arial" w:cs="Arial"/>
          <w:sz w:val="22"/>
          <w:szCs w:val="22"/>
        </w:rPr>
      </w:pPr>
      <w:r w:rsidRPr="00725C09">
        <w:rPr>
          <w:rFonts w:ascii="Arial" w:hAnsi="Arial" w:cs="Arial"/>
          <w:sz w:val="22"/>
          <w:szCs w:val="22"/>
        </w:rPr>
        <w:tab/>
      </w:r>
    </w:p>
    <w:p w14:paraId="0B056054" w14:textId="5E8992BE" w:rsidR="002E5F9F" w:rsidRPr="008A123F" w:rsidRDefault="008A123F" w:rsidP="00D11D34">
      <w:pPr>
        <w:rPr>
          <w:rFonts w:ascii="Arial" w:hAnsi="Arial" w:cs="Arial"/>
          <w:sz w:val="16"/>
          <w:szCs w:val="21"/>
        </w:rPr>
      </w:pPr>
      <w:r w:rsidRPr="008A123F">
        <w:rPr>
          <w:rFonts w:ascii="Arial" w:hAnsi="Arial" w:cs="Arial"/>
          <w:sz w:val="16"/>
          <w:szCs w:val="21"/>
          <w:vertAlign w:val="superscript"/>
        </w:rPr>
        <w:t>1</w:t>
      </w:r>
      <w:r w:rsidRPr="008A123F">
        <w:rPr>
          <w:rFonts w:ascii="Arial" w:hAnsi="Arial" w:cs="Arial"/>
          <w:sz w:val="16"/>
          <w:szCs w:val="21"/>
        </w:rPr>
        <w:t xml:space="preserve"> Până la 602 km, bazat pe încărcarea completă a Explorer RWD cu autonomie extinsă. Autonomie estimată utilizând Procedura de testare a vehiculelor ușoare armonizată la nivel mondial (WLTP).</w:t>
      </w:r>
      <w:r w:rsidRPr="008A123F">
        <w:rPr>
          <w:rFonts w:ascii="Arial" w:hAnsi="Arial" w:cs="Arial"/>
          <w:sz w:val="16"/>
          <w:szCs w:val="21"/>
        </w:rPr>
        <w:br/>
      </w:r>
      <w:r w:rsidRPr="008A123F">
        <w:rPr>
          <w:rFonts w:ascii="Arial" w:hAnsi="Arial" w:cs="Arial"/>
          <w:sz w:val="16"/>
          <w:szCs w:val="21"/>
          <w:vertAlign w:val="superscript"/>
        </w:rPr>
        <w:t>2</w:t>
      </w:r>
      <w:r w:rsidRPr="008A123F">
        <w:rPr>
          <w:rFonts w:ascii="Arial" w:hAnsi="Arial" w:cs="Arial"/>
          <w:sz w:val="16"/>
          <w:szCs w:val="21"/>
        </w:rPr>
        <w:t xml:space="preserve"> Autonomie de până la 444 km bazată pe încărcarea completă a modelului Explorer RWD cu autonomia standard. Autonomie estimată utilizând Procedura de testare armonizată la nivel mondial pentru vehicule ușoare (WLTP). Valorile afișate sunt în scop comparativ și trebuie comparate doar cu alte vehicule testate conform acelorași proceduri tehnice. Autonomia reală variază din cauza unor factori precum temperatura, comportamentul la volan, profilul traseului, întreținerea vehiculului, vechimea și starea bateriei litiu-ion.</w:t>
      </w:r>
      <w:r w:rsidRPr="008A123F">
        <w:rPr>
          <w:rFonts w:ascii="Arial" w:hAnsi="Arial" w:cs="Arial"/>
          <w:sz w:val="16"/>
          <w:szCs w:val="21"/>
        </w:rPr>
        <w:br/>
      </w:r>
      <w:r w:rsidRPr="008A123F">
        <w:rPr>
          <w:rFonts w:ascii="Arial" w:hAnsi="Arial" w:cs="Arial"/>
          <w:sz w:val="16"/>
          <w:szCs w:val="21"/>
          <w:vertAlign w:val="superscript"/>
        </w:rPr>
        <w:t>3</w:t>
      </w:r>
      <w:r w:rsidRPr="008A123F">
        <w:rPr>
          <w:rFonts w:ascii="Arial" w:hAnsi="Arial" w:cs="Arial"/>
          <w:sz w:val="16"/>
          <w:szCs w:val="21"/>
        </w:rPr>
        <w:t xml:space="preserve"> Funcțiile de asistență a șoferului sunt suplimentare și nu înlocuiesc atenția, judecata și nevoia șoferului de a controla vehiculul. Acestea nu înlocuiesc conducerea în siguranță. Consultați Manualul de utilizare pentru detalii și limitări.</w:t>
      </w:r>
      <w:r w:rsidRPr="008A123F">
        <w:rPr>
          <w:rFonts w:ascii="Arial" w:hAnsi="Arial" w:cs="Arial"/>
          <w:sz w:val="16"/>
          <w:szCs w:val="21"/>
        </w:rPr>
        <w:br/>
      </w:r>
      <w:r w:rsidRPr="008A123F">
        <w:rPr>
          <w:rFonts w:ascii="Arial" w:hAnsi="Arial" w:cs="Arial"/>
          <w:sz w:val="16"/>
          <w:szCs w:val="21"/>
          <w:vertAlign w:val="superscript"/>
        </w:rPr>
        <w:t>4</w:t>
      </w:r>
      <w:r w:rsidRPr="008A123F">
        <w:rPr>
          <w:rFonts w:ascii="Arial" w:hAnsi="Arial" w:cs="Arial"/>
          <w:sz w:val="16"/>
          <w:szCs w:val="21"/>
        </w:rPr>
        <w:t xml:space="preserve"> Consultați Manualul de utilizare pentru instrucțiuni importante de utilizare.</w:t>
      </w:r>
      <w:r w:rsidRPr="008A123F">
        <w:rPr>
          <w:rFonts w:ascii="Arial" w:hAnsi="Arial" w:cs="Arial"/>
          <w:sz w:val="16"/>
          <w:szCs w:val="21"/>
        </w:rPr>
        <w:br/>
      </w:r>
      <w:r w:rsidRPr="008A123F">
        <w:rPr>
          <w:rFonts w:ascii="Arial" w:hAnsi="Arial" w:cs="Arial"/>
          <w:sz w:val="16"/>
          <w:szCs w:val="21"/>
          <w:vertAlign w:val="superscript"/>
        </w:rPr>
        <w:t>5</w:t>
      </w:r>
      <w:r w:rsidRPr="008A123F">
        <w:rPr>
          <w:rFonts w:ascii="Arial" w:hAnsi="Arial" w:cs="Arial"/>
          <w:sz w:val="16"/>
          <w:szCs w:val="21"/>
        </w:rPr>
        <w:t xml:space="preserve"> Anumite funcționalități pot necesita achiziționarea de accesorii suplimentare.</w:t>
      </w:r>
      <w:r w:rsidRPr="008A123F">
        <w:rPr>
          <w:rFonts w:ascii="Arial" w:hAnsi="Arial" w:cs="Arial"/>
          <w:sz w:val="16"/>
          <w:szCs w:val="21"/>
        </w:rPr>
        <w:br/>
      </w:r>
      <w:r w:rsidRPr="008A123F">
        <w:rPr>
          <w:rFonts w:ascii="Arial" w:hAnsi="Arial" w:cs="Arial"/>
          <w:sz w:val="16"/>
          <w:szCs w:val="21"/>
          <w:vertAlign w:val="superscript"/>
        </w:rPr>
        <w:t>6</w:t>
      </w:r>
      <w:r w:rsidRPr="008A123F">
        <w:rPr>
          <w:rFonts w:ascii="Arial" w:hAnsi="Arial" w:cs="Arial"/>
          <w:sz w:val="16"/>
          <w:szCs w:val="21"/>
        </w:rPr>
        <w:t xml:space="preserve"> Nu conduceți fără atenție. Folosiți sisteme acționate vocal pe cât posibil și nu folosiți dispozitive portabile în timp ce conduceți. Este posibil ca unele funcții să fie blocate în timp ce vehiculul este în mers. Nu toate funcțiile SYNC sunt compatibile cu toate telefoanele.</w:t>
      </w:r>
      <w:r w:rsidRPr="008A123F">
        <w:rPr>
          <w:rFonts w:ascii="Arial" w:hAnsi="Arial" w:cs="Arial"/>
          <w:sz w:val="16"/>
          <w:szCs w:val="21"/>
        </w:rPr>
        <w:br/>
      </w:r>
      <w:r w:rsidRPr="008A123F">
        <w:rPr>
          <w:rFonts w:ascii="Arial" w:hAnsi="Arial" w:cs="Arial"/>
          <w:sz w:val="16"/>
          <w:szCs w:val="21"/>
          <w:vertAlign w:val="superscript"/>
        </w:rPr>
        <w:t>7</w:t>
      </w:r>
      <w:r w:rsidRPr="008A123F">
        <w:rPr>
          <w:rFonts w:ascii="Arial" w:hAnsi="Arial" w:cs="Arial"/>
          <w:sz w:val="16"/>
          <w:szCs w:val="21"/>
        </w:rPr>
        <w:t xml:space="preserve"> Caii putere și cuplul sunt atribute independente și este posibil să nu fie obținute simultan.</w:t>
      </w:r>
      <w:r w:rsidRPr="008A123F">
        <w:rPr>
          <w:rFonts w:ascii="Arial" w:hAnsi="Arial" w:cs="Arial"/>
          <w:sz w:val="16"/>
          <w:szCs w:val="21"/>
        </w:rPr>
        <w:br/>
      </w:r>
      <w:r w:rsidRPr="008A123F">
        <w:rPr>
          <w:rFonts w:ascii="Arial" w:hAnsi="Arial" w:cs="Arial"/>
          <w:sz w:val="16"/>
          <w:szCs w:val="21"/>
          <w:vertAlign w:val="superscript"/>
        </w:rPr>
        <w:t>8</w:t>
      </w:r>
      <w:r w:rsidRPr="008A123F">
        <w:rPr>
          <w:rFonts w:ascii="Arial" w:hAnsi="Arial" w:cs="Arial"/>
          <w:sz w:val="16"/>
          <w:szCs w:val="21"/>
        </w:rPr>
        <w:t xml:space="preserve"> Necesită un telefon cu serviciu de date activ și software compatibil. SYNC nu controlează produsele terților în timpul utilizării. Terții sunt singurii responsabili pentru funcționalitatea lor. Android Auto este o marcă comercială a Google LLC. Apple </w:t>
      </w:r>
      <w:proofErr w:type="spellStart"/>
      <w:r w:rsidRPr="008A123F">
        <w:rPr>
          <w:rFonts w:ascii="Arial" w:hAnsi="Arial" w:cs="Arial"/>
          <w:sz w:val="16"/>
          <w:szCs w:val="21"/>
        </w:rPr>
        <w:t>CarPlay</w:t>
      </w:r>
      <w:proofErr w:type="spellEnd"/>
      <w:r w:rsidRPr="008A123F">
        <w:rPr>
          <w:rFonts w:ascii="Arial" w:hAnsi="Arial" w:cs="Arial"/>
          <w:sz w:val="16"/>
          <w:szCs w:val="21"/>
        </w:rPr>
        <w:t xml:space="preserve"> este o marcă comercială a Apple Inc., înregistrată în SUA.</w:t>
      </w:r>
    </w:p>
    <w:p w14:paraId="55C06F94" w14:textId="77777777" w:rsidR="008A123F" w:rsidRDefault="008A123F" w:rsidP="00D11D34">
      <w:pPr>
        <w:rPr>
          <w:rFonts w:ascii="Arial" w:hAnsi="Arial" w:cs="Arial"/>
        </w:rPr>
      </w:pPr>
    </w:p>
    <w:p w14:paraId="5510856C" w14:textId="77777777" w:rsidR="002E5F9F" w:rsidRPr="000F29A7" w:rsidRDefault="002E5F9F" w:rsidP="002E5F9F">
      <w:pPr>
        <w:rPr>
          <w:rFonts w:ascii="Arial" w:hAnsi="Arial" w:cs="Arial"/>
          <w:i/>
          <w:iCs/>
          <w:sz w:val="16"/>
          <w:szCs w:val="16"/>
          <w:lang w:val="ro-RO"/>
        </w:rPr>
      </w:pPr>
      <w:r w:rsidRPr="000F29A7">
        <w:rPr>
          <w:rFonts w:ascii="Arial" w:hAnsi="Arial" w:cs="Arial"/>
          <w:b/>
          <w:bCs/>
          <w:i/>
          <w:iCs/>
          <w:sz w:val="16"/>
          <w:szCs w:val="16"/>
          <w:lang w:val="ro-RO"/>
        </w:rPr>
        <w:t>Ford</w:t>
      </w:r>
      <w:r w:rsidRPr="000F29A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0F29A7">
        <w:rPr>
          <w:rFonts w:ascii="Arial" w:hAnsi="Arial" w:cs="Arial"/>
          <w:i/>
          <w:iCs/>
          <w:sz w:val="16"/>
          <w:szCs w:val="16"/>
          <w:lang w:val="ro-RO"/>
        </w:rPr>
        <w:t>Customer</w:t>
      </w:r>
      <w:proofErr w:type="spellEnd"/>
      <w:r w:rsidRPr="000F29A7">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0F29A7">
        <w:rPr>
          <w:rFonts w:ascii="Arial" w:hAnsi="Arial" w:cs="Arial"/>
          <w:i/>
          <w:iCs/>
          <w:sz w:val="16"/>
          <w:szCs w:val="16"/>
          <w:lang w:val="ro-RO"/>
        </w:rPr>
        <w:t>joint</w:t>
      </w:r>
      <w:proofErr w:type="spellEnd"/>
      <w:r w:rsidRPr="000F29A7">
        <w:rPr>
          <w:rFonts w:ascii="Arial" w:hAnsi="Arial" w:cs="Arial"/>
          <w:i/>
          <w:iCs/>
          <w:sz w:val="16"/>
          <w:szCs w:val="16"/>
          <w:lang w:val="ro-RO"/>
        </w:rPr>
        <w:t xml:space="preserve"> </w:t>
      </w:r>
      <w:proofErr w:type="spellStart"/>
      <w:r w:rsidRPr="000F29A7">
        <w:rPr>
          <w:rFonts w:ascii="Arial" w:hAnsi="Arial" w:cs="Arial"/>
          <w:i/>
          <w:iCs/>
          <w:sz w:val="16"/>
          <w:szCs w:val="16"/>
          <w:lang w:val="ro-RO"/>
        </w:rPr>
        <w:t>venture-ul</w:t>
      </w:r>
      <w:proofErr w:type="spellEnd"/>
      <w:r w:rsidRPr="000F29A7">
        <w:rPr>
          <w:rFonts w:ascii="Arial" w:hAnsi="Arial" w:cs="Arial"/>
          <w:i/>
          <w:iCs/>
          <w:sz w:val="16"/>
          <w:szCs w:val="16"/>
          <w:lang w:val="ro-RO"/>
        </w:rPr>
        <w:t xml:space="preserve"> nostru din Craiova, România și </w:t>
      </w:r>
      <w:proofErr w:type="spellStart"/>
      <w:r w:rsidRPr="000F29A7">
        <w:rPr>
          <w:rFonts w:ascii="Arial" w:hAnsi="Arial" w:cs="Arial"/>
          <w:i/>
          <w:iCs/>
          <w:sz w:val="16"/>
          <w:szCs w:val="16"/>
          <w:lang w:val="ro-RO"/>
        </w:rPr>
        <w:t>Kocaeli</w:t>
      </w:r>
      <w:proofErr w:type="spellEnd"/>
      <w:r w:rsidRPr="000F29A7">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4"/>
    <w:p w14:paraId="762DC5F7" w14:textId="77777777" w:rsidR="002E5F9F" w:rsidRPr="00D11D34" w:rsidRDefault="002E5F9F" w:rsidP="00D11D34">
      <w:pPr>
        <w:rPr>
          <w:rFonts w:ascii="Arial" w:hAnsi="Arial" w:cs="Arial"/>
        </w:rPr>
      </w:pPr>
    </w:p>
    <w:sectPr w:rsidR="002E5F9F" w:rsidRPr="00D11D34"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A16F4" w14:textId="77777777" w:rsidR="00826EF9" w:rsidRDefault="00826EF9">
      <w:r>
        <w:separator/>
      </w:r>
    </w:p>
  </w:endnote>
  <w:endnote w:type="continuationSeparator" w:id="0">
    <w:p w14:paraId="28D4B683" w14:textId="77777777" w:rsidR="00826EF9" w:rsidRDefault="00826EF9">
      <w:r>
        <w:continuationSeparator/>
      </w:r>
    </w:p>
  </w:endnote>
  <w:endnote w:type="continuationNotice" w:id="1">
    <w:p w14:paraId="26BE99FC" w14:textId="77777777" w:rsidR="00826EF9" w:rsidRDefault="00826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639"/>
      <w:gridCol w:w="1617"/>
    </w:tblGrid>
    <w:tr w:rsidR="004217E8" w14:paraId="0B45C137" w14:textId="77777777" w:rsidTr="00C00532">
      <w:tc>
        <w:tcPr>
          <w:tcW w:w="9639" w:type="dxa"/>
        </w:tcPr>
        <w:p w14:paraId="52A2706F" w14:textId="77777777" w:rsidR="00591CEC" w:rsidRDefault="00591CEC" w:rsidP="00591CEC">
          <w:pPr>
            <w:pStyle w:val="Footer"/>
            <w:jc w:val="center"/>
          </w:pPr>
        </w:p>
        <w:p w14:paraId="0DFBF6A5" w14:textId="40D504F2" w:rsidR="00C00532" w:rsidRDefault="00C00532" w:rsidP="00A06D18">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A06D18">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BA6DFBC" w14:textId="6B344DDD" w:rsidR="004217E8" w:rsidRPr="00591CEC" w:rsidRDefault="004217E8" w:rsidP="00591CEC">
          <w:pPr>
            <w:jc w:val="center"/>
            <w:rPr>
              <w:rFonts w:ascii="Arial" w:eastAsia="Calibri" w:hAnsi="Arial" w:cs="Arial"/>
              <w:color w:val="000000"/>
              <w:sz w:val="18"/>
              <w:szCs w:val="18"/>
              <w:lang w:eastAsia="en-GB"/>
            </w:rPr>
          </w:pPr>
        </w:p>
      </w:tc>
      <w:tc>
        <w:tcPr>
          <w:tcW w:w="1617"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C8C1" w14:textId="77777777" w:rsidR="00F447C4" w:rsidRDefault="00F447C4" w:rsidP="00F447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tbl>
    <w:tblPr>
      <w:tblW w:w="11256" w:type="dxa"/>
      <w:tblLook w:val="0000" w:firstRow="0" w:lastRow="0" w:firstColumn="0" w:lastColumn="0" w:noHBand="0" w:noVBand="0"/>
    </w:tblPr>
    <w:tblGrid>
      <w:gridCol w:w="9639"/>
      <w:gridCol w:w="1617"/>
    </w:tblGrid>
    <w:tr w:rsidR="00F447C4" w14:paraId="43CFAA12" w14:textId="77777777" w:rsidTr="00847E97">
      <w:tc>
        <w:tcPr>
          <w:tcW w:w="9639" w:type="dxa"/>
        </w:tcPr>
        <w:p w14:paraId="4E3E8B06" w14:textId="77777777" w:rsidR="00F447C4" w:rsidRDefault="00F447C4" w:rsidP="00F447C4">
          <w:pPr>
            <w:pStyle w:val="Footer"/>
            <w:jc w:val="center"/>
          </w:pPr>
        </w:p>
        <w:p w14:paraId="50684922" w14:textId="77777777" w:rsidR="00F447C4" w:rsidRDefault="00F447C4" w:rsidP="00F447C4">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BCA8307" w14:textId="77777777" w:rsidR="00F447C4" w:rsidRPr="00591CEC" w:rsidRDefault="00F447C4" w:rsidP="00F447C4">
          <w:pPr>
            <w:jc w:val="center"/>
            <w:rPr>
              <w:rFonts w:ascii="Arial" w:eastAsia="Calibri" w:hAnsi="Arial" w:cs="Arial"/>
              <w:color w:val="000000"/>
              <w:sz w:val="18"/>
              <w:szCs w:val="18"/>
              <w:lang w:eastAsia="en-GB"/>
            </w:rPr>
          </w:pPr>
        </w:p>
      </w:tc>
      <w:tc>
        <w:tcPr>
          <w:tcW w:w="1617" w:type="dxa"/>
        </w:tcPr>
        <w:p w14:paraId="3311900A" w14:textId="77777777" w:rsidR="00F447C4" w:rsidRDefault="00F447C4" w:rsidP="00F447C4">
          <w:pPr>
            <w:pStyle w:val="Footer"/>
          </w:pPr>
        </w:p>
      </w:tc>
    </w:tr>
  </w:tbl>
  <w:p w14:paraId="614FD028" w14:textId="7542E9B7" w:rsidR="00207A05" w:rsidRPr="00F447C4" w:rsidRDefault="00207A05" w:rsidP="00F447C4">
    <w:pPr>
      <w:pStyle w:val="Foo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2DA5" w14:textId="77777777" w:rsidR="00826EF9" w:rsidRDefault="00826EF9">
      <w:r>
        <w:separator/>
      </w:r>
    </w:p>
  </w:footnote>
  <w:footnote w:type="continuationSeparator" w:id="0">
    <w:p w14:paraId="5B7D3EB6" w14:textId="77777777" w:rsidR="00826EF9" w:rsidRDefault="00826EF9">
      <w:r>
        <w:continuationSeparator/>
      </w:r>
    </w:p>
  </w:footnote>
  <w:footnote w:type="continuationNotice" w:id="1">
    <w:p w14:paraId="0037831B" w14:textId="77777777" w:rsidR="00826EF9" w:rsidRDefault="00826E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67459"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61315"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64387"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6029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AD5A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94737E"/>
    <w:multiLevelType w:val="hybridMultilevel"/>
    <w:tmpl w:val="0F9A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5"/>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8"/>
  </w:num>
  <w:num w:numId="11" w16cid:durableId="2130471297">
    <w:abstractNumId w:val="4"/>
  </w:num>
  <w:num w:numId="12" w16cid:durableId="1472283269">
    <w:abstractNumId w:val="20"/>
  </w:num>
  <w:num w:numId="13" w16cid:durableId="344940570">
    <w:abstractNumId w:val="12"/>
  </w:num>
  <w:num w:numId="14" w16cid:durableId="646252838">
    <w:abstractNumId w:val="5"/>
  </w:num>
  <w:num w:numId="15" w16cid:durableId="1742294682">
    <w:abstractNumId w:val="3"/>
  </w:num>
  <w:num w:numId="16" w16cid:durableId="931666320">
    <w:abstractNumId w:val="17"/>
  </w:num>
  <w:num w:numId="17" w16cid:durableId="2042514672">
    <w:abstractNumId w:val="11"/>
  </w:num>
  <w:num w:numId="18" w16cid:durableId="1614357352">
    <w:abstractNumId w:val="2"/>
  </w:num>
  <w:num w:numId="19" w16cid:durableId="544760034">
    <w:abstractNumId w:val="19"/>
  </w:num>
  <w:num w:numId="20" w16cid:durableId="92170221">
    <w:abstractNumId w:val="1"/>
  </w:num>
  <w:num w:numId="21" w16cid:durableId="1161697103">
    <w:abstractNumId w:val="16"/>
  </w:num>
  <w:num w:numId="22" w16cid:durableId="1871911448">
    <w:abstractNumId w:val="13"/>
  </w:num>
  <w:num w:numId="23" w16cid:durableId="438918243">
    <w:abstractNumId w:val="14"/>
  </w:num>
  <w:num w:numId="24" w16cid:durableId="982345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FD8"/>
    <w:rsid w:val="00003759"/>
    <w:rsid w:val="000051E9"/>
    <w:rsid w:val="00005B4D"/>
    <w:rsid w:val="000074D6"/>
    <w:rsid w:val="00007C7C"/>
    <w:rsid w:val="000101F4"/>
    <w:rsid w:val="00010BD4"/>
    <w:rsid w:val="00010F60"/>
    <w:rsid w:val="00014E1E"/>
    <w:rsid w:val="00020674"/>
    <w:rsid w:val="00023A0A"/>
    <w:rsid w:val="00024E36"/>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2D6D"/>
    <w:rsid w:val="000645BD"/>
    <w:rsid w:val="00064EF2"/>
    <w:rsid w:val="000662B3"/>
    <w:rsid w:val="000701D8"/>
    <w:rsid w:val="000712BD"/>
    <w:rsid w:val="00072191"/>
    <w:rsid w:val="00073627"/>
    <w:rsid w:val="00074D61"/>
    <w:rsid w:val="000756AC"/>
    <w:rsid w:val="00081158"/>
    <w:rsid w:val="00081406"/>
    <w:rsid w:val="00081DCB"/>
    <w:rsid w:val="00084F44"/>
    <w:rsid w:val="0008510A"/>
    <w:rsid w:val="00085E9D"/>
    <w:rsid w:val="00086AA4"/>
    <w:rsid w:val="0009130A"/>
    <w:rsid w:val="00092664"/>
    <w:rsid w:val="00093E25"/>
    <w:rsid w:val="0009778A"/>
    <w:rsid w:val="00097C38"/>
    <w:rsid w:val="000A04CE"/>
    <w:rsid w:val="000A1066"/>
    <w:rsid w:val="000A12EF"/>
    <w:rsid w:val="000A145F"/>
    <w:rsid w:val="000A4040"/>
    <w:rsid w:val="000A6F8B"/>
    <w:rsid w:val="000B1108"/>
    <w:rsid w:val="000B2060"/>
    <w:rsid w:val="000B20AF"/>
    <w:rsid w:val="000B4C60"/>
    <w:rsid w:val="000B554A"/>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43B9"/>
    <w:rsid w:val="000E2171"/>
    <w:rsid w:val="000E2487"/>
    <w:rsid w:val="000E2CE6"/>
    <w:rsid w:val="000E4570"/>
    <w:rsid w:val="000E4A32"/>
    <w:rsid w:val="000E666E"/>
    <w:rsid w:val="000F4C93"/>
    <w:rsid w:val="00101713"/>
    <w:rsid w:val="00101ADF"/>
    <w:rsid w:val="001033CB"/>
    <w:rsid w:val="001043E5"/>
    <w:rsid w:val="00106474"/>
    <w:rsid w:val="00107AA3"/>
    <w:rsid w:val="00110985"/>
    <w:rsid w:val="00111851"/>
    <w:rsid w:val="00114532"/>
    <w:rsid w:val="00115E6A"/>
    <w:rsid w:val="001201B5"/>
    <w:rsid w:val="001201D1"/>
    <w:rsid w:val="00121507"/>
    <w:rsid w:val="00123596"/>
    <w:rsid w:val="001236DC"/>
    <w:rsid w:val="00123CE0"/>
    <w:rsid w:val="00124E70"/>
    <w:rsid w:val="00125230"/>
    <w:rsid w:val="00125634"/>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7F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71ACD"/>
    <w:rsid w:val="00172FFE"/>
    <w:rsid w:val="00177773"/>
    <w:rsid w:val="00181B19"/>
    <w:rsid w:val="00181FCA"/>
    <w:rsid w:val="0018256F"/>
    <w:rsid w:val="00185D28"/>
    <w:rsid w:val="00190BBD"/>
    <w:rsid w:val="0019109B"/>
    <w:rsid w:val="00191E20"/>
    <w:rsid w:val="00192957"/>
    <w:rsid w:val="00193DBC"/>
    <w:rsid w:val="00194834"/>
    <w:rsid w:val="001A20B8"/>
    <w:rsid w:val="001A2415"/>
    <w:rsid w:val="001A286C"/>
    <w:rsid w:val="001A340C"/>
    <w:rsid w:val="001A3A42"/>
    <w:rsid w:val="001A530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B6957"/>
    <w:rsid w:val="001B701A"/>
    <w:rsid w:val="001C1190"/>
    <w:rsid w:val="001C16AB"/>
    <w:rsid w:val="001C20BD"/>
    <w:rsid w:val="001C37F5"/>
    <w:rsid w:val="001C4203"/>
    <w:rsid w:val="001C5B8D"/>
    <w:rsid w:val="001C655C"/>
    <w:rsid w:val="001C66B0"/>
    <w:rsid w:val="001C6BC3"/>
    <w:rsid w:val="001C6CB9"/>
    <w:rsid w:val="001C6ED4"/>
    <w:rsid w:val="001C7F06"/>
    <w:rsid w:val="001D0C27"/>
    <w:rsid w:val="001D2E3D"/>
    <w:rsid w:val="001D4073"/>
    <w:rsid w:val="001D5206"/>
    <w:rsid w:val="001D528F"/>
    <w:rsid w:val="001E1901"/>
    <w:rsid w:val="001E2533"/>
    <w:rsid w:val="001E4705"/>
    <w:rsid w:val="001E4C62"/>
    <w:rsid w:val="001E6922"/>
    <w:rsid w:val="001E6C4E"/>
    <w:rsid w:val="001E72EC"/>
    <w:rsid w:val="001E7BD9"/>
    <w:rsid w:val="001F0BD5"/>
    <w:rsid w:val="001F18F3"/>
    <w:rsid w:val="001F1FBC"/>
    <w:rsid w:val="001F3F33"/>
    <w:rsid w:val="001F5A85"/>
    <w:rsid w:val="0020613C"/>
    <w:rsid w:val="00206339"/>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38CE"/>
    <w:rsid w:val="0024651D"/>
    <w:rsid w:val="00246A0C"/>
    <w:rsid w:val="00246C78"/>
    <w:rsid w:val="00247963"/>
    <w:rsid w:val="00252CDC"/>
    <w:rsid w:val="00252D4B"/>
    <w:rsid w:val="002545BB"/>
    <w:rsid w:val="00255E7C"/>
    <w:rsid w:val="00256E48"/>
    <w:rsid w:val="00257953"/>
    <w:rsid w:val="00260A73"/>
    <w:rsid w:val="002619D0"/>
    <w:rsid w:val="00261C9B"/>
    <w:rsid w:val="00264222"/>
    <w:rsid w:val="0026576F"/>
    <w:rsid w:val="002662AF"/>
    <w:rsid w:val="00271E5E"/>
    <w:rsid w:val="00272EDC"/>
    <w:rsid w:val="002768C4"/>
    <w:rsid w:val="00277942"/>
    <w:rsid w:val="00277C71"/>
    <w:rsid w:val="00280FCB"/>
    <w:rsid w:val="0028232A"/>
    <w:rsid w:val="0028435B"/>
    <w:rsid w:val="00285D93"/>
    <w:rsid w:val="00286103"/>
    <w:rsid w:val="002877C5"/>
    <w:rsid w:val="00291F94"/>
    <w:rsid w:val="002932C1"/>
    <w:rsid w:val="00297DC6"/>
    <w:rsid w:val="002A434B"/>
    <w:rsid w:val="002A5218"/>
    <w:rsid w:val="002A79D6"/>
    <w:rsid w:val="002B17B3"/>
    <w:rsid w:val="002B2048"/>
    <w:rsid w:val="002B2325"/>
    <w:rsid w:val="002B372A"/>
    <w:rsid w:val="002B40FB"/>
    <w:rsid w:val="002B5FFA"/>
    <w:rsid w:val="002B69FA"/>
    <w:rsid w:val="002B6C32"/>
    <w:rsid w:val="002B6D9E"/>
    <w:rsid w:val="002B70EC"/>
    <w:rsid w:val="002C1691"/>
    <w:rsid w:val="002C1C01"/>
    <w:rsid w:val="002C317F"/>
    <w:rsid w:val="002C330C"/>
    <w:rsid w:val="002C70F2"/>
    <w:rsid w:val="002D07A1"/>
    <w:rsid w:val="002D1487"/>
    <w:rsid w:val="002D1C7A"/>
    <w:rsid w:val="002D30F8"/>
    <w:rsid w:val="002D440D"/>
    <w:rsid w:val="002D7077"/>
    <w:rsid w:val="002D74A8"/>
    <w:rsid w:val="002E06E6"/>
    <w:rsid w:val="002E1296"/>
    <w:rsid w:val="002E216C"/>
    <w:rsid w:val="002E2BA7"/>
    <w:rsid w:val="002E2E80"/>
    <w:rsid w:val="002E3FA5"/>
    <w:rsid w:val="002E59B9"/>
    <w:rsid w:val="002E5F9F"/>
    <w:rsid w:val="002E7D6A"/>
    <w:rsid w:val="002F0D24"/>
    <w:rsid w:val="002F3106"/>
    <w:rsid w:val="002F341F"/>
    <w:rsid w:val="002F4C3E"/>
    <w:rsid w:val="002F679B"/>
    <w:rsid w:val="003007BB"/>
    <w:rsid w:val="00300EF9"/>
    <w:rsid w:val="0030298F"/>
    <w:rsid w:val="00304C4A"/>
    <w:rsid w:val="00311374"/>
    <w:rsid w:val="0031329E"/>
    <w:rsid w:val="003149AE"/>
    <w:rsid w:val="00315ADB"/>
    <w:rsid w:val="00316C15"/>
    <w:rsid w:val="00317F04"/>
    <w:rsid w:val="00320750"/>
    <w:rsid w:val="00323611"/>
    <w:rsid w:val="003252BB"/>
    <w:rsid w:val="00325583"/>
    <w:rsid w:val="00326D8D"/>
    <w:rsid w:val="003314BF"/>
    <w:rsid w:val="0033270A"/>
    <w:rsid w:val="00332D0E"/>
    <w:rsid w:val="00335B2D"/>
    <w:rsid w:val="00335C97"/>
    <w:rsid w:val="003377BA"/>
    <w:rsid w:val="00340904"/>
    <w:rsid w:val="0034157D"/>
    <w:rsid w:val="00342744"/>
    <w:rsid w:val="00343269"/>
    <w:rsid w:val="003434A0"/>
    <w:rsid w:val="0034405D"/>
    <w:rsid w:val="00344529"/>
    <w:rsid w:val="00345A4B"/>
    <w:rsid w:val="00345EE2"/>
    <w:rsid w:val="00353395"/>
    <w:rsid w:val="003541DD"/>
    <w:rsid w:val="003556DD"/>
    <w:rsid w:val="00355CC4"/>
    <w:rsid w:val="003601E0"/>
    <w:rsid w:val="00361384"/>
    <w:rsid w:val="003623A2"/>
    <w:rsid w:val="00363BBB"/>
    <w:rsid w:val="00363EEC"/>
    <w:rsid w:val="00364401"/>
    <w:rsid w:val="00364704"/>
    <w:rsid w:val="00364F83"/>
    <w:rsid w:val="00366141"/>
    <w:rsid w:val="00366687"/>
    <w:rsid w:val="003675E1"/>
    <w:rsid w:val="003704D5"/>
    <w:rsid w:val="00370F0D"/>
    <w:rsid w:val="00373ECE"/>
    <w:rsid w:val="00374C05"/>
    <w:rsid w:val="00376E21"/>
    <w:rsid w:val="00377406"/>
    <w:rsid w:val="00380241"/>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A57E3"/>
    <w:rsid w:val="003B0549"/>
    <w:rsid w:val="003B25FA"/>
    <w:rsid w:val="003B2878"/>
    <w:rsid w:val="003B2FBC"/>
    <w:rsid w:val="003B445D"/>
    <w:rsid w:val="003B4EA9"/>
    <w:rsid w:val="003B5885"/>
    <w:rsid w:val="003B66E5"/>
    <w:rsid w:val="003B6D5E"/>
    <w:rsid w:val="003C01F9"/>
    <w:rsid w:val="003C0F90"/>
    <w:rsid w:val="003C0F99"/>
    <w:rsid w:val="003C1DE6"/>
    <w:rsid w:val="003C3BFD"/>
    <w:rsid w:val="003C3D6B"/>
    <w:rsid w:val="003C42AB"/>
    <w:rsid w:val="003C50C1"/>
    <w:rsid w:val="003C50D3"/>
    <w:rsid w:val="003C7DB4"/>
    <w:rsid w:val="003C7F26"/>
    <w:rsid w:val="003D0BBA"/>
    <w:rsid w:val="003D19E2"/>
    <w:rsid w:val="003D2419"/>
    <w:rsid w:val="003E162D"/>
    <w:rsid w:val="003E17DD"/>
    <w:rsid w:val="003E1D03"/>
    <w:rsid w:val="003E314C"/>
    <w:rsid w:val="003E31B8"/>
    <w:rsid w:val="003E3242"/>
    <w:rsid w:val="003E745A"/>
    <w:rsid w:val="003E7D05"/>
    <w:rsid w:val="003F0415"/>
    <w:rsid w:val="003F1464"/>
    <w:rsid w:val="00401A9C"/>
    <w:rsid w:val="004030DD"/>
    <w:rsid w:val="004045F8"/>
    <w:rsid w:val="00404B68"/>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2658C"/>
    <w:rsid w:val="0042752C"/>
    <w:rsid w:val="00430428"/>
    <w:rsid w:val="004304C4"/>
    <w:rsid w:val="00430C1F"/>
    <w:rsid w:val="00432AA3"/>
    <w:rsid w:val="004338B1"/>
    <w:rsid w:val="00435981"/>
    <w:rsid w:val="00435D77"/>
    <w:rsid w:val="0043633D"/>
    <w:rsid w:val="004372FE"/>
    <w:rsid w:val="004411C3"/>
    <w:rsid w:val="00441411"/>
    <w:rsid w:val="00441FD5"/>
    <w:rsid w:val="0044272A"/>
    <w:rsid w:val="00444C97"/>
    <w:rsid w:val="00445E35"/>
    <w:rsid w:val="00447CDE"/>
    <w:rsid w:val="00451355"/>
    <w:rsid w:val="0045165E"/>
    <w:rsid w:val="00455AA5"/>
    <w:rsid w:val="00455BD3"/>
    <w:rsid w:val="00455C89"/>
    <w:rsid w:val="00460653"/>
    <w:rsid w:val="00460FC5"/>
    <w:rsid w:val="00462C50"/>
    <w:rsid w:val="004669C3"/>
    <w:rsid w:val="00467BE9"/>
    <w:rsid w:val="00471810"/>
    <w:rsid w:val="00472A82"/>
    <w:rsid w:val="0047444C"/>
    <w:rsid w:val="00474A78"/>
    <w:rsid w:val="004751A1"/>
    <w:rsid w:val="004752EA"/>
    <w:rsid w:val="0047779F"/>
    <w:rsid w:val="0048215F"/>
    <w:rsid w:val="00482F56"/>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C672A"/>
    <w:rsid w:val="004D04A4"/>
    <w:rsid w:val="004D127F"/>
    <w:rsid w:val="004D3261"/>
    <w:rsid w:val="004D3566"/>
    <w:rsid w:val="004D4008"/>
    <w:rsid w:val="004D5B78"/>
    <w:rsid w:val="004D5F45"/>
    <w:rsid w:val="004D6B43"/>
    <w:rsid w:val="004E08E4"/>
    <w:rsid w:val="004E0F49"/>
    <w:rsid w:val="004E1BF9"/>
    <w:rsid w:val="004E21AA"/>
    <w:rsid w:val="004E242D"/>
    <w:rsid w:val="004E33DD"/>
    <w:rsid w:val="004E4F80"/>
    <w:rsid w:val="004E6187"/>
    <w:rsid w:val="004E6A44"/>
    <w:rsid w:val="004F15EE"/>
    <w:rsid w:val="004F186F"/>
    <w:rsid w:val="004F1A2D"/>
    <w:rsid w:val="004F221B"/>
    <w:rsid w:val="004F2398"/>
    <w:rsid w:val="004F24C3"/>
    <w:rsid w:val="004F24F4"/>
    <w:rsid w:val="004F2EF8"/>
    <w:rsid w:val="004F2F0A"/>
    <w:rsid w:val="004F2FE7"/>
    <w:rsid w:val="004F3C04"/>
    <w:rsid w:val="004F5E8D"/>
    <w:rsid w:val="004F6291"/>
    <w:rsid w:val="004F7442"/>
    <w:rsid w:val="005006C1"/>
    <w:rsid w:val="00500A2A"/>
    <w:rsid w:val="00502B4A"/>
    <w:rsid w:val="0050430A"/>
    <w:rsid w:val="00504BEB"/>
    <w:rsid w:val="005062CA"/>
    <w:rsid w:val="00507030"/>
    <w:rsid w:val="005117EA"/>
    <w:rsid w:val="005126A9"/>
    <w:rsid w:val="005130C0"/>
    <w:rsid w:val="005139BA"/>
    <w:rsid w:val="0051693F"/>
    <w:rsid w:val="00516EC1"/>
    <w:rsid w:val="00517AC8"/>
    <w:rsid w:val="005200CC"/>
    <w:rsid w:val="005202FB"/>
    <w:rsid w:val="0052113C"/>
    <w:rsid w:val="005214A1"/>
    <w:rsid w:val="005268F9"/>
    <w:rsid w:val="0053055B"/>
    <w:rsid w:val="00530EE3"/>
    <w:rsid w:val="005351E6"/>
    <w:rsid w:val="00541C43"/>
    <w:rsid w:val="005424E4"/>
    <w:rsid w:val="00542F5D"/>
    <w:rsid w:val="00543C63"/>
    <w:rsid w:val="0054582D"/>
    <w:rsid w:val="0054622C"/>
    <w:rsid w:val="00546FF2"/>
    <w:rsid w:val="00547A38"/>
    <w:rsid w:val="00551911"/>
    <w:rsid w:val="00553182"/>
    <w:rsid w:val="005532D6"/>
    <w:rsid w:val="00553813"/>
    <w:rsid w:val="0055402F"/>
    <w:rsid w:val="005568D3"/>
    <w:rsid w:val="00556DC8"/>
    <w:rsid w:val="0056147C"/>
    <w:rsid w:val="00561A2E"/>
    <w:rsid w:val="00562BE2"/>
    <w:rsid w:val="00562D1C"/>
    <w:rsid w:val="00563304"/>
    <w:rsid w:val="00564B7F"/>
    <w:rsid w:val="005654AD"/>
    <w:rsid w:val="00565646"/>
    <w:rsid w:val="005663D7"/>
    <w:rsid w:val="00575317"/>
    <w:rsid w:val="0057574A"/>
    <w:rsid w:val="00575875"/>
    <w:rsid w:val="00575C59"/>
    <w:rsid w:val="005767A5"/>
    <w:rsid w:val="005774B9"/>
    <w:rsid w:val="005831E6"/>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A638C"/>
    <w:rsid w:val="005B06EB"/>
    <w:rsid w:val="005B0E48"/>
    <w:rsid w:val="005B1897"/>
    <w:rsid w:val="005B1C08"/>
    <w:rsid w:val="005B2CBB"/>
    <w:rsid w:val="005B3C92"/>
    <w:rsid w:val="005B61E6"/>
    <w:rsid w:val="005B6A2D"/>
    <w:rsid w:val="005B767B"/>
    <w:rsid w:val="005B7CAD"/>
    <w:rsid w:val="005C3BC5"/>
    <w:rsid w:val="005C691D"/>
    <w:rsid w:val="005D1937"/>
    <w:rsid w:val="005D2427"/>
    <w:rsid w:val="005D5DC7"/>
    <w:rsid w:val="005D6699"/>
    <w:rsid w:val="005D70B0"/>
    <w:rsid w:val="005E00E0"/>
    <w:rsid w:val="005E10C6"/>
    <w:rsid w:val="005E1365"/>
    <w:rsid w:val="005E1473"/>
    <w:rsid w:val="005E147E"/>
    <w:rsid w:val="005E4A7E"/>
    <w:rsid w:val="005E59BD"/>
    <w:rsid w:val="005E5C7E"/>
    <w:rsid w:val="005E7C82"/>
    <w:rsid w:val="005F0F4D"/>
    <w:rsid w:val="005F1F3D"/>
    <w:rsid w:val="005F6524"/>
    <w:rsid w:val="005F7816"/>
    <w:rsid w:val="006005CE"/>
    <w:rsid w:val="00602115"/>
    <w:rsid w:val="00602299"/>
    <w:rsid w:val="00603F42"/>
    <w:rsid w:val="00604B77"/>
    <w:rsid w:val="00604C9D"/>
    <w:rsid w:val="00605894"/>
    <w:rsid w:val="0060666E"/>
    <w:rsid w:val="006070DB"/>
    <w:rsid w:val="00611308"/>
    <w:rsid w:val="00612E57"/>
    <w:rsid w:val="0061376F"/>
    <w:rsid w:val="006144F6"/>
    <w:rsid w:val="00616A1B"/>
    <w:rsid w:val="006233B7"/>
    <w:rsid w:val="00623727"/>
    <w:rsid w:val="006239E7"/>
    <w:rsid w:val="006252D5"/>
    <w:rsid w:val="00625D68"/>
    <w:rsid w:val="006309C8"/>
    <w:rsid w:val="00630A87"/>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5CBF"/>
    <w:rsid w:val="00646AD4"/>
    <w:rsid w:val="006511A7"/>
    <w:rsid w:val="0065251D"/>
    <w:rsid w:val="00654F6F"/>
    <w:rsid w:val="006550C5"/>
    <w:rsid w:val="00656121"/>
    <w:rsid w:val="0066189D"/>
    <w:rsid w:val="00661A4F"/>
    <w:rsid w:val="00662773"/>
    <w:rsid w:val="00662D88"/>
    <w:rsid w:val="00663DC2"/>
    <w:rsid w:val="00666F9B"/>
    <w:rsid w:val="00667110"/>
    <w:rsid w:val="0066753A"/>
    <w:rsid w:val="00667584"/>
    <w:rsid w:val="006718FD"/>
    <w:rsid w:val="00674D79"/>
    <w:rsid w:val="00675933"/>
    <w:rsid w:val="0067596F"/>
    <w:rsid w:val="00675D64"/>
    <w:rsid w:val="00676E78"/>
    <w:rsid w:val="00677470"/>
    <w:rsid w:val="00677A84"/>
    <w:rsid w:val="00680D9A"/>
    <w:rsid w:val="00682BA1"/>
    <w:rsid w:val="00684AF8"/>
    <w:rsid w:val="00684DED"/>
    <w:rsid w:val="00685F75"/>
    <w:rsid w:val="00686020"/>
    <w:rsid w:val="00686FC7"/>
    <w:rsid w:val="00690EC1"/>
    <w:rsid w:val="006920C5"/>
    <w:rsid w:val="00697034"/>
    <w:rsid w:val="00697AE4"/>
    <w:rsid w:val="006A133A"/>
    <w:rsid w:val="006A266D"/>
    <w:rsid w:val="006A2BB5"/>
    <w:rsid w:val="006A3954"/>
    <w:rsid w:val="006A4197"/>
    <w:rsid w:val="006A6F13"/>
    <w:rsid w:val="006B085A"/>
    <w:rsid w:val="006B5B76"/>
    <w:rsid w:val="006B78F4"/>
    <w:rsid w:val="006B7E2A"/>
    <w:rsid w:val="006C1D7D"/>
    <w:rsid w:val="006C219D"/>
    <w:rsid w:val="006C3066"/>
    <w:rsid w:val="006C4105"/>
    <w:rsid w:val="006D0A38"/>
    <w:rsid w:val="006D14E3"/>
    <w:rsid w:val="006D2484"/>
    <w:rsid w:val="006D2734"/>
    <w:rsid w:val="006D35EB"/>
    <w:rsid w:val="006D46BD"/>
    <w:rsid w:val="006D5B49"/>
    <w:rsid w:val="006D5F7A"/>
    <w:rsid w:val="006E28F2"/>
    <w:rsid w:val="006F0141"/>
    <w:rsid w:val="006F03B0"/>
    <w:rsid w:val="006F063F"/>
    <w:rsid w:val="006F06F0"/>
    <w:rsid w:val="006F3537"/>
    <w:rsid w:val="006F4619"/>
    <w:rsid w:val="006F5A10"/>
    <w:rsid w:val="006F6225"/>
    <w:rsid w:val="006F7D36"/>
    <w:rsid w:val="00706E00"/>
    <w:rsid w:val="007116C9"/>
    <w:rsid w:val="00712776"/>
    <w:rsid w:val="007127CF"/>
    <w:rsid w:val="007138FB"/>
    <w:rsid w:val="007141CE"/>
    <w:rsid w:val="00716243"/>
    <w:rsid w:val="007169BB"/>
    <w:rsid w:val="0072062F"/>
    <w:rsid w:val="0072132B"/>
    <w:rsid w:val="0072173F"/>
    <w:rsid w:val="007232AE"/>
    <w:rsid w:val="00724151"/>
    <w:rsid w:val="0072476C"/>
    <w:rsid w:val="00724F9B"/>
    <w:rsid w:val="00725C09"/>
    <w:rsid w:val="007273C6"/>
    <w:rsid w:val="00730910"/>
    <w:rsid w:val="00730BD2"/>
    <w:rsid w:val="00732759"/>
    <w:rsid w:val="00732A67"/>
    <w:rsid w:val="00732AE5"/>
    <w:rsid w:val="00733BCD"/>
    <w:rsid w:val="00734F07"/>
    <w:rsid w:val="0073621E"/>
    <w:rsid w:val="007425A2"/>
    <w:rsid w:val="007435FB"/>
    <w:rsid w:val="00744AD7"/>
    <w:rsid w:val="00745104"/>
    <w:rsid w:val="00751DDA"/>
    <w:rsid w:val="007533BD"/>
    <w:rsid w:val="007545C5"/>
    <w:rsid w:val="00755551"/>
    <w:rsid w:val="00755E22"/>
    <w:rsid w:val="0075653C"/>
    <w:rsid w:val="007576FC"/>
    <w:rsid w:val="00757C96"/>
    <w:rsid w:val="00761B9D"/>
    <w:rsid w:val="00762D26"/>
    <w:rsid w:val="00763057"/>
    <w:rsid w:val="0076400B"/>
    <w:rsid w:val="00765F06"/>
    <w:rsid w:val="00767630"/>
    <w:rsid w:val="007731D9"/>
    <w:rsid w:val="007736F4"/>
    <w:rsid w:val="00777955"/>
    <w:rsid w:val="00783BC2"/>
    <w:rsid w:val="0078420B"/>
    <w:rsid w:val="00787FAA"/>
    <w:rsid w:val="00790B40"/>
    <w:rsid w:val="0079233E"/>
    <w:rsid w:val="00792EFC"/>
    <w:rsid w:val="00795231"/>
    <w:rsid w:val="00795A85"/>
    <w:rsid w:val="00795D56"/>
    <w:rsid w:val="00796C13"/>
    <w:rsid w:val="007A30F0"/>
    <w:rsid w:val="007A3DA4"/>
    <w:rsid w:val="007A43ED"/>
    <w:rsid w:val="007A57A1"/>
    <w:rsid w:val="007A60F2"/>
    <w:rsid w:val="007A749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5C65"/>
    <w:rsid w:val="007C7F04"/>
    <w:rsid w:val="007D00EE"/>
    <w:rsid w:val="007D1366"/>
    <w:rsid w:val="007D3AA8"/>
    <w:rsid w:val="007D3B6D"/>
    <w:rsid w:val="007D426C"/>
    <w:rsid w:val="007D5CDD"/>
    <w:rsid w:val="007D5CE2"/>
    <w:rsid w:val="007D6A5E"/>
    <w:rsid w:val="007E0B8C"/>
    <w:rsid w:val="007E1E94"/>
    <w:rsid w:val="007E4169"/>
    <w:rsid w:val="007E4877"/>
    <w:rsid w:val="007E52BD"/>
    <w:rsid w:val="007E67C6"/>
    <w:rsid w:val="007F215E"/>
    <w:rsid w:val="007F3D6F"/>
    <w:rsid w:val="007F78AE"/>
    <w:rsid w:val="007F7BBB"/>
    <w:rsid w:val="0080157A"/>
    <w:rsid w:val="00801C48"/>
    <w:rsid w:val="0080374A"/>
    <w:rsid w:val="00804DDE"/>
    <w:rsid w:val="00804F96"/>
    <w:rsid w:val="0080627A"/>
    <w:rsid w:val="00806AB3"/>
    <w:rsid w:val="00806C3D"/>
    <w:rsid w:val="00810793"/>
    <w:rsid w:val="00811539"/>
    <w:rsid w:val="008115D4"/>
    <w:rsid w:val="0081179E"/>
    <w:rsid w:val="00811F2D"/>
    <w:rsid w:val="008139FB"/>
    <w:rsid w:val="008142CB"/>
    <w:rsid w:val="00814C2C"/>
    <w:rsid w:val="008158A1"/>
    <w:rsid w:val="00816B73"/>
    <w:rsid w:val="00820FE3"/>
    <w:rsid w:val="0082296A"/>
    <w:rsid w:val="0082304E"/>
    <w:rsid w:val="00826EF9"/>
    <w:rsid w:val="00827301"/>
    <w:rsid w:val="00827677"/>
    <w:rsid w:val="008301BA"/>
    <w:rsid w:val="0083181A"/>
    <w:rsid w:val="00831B36"/>
    <w:rsid w:val="00833E38"/>
    <w:rsid w:val="00837730"/>
    <w:rsid w:val="0084443F"/>
    <w:rsid w:val="008450F6"/>
    <w:rsid w:val="008469DE"/>
    <w:rsid w:val="008519DC"/>
    <w:rsid w:val="00852335"/>
    <w:rsid w:val="0085761F"/>
    <w:rsid w:val="00857686"/>
    <w:rsid w:val="00857EAF"/>
    <w:rsid w:val="00857FAE"/>
    <w:rsid w:val="00861419"/>
    <w:rsid w:val="00862632"/>
    <w:rsid w:val="008654D3"/>
    <w:rsid w:val="00867574"/>
    <w:rsid w:val="00870D68"/>
    <w:rsid w:val="00871519"/>
    <w:rsid w:val="00872FE5"/>
    <w:rsid w:val="0087438E"/>
    <w:rsid w:val="00874B72"/>
    <w:rsid w:val="008766F3"/>
    <w:rsid w:val="00877C46"/>
    <w:rsid w:val="0088023E"/>
    <w:rsid w:val="00880C6D"/>
    <w:rsid w:val="0088389D"/>
    <w:rsid w:val="00886BE3"/>
    <w:rsid w:val="008873AA"/>
    <w:rsid w:val="00890EDF"/>
    <w:rsid w:val="0089160D"/>
    <w:rsid w:val="008921F1"/>
    <w:rsid w:val="00893467"/>
    <w:rsid w:val="008949BC"/>
    <w:rsid w:val="00895573"/>
    <w:rsid w:val="008A123F"/>
    <w:rsid w:val="008A1537"/>
    <w:rsid w:val="008A1DF4"/>
    <w:rsid w:val="008A501B"/>
    <w:rsid w:val="008B1653"/>
    <w:rsid w:val="008B1B78"/>
    <w:rsid w:val="008B3670"/>
    <w:rsid w:val="008B4D54"/>
    <w:rsid w:val="008C03D9"/>
    <w:rsid w:val="008C17AB"/>
    <w:rsid w:val="008C205E"/>
    <w:rsid w:val="008C2F25"/>
    <w:rsid w:val="008C4256"/>
    <w:rsid w:val="008C5DEE"/>
    <w:rsid w:val="008C6D0D"/>
    <w:rsid w:val="008C7021"/>
    <w:rsid w:val="008C73B9"/>
    <w:rsid w:val="008C7531"/>
    <w:rsid w:val="008D26E8"/>
    <w:rsid w:val="008D42F6"/>
    <w:rsid w:val="008D6C02"/>
    <w:rsid w:val="008D76E3"/>
    <w:rsid w:val="008E00BF"/>
    <w:rsid w:val="008E1819"/>
    <w:rsid w:val="008E1FF5"/>
    <w:rsid w:val="008E311C"/>
    <w:rsid w:val="008E55DE"/>
    <w:rsid w:val="008E682C"/>
    <w:rsid w:val="008E6C77"/>
    <w:rsid w:val="008E7FEC"/>
    <w:rsid w:val="008F0965"/>
    <w:rsid w:val="008F0C09"/>
    <w:rsid w:val="008F1CDC"/>
    <w:rsid w:val="008F359C"/>
    <w:rsid w:val="008F4BEE"/>
    <w:rsid w:val="008F506C"/>
    <w:rsid w:val="008F5240"/>
    <w:rsid w:val="008F5B28"/>
    <w:rsid w:val="009007C7"/>
    <w:rsid w:val="009011D3"/>
    <w:rsid w:val="00901FAC"/>
    <w:rsid w:val="0090279C"/>
    <w:rsid w:val="009036A0"/>
    <w:rsid w:val="0090404C"/>
    <w:rsid w:val="00907256"/>
    <w:rsid w:val="009105CF"/>
    <w:rsid w:val="00911414"/>
    <w:rsid w:val="00912F95"/>
    <w:rsid w:val="00912FB7"/>
    <w:rsid w:val="00914DBA"/>
    <w:rsid w:val="00915FA5"/>
    <w:rsid w:val="0091712C"/>
    <w:rsid w:val="0092086A"/>
    <w:rsid w:val="00921D16"/>
    <w:rsid w:val="009231D9"/>
    <w:rsid w:val="0092659B"/>
    <w:rsid w:val="00926BCC"/>
    <w:rsid w:val="00926D90"/>
    <w:rsid w:val="00927B1A"/>
    <w:rsid w:val="00930838"/>
    <w:rsid w:val="00932756"/>
    <w:rsid w:val="00934181"/>
    <w:rsid w:val="0093457F"/>
    <w:rsid w:val="0093490E"/>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4742"/>
    <w:rsid w:val="00965477"/>
    <w:rsid w:val="00966A5F"/>
    <w:rsid w:val="00966AA0"/>
    <w:rsid w:val="009702FA"/>
    <w:rsid w:val="00971321"/>
    <w:rsid w:val="009753AF"/>
    <w:rsid w:val="00977280"/>
    <w:rsid w:val="0098246E"/>
    <w:rsid w:val="009843DD"/>
    <w:rsid w:val="00984DB7"/>
    <w:rsid w:val="00985052"/>
    <w:rsid w:val="00985A16"/>
    <w:rsid w:val="00987DCD"/>
    <w:rsid w:val="00987F34"/>
    <w:rsid w:val="00991358"/>
    <w:rsid w:val="009917C5"/>
    <w:rsid w:val="00992DBE"/>
    <w:rsid w:val="009939AD"/>
    <w:rsid w:val="009942FB"/>
    <w:rsid w:val="00994448"/>
    <w:rsid w:val="00994D9D"/>
    <w:rsid w:val="00994E07"/>
    <w:rsid w:val="00996C17"/>
    <w:rsid w:val="00996C40"/>
    <w:rsid w:val="009972D3"/>
    <w:rsid w:val="009A19D3"/>
    <w:rsid w:val="009A1B98"/>
    <w:rsid w:val="009A65B1"/>
    <w:rsid w:val="009A6FCB"/>
    <w:rsid w:val="009A7C0D"/>
    <w:rsid w:val="009B3DCF"/>
    <w:rsid w:val="009B4C50"/>
    <w:rsid w:val="009B60A5"/>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5961"/>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36EF"/>
    <w:rsid w:val="00A0497B"/>
    <w:rsid w:val="00A06D18"/>
    <w:rsid w:val="00A0759B"/>
    <w:rsid w:val="00A1112F"/>
    <w:rsid w:val="00A12E3D"/>
    <w:rsid w:val="00A13A31"/>
    <w:rsid w:val="00A15423"/>
    <w:rsid w:val="00A17715"/>
    <w:rsid w:val="00A21BD5"/>
    <w:rsid w:val="00A224EA"/>
    <w:rsid w:val="00A23061"/>
    <w:rsid w:val="00A2593C"/>
    <w:rsid w:val="00A25B05"/>
    <w:rsid w:val="00A27FA4"/>
    <w:rsid w:val="00A31103"/>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0C2E"/>
    <w:rsid w:val="00A61245"/>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3CF9"/>
    <w:rsid w:val="00AC3EE1"/>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24E7"/>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4FE8"/>
    <w:rsid w:val="00B15DC8"/>
    <w:rsid w:val="00B16798"/>
    <w:rsid w:val="00B16CFE"/>
    <w:rsid w:val="00B23886"/>
    <w:rsid w:val="00B24928"/>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50057"/>
    <w:rsid w:val="00B51773"/>
    <w:rsid w:val="00B51B7D"/>
    <w:rsid w:val="00B569D3"/>
    <w:rsid w:val="00B56DF6"/>
    <w:rsid w:val="00B57C4D"/>
    <w:rsid w:val="00B65100"/>
    <w:rsid w:val="00B6795B"/>
    <w:rsid w:val="00B70552"/>
    <w:rsid w:val="00B71F68"/>
    <w:rsid w:val="00B75462"/>
    <w:rsid w:val="00B7687D"/>
    <w:rsid w:val="00B8027E"/>
    <w:rsid w:val="00B84861"/>
    <w:rsid w:val="00B84FAB"/>
    <w:rsid w:val="00B85B4B"/>
    <w:rsid w:val="00B86BD3"/>
    <w:rsid w:val="00B8784F"/>
    <w:rsid w:val="00B90925"/>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5689"/>
    <w:rsid w:val="00BB56F0"/>
    <w:rsid w:val="00BB5934"/>
    <w:rsid w:val="00BB71DB"/>
    <w:rsid w:val="00BC0E73"/>
    <w:rsid w:val="00BC7683"/>
    <w:rsid w:val="00BC7C19"/>
    <w:rsid w:val="00BD0F23"/>
    <w:rsid w:val="00BD10D8"/>
    <w:rsid w:val="00BD42D7"/>
    <w:rsid w:val="00BD456E"/>
    <w:rsid w:val="00BD5518"/>
    <w:rsid w:val="00BD60E2"/>
    <w:rsid w:val="00BE00B6"/>
    <w:rsid w:val="00BE05D4"/>
    <w:rsid w:val="00BE11AE"/>
    <w:rsid w:val="00BE2899"/>
    <w:rsid w:val="00BE41AC"/>
    <w:rsid w:val="00BE423B"/>
    <w:rsid w:val="00BE4898"/>
    <w:rsid w:val="00BE5510"/>
    <w:rsid w:val="00BE68DB"/>
    <w:rsid w:val="00BE6C4D"/>
    <w:rsid w:val="00BF1676"/>
    <w:rsid w:val="00BF1B08"/>
    <w:rsid w:val="00BF2F54"/>
    <w:rsid w:val="00BF554A"/>
    <w:rsid w:val="00BF7691"/>
    <w:rsid w:val="00BF7B54"/>
    <w:rsid w:val="00C00532"/>
    <w:rsid w:val="00C00719"/>
    <w:rsid w:val="00C01BEF"/>
    <w:rsid w:val="00C01C7F"/>
    <w:rsid w:val="00C03D0E"/>
    <w:rsid w:val="00C04076"/>
    <w:rsid w:val="00C05973"/>
    <w:rsid w:val="00C06327"/>
    <w:rsid w:val="00C06A7D"/>
    <w:rsid w:val="00C10E61"/>
    <w:rsid w:val="00C132D6"/>
    <w:rsid w:val="00C1434A"/>
    <w:rsid w:val="00C148FE"/>
    <w:rsid w:val="00C149DC"/>
    <w:rsid w:val="00C1509D"/>
    <w:rsid w:val="00C16A83"/>
    <w:rsid w:val="00C17CE4"/>
    <w:rsid w:val="00C20D8F"/>
    <w:rsid w:val="00C20DF9"/>
    <w:rsid w:val="00C21413"/>
    <w:rsid w:val="00C23D21"/>
    <w:rsid w:val="00C23F2E"/>
    <w:rsid w:val="00C252DA"/>
    <w:rsid w:val="00C25523"/>
    <w:rsid w:val="00C27A4D"/>
    <w:rsid w:val="00C340CA"/>
    <w:rsid w:val="00C35016"/>
    <w:rsid w:val="00C37035"/>
    <w:rsid w:val="00C40A1E"/>
    <w:rsid w:val="00C40C9E"/>
    <w:rsid w:val="00C412A8"/>
    <w:rsid w:val="00C45738"/>
    <w:rsid w:val="00C45745"/>
    <w:rsid w:val="00C45B8B"/>
    <w:rsid w:val="00C470D3"/>
    <w:rsid w:val="00C50325"/>
    <w:rsid w:val="00C50FCE"/>
    <w:rsid w:val="00C5231E"/>
    <w:rsid w:val="00C53C57"/>
    <w:rsid w:val="00C53CED"/>
    <w:rsid w:val="00C53E86"/>
    <w:rsid w:val="00C55117"/>
    <w:rsid w:val="00C56382"/>
    <w:rsid w:val="00C5669D"/>
    <w:rsid w:val="00C60368"/>
    <w:rsid w:val="00C605F5"/>
    <w:rsid w:val="00C616BD"/>
    <w:rsid w:val="00C64C92"/>
    <w:rsid w:val="00C64F37"/>
    <w:rsid w:val="00C6725B"/>
    <w:rsid w:val="00C7464B"/>
    <w:rsid w:val="00C757A2"/>
    <w:rsid w:val="00C759A1"/>
    <w:rsid w:val="00C75A5E"/>
    <w:rsid w:val="00C76743"/>
    <w:rsid w:val="00C77852"/>
    <w:rsid w:val="00C806F9"/>
    <w:rsid w:val="00C82F43"/>
    <w:rsid w:val="00C849C1"/>
    <w:rsid w:val="00C850EE"/>
    <w:rsid w:val="00C8770F"/>
    <w:rsid w:val="00C879E4"/>
    <w:rsid w:val="00C92550"/>
    <w:rsid w:val="00C94476"/>
    <w:rsid w:val="00CA0689"/>
    <w:rsid w:val="00CA176E"/>
    <w:rsid w:val="00CA2259"/>
    <w:rsid w:val="00CA36DF"/>
    <w:rsid w:val="00CA3852"/>
    <w:rsid w:val="00CA3994"/>
    <w:rsid w:val="00CA3D7C"/>
    <w:rsid w:val="00CA55E7"/>
    <w:rsid w:val="00CA663C"/>
    <w:rsid w:val="00CA6707"/>
    <w:rsid w:val="00CA6E4F"/>
    <w:rsid w:val="00CA7513"/>
    <w:rsid w:val="00CB07A0"/>
    <w:rsid w:val="00CB1D9B"/>
    <w:rsid w:val="00CB2DA5"/>
    <w:rsid w:val="00CB3337"/>
    <w:rsid w:val="00CB352B"/>
    <w:rsid w:val="00CB658D"/>
    <w:rsid w:val="00CB714F"/>
    <w:rsid w:val="00CB717F"/>
    <w:rsid w:val="00CB7E1A"/>
    <w:rsid w:val="00CC021E"/>
    <w:rsid w:val="00CC35F7"/>
    <w:rsid w:val="00CC42DF"/>
    <w:rsid w:val="00CC56F4"/>
    <w:rsid w:val="00CD0592"/>
    <w:rsid w:val="00CD0E50"/>
    <w:rsid w:val="00CD2D19"/>
    <w:rsid w:val="00CE0847"/>
    <w:rsid w:val="00CE11F8"/>
    <w:rsid w:val="00CE24DE"/>
    <w:rsid w:val="00CE296B"/>
    <w:rsid w:val="00CE38DD"/>
    <w:rsid w:val="00CF2C98"/>
    <w:rsid w:val="00CF3A3A"/>
    <w:rsid w:val="00CF4796"/>
    <w:rsid w:val="00CF6E69"/>
    <w:rsid w:val="00D03218"/>
    <w:rsid w:val="00D063BD"/>
    <w:rsid w:val="00D06C48"/>
    <w:rsid w:val="00D06C6E"/>
    <w:rsid w:val="00D077B2"/>
    <w:rsid w:val="00D07858"/>
    <w:rsid w:val="00D11D34"/>
    <w:rsid w:val="00D1223B"/>
    <w:rsid w:val="00D13453"/>
    <w:rsid w:val="00D15D44"/>
    <w:rsid w:val="00D16F8B"/>
    <w:rsid w:val="00D24931"/>
    <w:rsid w:val="00D25384"/>
    <w:rsid w:val="00D263C0"/>
    <w:rsid w:val="00D2718A"/>
    <w:rsid w:val="00D2766A"/>
    <w:rsid w:val="00D30776"/>
    <w:rsid w:val="00D33C9F"/>
    <w:rsid w:val="00D373BC"/>
    <w:rsid w:val="00D378DF"/>
    <w:rsid w:val="00D40F43"/>
    <w:rsid w:val="00D43422"/>
    <w:rsid w:val="00D434A1"/>
    <w:rsid w:val="00D43D4B"/>
    <w:rsid w:val="00D44856"/>
    <w:rsid w:val="00D456A3"/>
    <w:rsid w:val="00D51963"/>
    <w:rsid w:val="00D53590"/>
    <w:rsid w:val="00D53703"/>
    <w:rsid w:val="00D5370A"/>
    <w:rsid w:val="00D624E8"/>
    <w:rsid w:val="00D63C67"/>
    <w:rsid w:val="00D63C92"/>
    <w:rsid w:val="00D645E8"/>
    <w:rsid w:val="00D65550"/>
    <w:rsid w:val="00D65E84"/>
    <w:rsid w:val="00D66F6E"/>
    <w:rsid w:val="00D67650"/>
    <w:rsid w:val="00D71F4B"/>
    <w:rsid w:val="00D72F17"/>
    <w:rsid w:val="00D74582"/>
    <w:rsid w:val="00D74B08"/>
    <w:rsid w:val="00D751C7"/>
    <w:rsid w:val="00D76800"/>
    <w:rsid w:val="00D80769"/>
    <w:rsid w:val="00D8076E"/>
    <w:rsid w:val="00D80F0A"/>
    <w:rsid w:val="00D81F09"/>
    <w:rsid w:val="00D864D6"/>
    <w:rsid w:val="00D86A72"/>
    <w:rsid w:val="00D87D62"/>
    <w:rsid w:val="00D90314"/>
    <w:rsid w:val="00D91684"/>
    <w:rsid w:val="00D93EFD"/>
    <w:rsid w:val="00D948B3"/>
    <w:rsid w:val="00D94A9E"/>
    <w:rsid w:val="00D95D18"/>
    <w:rsid w:val="00D96A83"/>
    <w:rsid w:val="00DA07F0"/>
    <w:rsid w:val="00DA185C"/>
    <w:rsid w:val="00DA49A0"/>
    <w:rsid w:val="00DA6E47"/>
    <w:rsid w:val="00DB03DD"/>
    <w:rsid w:val="00DB0FEC"/>
    <w:rsid w:val="00DB29D1"/>
    <w:rsid w:val="00DB2D33"/>
    <w:rsid w:val="00DB3D92"/>
    <w:rsid w:val="00DB4126"/>
    <w:rsid w:val="00DB48BD"/>
    <w:rsid w:val="00DB4B08"/>
    <w:rsid w:val="00DB5A1C"/>
    <w:rsid w:val="00DB5C4A"/>
    <w:rsid w:val="00DB76A9"/>
    <w:rsid w:val="00DB782C"/>
    <w:rsid w:val="00DC14D7"/>
    <w:rsid w:val="00DC2FF0"/>
    <w:rsid w:val="00DC3655"/>
    <w:rsid w:val="00DC3760"/>
    <w:rsid w:val="00DC4F30"/>
    <w:rsid w:val="00DC7EC8"/>
    <w:rsid w:val="00DD0DD7"/>
    <w:rsid w:val="00DD1569"/>
    <w:rsid w:val="00DD183C"/>
    <w:rsid w:val="00DD1D75"/>
    <w:rsid w:val="00DD21C3"/>
    <w:rsid w:val="00DD3B7F"/>
    <w:rsid w:val="00DD42EE"/>
    <w:rsid w:val="00DD504C"/>
    <w:rsid w:val="00DD59F4"/>
    <w:rsid w:val="00DD5AD3"/>
    <w:rsid w:val="00DD5D24"/>
    <w:rsid w:val="00DD742B"/>
    <w:rsid w:val="00DE0972"/>
    <w:rsid w:val="00DE1227"/>
    <w:rsid w:val="00DE12D8"/>
    <w:rsid w:val="00DE1C58"/>
    <w:rsid w:val="00DE1F9B"/>
    <w:rsid w:val="00DE269E"/>
    <w:rsid w:val="00DE3179"/>
    <w:rsid w:val="00DE33E7"/>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4AE"/>
    <w:rsid w:val="00DF4BB4"/>
    <w:rsid w:val="00DF5AC2"/>
    <w:rsid w:val="00DF5FD0"/>
    <w:rsid w:val="00DF61D0"/>
    <w:rsid w:val="00E0099A"/>
    <w:rsid w:val="00E00FC5"/>
    <w:rsid w:val="00E01D63"/>
    <w:rsid w:val="00E06421"/>
    <w:rsid w:val="00E074EC"/>
    <w:rsid w:val="00E07568"/>
    <w:rsid w:val="00E07CBA"/>
    <w:rsid w:val="00E108B8"/>
    <w:rsid w:val="00E11D2F"/>
    <w:rsid w:val="00E14541"/>
    <w:rsid w:val="00E15595"/>
    <w:rsid w:val="00E15DA8"/>
    <w:rsid w:val="00E16AE1"/>
    <w:rsid w:val="00E21685"/>
    <w:rsid w:val="00E21990"/>
    <w:rsid w:val="00E2278C"/>
    <w:rsid w:val="00E24F21"/>
    <w:rsid w:val="00E25C14"/>
    <w:rsid w:val="00E30914"/>
    <w:rsid w:val="00E323F0"/>
    <w:rsid w:val="00E3244C"/>
    <w:rsid w:val="00E3268D"/>
    <w:rsid w:val="00E32FAB"/>
    <w:rsid w:val="00E348B9"/>
    <w:rsid w:val="00E34DF7"/>
    <w:rsid w:val="00E35CF9"/>
    <w:rsid w:val="00E3787E"/>
    <w:rsid w:val="00E42510"/>
    <w:rsid w:val="00E456A7"/>
    <w:rsid w:val="00E4780A"/>
    <w:rsid w:val="00E47ED8"/>
    <w:rsid w:val="00E47FBA"/>
    <w:rsid w:val="00E50E99"/>
    <w:rsid w:val="00E51929"/>
    <w:rsid w:val="00E52E1F"/>
    <w:rsid w:val="00E52F41"/>
    <w:rsid w:val="00E535AC"/>
    <w:rsid w:val="00E54AE3"/>
    <w:rsid w:val="00E5607C"/>
    <w:rsid w:val="00E5645D"/>
    <w:rsid w:val="00E56D73"/>
    <w:rsid w:val="00E570F1"/>
    <w:rsid w:val="00E602BD"/>
    <w:rsid w:val="00E60F7E"/>
    <w:rsid w:val="00E61EE7"/>
    <w:rsid w:val="00E627A0"/>
    <w:rsid w:val="00E62FE2"/>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0F51"/>
    <w:rsid w:val="00E811DB"/>
    <w:rsid w:val="00E8213F"/>
    <w:rsid w:val="00E86194"/>
    <w:rsid w:val="00E87031"/>
    <w:rsid w:val="00E8711B"/>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B269C"/>
    <w:rsid w:val="00EB2ED4"/>
    <w:rsid w:val="00EB7721"/>
    <w:rsid w:val="00EC3A10"/>
    <w:rsid w:val="00EC5463"/>
    <w:rsid w:val="00EC61E7"/>
    <w:rsid w:val="00ED1061"/>
    <w:rsid w:val="00ED110D"/>
    <w:rsid w:val="00ED3C56"/>
    <w:rsid w:val="00ED463D"/>
    <w:rsid w:val="00ED5528"/>
    <w:rsid w:val="00ED6F2B"/>
    <w:rsid w:val="00ED73CD"/>
    <w:rsid w:val="00EE06D8"/>
    <w:rsid w:val="00EE0869"/>
    <w:rsid w:val="00EE4330"/>
    <w:rsid w:val="00EF157C"/>
    <w:rsid w:val="00EF4BC2"/>
    <w:rsid w:val="00EF55AC"/>
    <w:rsid w:val="00EF5AA0"/>
    <w:rsid w:val="00EF6B4F"/>
    <w:rsid w:val="00EF7629"/>
    <w:rsid w:val="00EF7834"/>
    <w:rsid w:val="00F00580"/>
    <w:rsid w:val="00F00C8C"/>
    <w:rsid w:val="00F0283C"/>
    <w:rsid w:val="00F02BB2"/>
    <w:rsid w:val="00F03481"/>
    <w:rsid w:val="00F059AB"/>
    <w:rsid w:val="00F07EDA"/>
    <w:rsid w:val="00F114BD"/>
    <w:rsid w:val="00F12172"/>
    <w:rsid w:val="00F1427B"/>
    <w:rsid w:val="00F14C20"/>
    <w:rsid w:val="00F1568C"/>
    <w:rsid w:val="00F16104"/>
    <w:rsid w:val="00F17422"/>
    <w:rsid w:val="00F203CA"/>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47C4"/>
    <w:rsid w:val="00F457F3"/>
    <w:rsid w:val="00F4639D"/>
    <w:rsid w:val="00F46CDE"/>
    <w:rsid w:val="00F518AE"/>
    <w:rsid w:val="00F51A19"/>
    <w:rsid w:val="00F5342C"/>
    <w:rsid w:val="00F53D0F"/>
    <w:rsid w:val="00F54A7C"/>
    <w:rsid w:val="00F57732"/>
    <w:rsid w:val="00F63042"/>
    <w:rsid w:val="00F66437"/>
    <w:rsid w:val="00F67ACF"/>
    <w:rsid w:val="00F70CBD"/>
    <w:rsid w:val="00F71214"/>
    <w:rsid w:val="00F72AC4"/>
    <w:rsid w:val="00F76C8A"/>
    <w:rsid w:val="00F778A5"/>
    <w:rsid w:val="00F81046"/>
    <w:rsid w:val="00F810A4"/>
    <w:rsid w:val="00F829E1"/>
    <w:rsid w:val="00F8422B"/>
    <w:rsid w:val="00F84624"/>
    <w:rsid w:val="00F84879"/>
    <w:rsid w:val="00F91028"/>
    <w:rsid w:val="00F921C6"/>
    <w:rsid w:val="00F922BE"/>
    <w:rsid w:val="00F92A56"/>
    <w:rsid w:val="00F944E3"/>
    <w:rsid w:val="00F94A4D"/>
    <w:rsid w:val="00F95ECD"/>
    <w:rsid w:val="00F96402"/>
    <w:rsid w:val="00F96807"/>
    <w:rsid w:val="00F96A69"/>
    <w:rsid w:val="00FA1593"/>
    <w:rsid w:val="00FA2AED"/>
    <w:rsid w:val="00FA4281"/>
    <w:rsid w:val="00FA4880"/>
    <w:rsid w:val="00FA5072"/>
    <w:rsid w:val="00FB092B"/>
    <w:rsid w:val="00FB11B6"/>
    <w:rsid w:val="00FB205B"/>
    <w:rsid w:val="00FB22A7"/>
    <w:rsid w:val="00FB32D4"/>
    <w:rsid w:val="00FB34C7"/>
    <w:rsid w:val="00FB3FEF"/>
    <w:rsid w:val="00FB4AAE"/>
    <w:rsid w:val="00FC1B1A"/>
    <w:rsid w:val="00FC1EE3"/>
    <w:rsid w:val="00FC4F83"/>
    <w:rsid w:val="00FC5A8C"/>
    <w:rsid w:val="00FC75BC"/>
    <w:rsid w:val="00FC76B6"/>
    <w:rsid w:val="00FC7B8E"/>
    <w:rsid w:val="00FD0017"/>
    <w:rsid w:val="00FD25B6"/>
    <w:rsid w:val="00FD3026"/>
    <w:rsid w:val="00FD446F"/>
    <w:rsid w:val="00FD456C"/>
    <w:rsid w:val="00FD625F"/>
    <w:rsid w:val="00FE0815"/>
    <w:rsid w:val="00FE226E"/>
    <w:rsid w:val="00FE2342"/>
    <w:rsid w:val="00FE2477"/>
    <w:rsid w:val="00FE5365"/>
    <w:rsid w:val="00FE652B"/>
    <w:rsid w:val="00FE673D"/>
    <w:rsid w:val="00FE7349"/>
    <w:rsid w:val="00FF25EB"/>
    <w:rsid w:val="00FF281B"/>
    <w:rsid w:val="00FF5111"/>
    <w:rsid w:val="00FF51C8"/>
    <w:rsid w:val="00FF5C37"/>
    <w:rsid w:val="00FF7595"/>
    <w:rsid w:val="01E3AF9F"/>
    <w:rsid w:val="0464E53A"/>
    <w:rsid w:val="0D59C1FC"/>
    <w:rsid w:val="1B33C732"/>
    <w:rsid w:val="1BFB44AD"/>
    <w:rsid w:val="1FC53F2C"/>
    <w:rsid w:val="202AA775"/>
    <w:rsid w:val="20E00418"/>
    <w:rsid w:val="2795FFC2"/>
    <w:rsid w:val="32D11836"/>
    <w:rsid w:val="354057A7"/>
    <w:rsid w:val="3ECA7577"/>
    <w:rsid w:val="44B37ADE"/>
    <w:rsid w:val="46CB785C"/>
    <w:rsid w:val="4BEDBC47"/>
    <w:rsid w:val="4FC80801"/>
    <w:rsid w:val="53340029"/>
    <w:rsid w:val="5B096BBF"/>
    <w:rsid w:val="5DBE04A9"/>
    <w:rsid w:val="6C96D56F"/>
    <w:rsid w:val="77EC60F1"/>
    <w:rsid w:val="7AA1BC7B"/>
    <w:rsid w:val="7E544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AA06BCAA-667A-496C-82BD-5F782F48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semiHidden/>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semiHidden/>
    <w:rsid w:val="00BB26CD"/>
    <w:rPr>
      <w:rFonts w:asciiTheme="majorHAnsi" w:eastAsiaTheme="majorEastAsia" w:hAnsiTheme="majorHAnsi" w:cstheme="majorBidi"/>
      <w:color w:val="1F3763" w:themeColor="accent1" w:themeShade="7F"/>
      <w:sz w:val="24"/>
      <w:szCs w:val="24"/>
      <w:lang w:val="ro" w:eastAsia="en-US"/>
    </w:rPr>
  </w:style>
  <w:style w:type="character" w:customStyle="1" w:styleId="whitespace-normal">
    <w:name w:val="whitespace-normal"/>
    <w:basedOn w:val="DefaultParagraphFont"/>
    <w:rsid w:val="006C219D"/>
  </w:style>
  <w:style w:type="character" w:styleId="Strong">
    <w:name w:val="Strong"/>
    <w:basedOn w:val="DefaultParagraphFont"/>
    <w:uiPriority w:val="22"/>
    <w:qFormat/>
    <w:rsid w:val="00545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8" ma:contentTypeDescription="Create a new document." ma:contentTypeScope="" ma:versionID="cba14dde0f8216de9443f0fb043a2f8d">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86650114ede4b7ee5fcf64fb89cbaf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3.xml><?xml version="1.0" encoding="utf-8"?>
<ds:datastoreItem xmlns:ds="http://schemas.openxmlformats.org/officeDocument/2006/customXml" ds:itemID="{2E94AD62-633D-4DA3-9376-7C2F0CD50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64</TotalTime>
  <Pages>4</Pages>
  <Words>1772</Words>
  <Characters>10102</Characters>
  <Application>Microsoft Office Word</Application>
  <DocSecurity>0</DocSecurity>
  <Lines>84</Lines>
  <Paragraphs>23</Paragraphs>
  <ScaleCrop>false</ScaleCrop>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Craiovan, Dragos (D.)</cp:lastModifiedBy>
  <cp:revision>94</cp:revision>
  <dcterms:created xsi:type="dcterms:W3CDTF">2026-03-09T09:49:00Z</dcterms:created>
  <dcterms:modified xsi:type="dcterms:W3CDTF">2026-03-10T08:25:00Z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