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F03C7" w14:textId="4374EF9F" w:rsidR="000C20E7" w:rsidRPr="000C20E7" w:rsidRDefault="00A769E0" w:rsidP="000C20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STOCKHOLM 20151109</w:t>
      </w:r>
    </w:p>
    <w:p w14:paraId="2C60E035" w14:textId="77777777" w:rsidR="000C20E7" w:rsidRDefault="000C20E7" w:rsidP="000C20E7">
      <w:pPr>
        <w:rPr>
          <w:rFonts w:ascii="Arial" w:hAnsi="Arial" w:cs="Arial"/>
          <w:sz w:val="32"/>
          <w:szCs w:val="32"/>
        </w:rPr>
      </w:pPr>
    </w:p>
    <w:p w14:paraId="1B860ED9" w14:textId="2B291CF4" w:rsidR="000C20E7" w:rsidRPr="00AB2454" w:rsidRDefault="000C20E7" w:rsidP="000C20E7">
      <w:pPr>
        <w:rPr>
          <w:rFonts w:ascii="Arial" w:hAnsi="Arial" w:cs="Arial"/>
          <w:sz w:val="32"/>
          <w:szCs w:val="32"/>
        </w:rPr>
      </w:pPr>
      <w:r w:rsidRPr="00AB2454">
        <w:rPr>
          <w:rFonts w:ascii="Arial" w:hAnsi="Arial" w:cs="Arial"/>
          <w:sz w:val="32"/>
          <w:szCs w:val="32"/>
        </w:rPr>
        <w:t xml:space="preserve">SF </w:t>
      </w:r>
      <w:r w:rsidR="00690399">
        <w:rPr>
          <w:rFonts w:ascii="Arial" w:hAnsi="Arial" w:cs="Arial"/>
          <w:sz w:val="32"/>
          <w:szCs w:val="32"/>
        </w:rPr>
        <w:t xml:space="preserve">tecknar avtal med </w:t>
      </w:r>
      <w:proofErr w:type="spellStart"/>
      <w:r w:rsidR="00690399">
        <w:rPr>
          <w:rFonts w:ascii="Arial" w:hAnsi="Arial" w:cs="Arial"/>
          <w:sz w:val="32"/>
          <w:szCs w:val="32"/>
        </w:rPr>
        <w:t>STX</w:t>
      </w:r>
      <w:proofErr w:type="spellEnd"/>
      <w:r w:rsidR="00690399">
        <w:rPr>
          <w:rFonts w:ascii="Arial" w:hAnsi="Arial" w:cs="Arial"/>
          <w:sz w:val="32"/>
          <w:szCs w:val="32"/>
        </w:rPr>
        <w:t xml:space="preserve"> Entertain</w:t>
      </w:r>
      <w:r w:rsidR="005D2BB7">
        <w:rPr>
          <w:rFonts w:ascii="Arial" w:hAnsi="Arial" w:cs="Arial"/>
          <w:sz w:val="32"/>
          <w:szCs w:val="32"/>
        </w:rPr>
        <w:t>ment</w:t>
      </w:r>
    </w:p>
    <w:p w14:paraId="00F45A27" w14:textId="5D807178" w:rsidR="000C20E7" w:rsidRPr="00AB2454" w:rsidRDefault="000C20E7" w:rsidP="000C20E7">
      <w:pPr>
        <w:rPr>
          <w:rFonts w:ascii="Arial" w:hAnsi="Arial" w:cs="Arial"/>
          <w:sz w:val="28"/>
          <w:szCs w:val="28"/>
        </w:rPr>
      </w:pPr>
      <w:r w:rsidRPr="00AB2454">
        <w:rPr>
          <w:rFonts w:ascii="Arial" w:hAnsi="Arial" w:cs="Arial"/>
          <w:sz w:val="28"/>
          <w:szCs w:val="28"/>
        </w:rPr>
        <w:t xml:space="preserve">– </w:t>
      </w:r>
      <w:r w:rsidR="005D2BB7">
        <w:rPr>
          <w:rFonts w:ascii="Arial" w:hAnsi="Arial" w:cs="Arial"/>
          <w:sz w:val="28"/>
          <w:szCs w:val="28"/>
        </w:rPr>
        <w:t>blir exklusiv distributionspa</w:t>
      </w:r>
      <w:r w:rsidR="0041319B">
        <w:rPr>
          <w:rFonts w:ascii="Arial" w:hAnsi="Arial" w:cs="Arial"/>
          <w:sz w:val="28"/>
          <w:szCs w:val="28"/>
        </w:rPr>
        <w:t>rtner för hela Norden</w:t>
      </w:r>
      <w:r w:rsidR="00B144FD">
        <w:rPr>
          <w:rFonts w:ascii="Arial" w:hAnsi="Arial" w:cs="Arial"/>
          <w:sz w:val="28"/>
          <w:szCs w:val="28"/>
        </w:rPr>
        <w:t xml:space="preserve"> inklusive Island</w:t>
      </w:r>
    </w:p>
    <w:p w14:paraId="393329F0" w14:textId="77777777" w:rsidR="000C20E7" w:rsidRPr="002D112D" w:rsidRDefault="000C20E7" w:rsidP="000C20E7">
      <w:pPr>
        <w:rPr>
          <w:rFonts w:ascii="Arial" w:hAnsi="Arial" w:cs="Arial"/>
          <w:sz w:val="22"/>
          <w:szCs w:val="22"/>
        </w:rPr>
      </w:pPr>
    </w:p>
    <w:p w14:paraId="7ADCB6A0" w14:textId="6D17F733" w:rsidR="000C20E7" w:rsidRPr="00AB2454" w:rsidRDefault="000C20E7" w:rsidP="000C20E7">
      <w:pPr>
        <w:rPr>
          <w:rFonts w:ascii="Arial" w:hAnsi="Arial" w:cs="Arial"/>
          <w:i/>
          <w:sz w:val="24"/>
          <w:szCs w:val="24"/>
        </w:rPr>
      </w:pPr>
      <w:r w:rsidRPr="00AB2454">
        <w:rPr>
          <w:rFonts w:ascii="Arial" w:hAnsi="Arial" w:cs="Arial"/>
          <w:i/>
          <w:sz w:val="24"/>
          <w:szCs w:val="24"/>
        </w:rPr>
        <w:t xml:space="preserve">AB Svensk Filmindustri (SF), Nordens ledande filmbolag, har </w:t>
      </w:r>
      <w:r w:rsidR="0041319B">
        <w:rPr>
          <w:rFonts w:ascii="Arial" w:hAnsi="Arial" w:cs="Arial"/>
          <w:i/>
          <w:sz w:val="24"/>
          <w:szCs w:val="24"/>
        </w:rPr>
        <w:t>tecknat ett exklusivt output-avta</w:t>
      </w:r>
      <w:r w:rsidR="00690399">
        <w:rPr>
          <w:rFonts w:ascii="Arial" w:hAnsi="Arial" w:cs="Arial"/>
          <w:i/>
          <w:sz w:val="24"/>
          <w:szCs w:val="24"/>
        </w:rPr>
        <w:t xml:space="preserve">l med amerikanska </w:t>
      </w:r>
      <w:proofErr w:type="spellStart"/>
      <w:r w:rsidR="00690399">
        <w:rPr>
          <w:rFonts w:ascii="Arial" w:hAnsi="Arial" w:cs="Arial"/>
          <w:i/>
          <w:sz w:val="24"/>
          <w:szCs w:val="24"/>
        </w:rPr>
        <w:t>STX</w:t>
      </w:r>
      <w:proofErr w:type="spellEnd"/>
      <w:r w:rsidR="00690399">
        <w:rPr>
          <w:rFonts w:ascii="Arial" w:hAnsi="Arial" w:cs="Arial"/>
          <w:i/>
          <w:sz w:val="24"/>
          <w:szCs w:val="24"/>
        </w:rPr>
        <w:t xml:space="preserve"> Entertain</w:t>
      </w:r>
      <w:r w:rsidR="0041319B">
        <w:rPr>
          <w:rFonts w:ascii="Arial" w:hAnsi="Arial" w:cs="Arial"/>
          <w:i/>
          <w:sz w:val="24"/>
          <w:szCs w:val="24"/>
        </w:rPr>
        <w:t>ment</w:t>
      </w:r>
      <w:r w:rsidRPr="00AB2454">
        <w:rPr>
          <w:rFonts w:ascii="Arial" w:hAnsi="Arial" w:cs="Arial"/>
          <w:i/>
          <w:sz w:val="24"/>
          <w:szCs w:val="24"/>
        </w:rPr>
        <w:t>.</w:t>
      </w:r>
      <w:r w:rsidR="0041319B">
        <w:rPr>
          <w:rFonts w:ascii="Arial" w:hAnsi="Arial" w:cs="Arial"/>
          <w:i/>
          <w:sz w:val="24"/>
          <w:szCs w:val="24"/>
        </w:rPr>
        <w:t xml:space="preserve"> Avtalet gäller hela Norden</w:t>
      </w:r>
      <w:r w:rsidR="00F407D9">
        <w:rPr>
          <w:rFonts w:ascii="Arial" w:hAnsi="Arial" w:cs="Arial"/>
          <w:i/>
          <w:sz w:val="24"/>
          <w:szCs w:val="24"/>
        </w:rPr>
        <w:t xml:space="preserve"> inklusive</w:t>
      </w:r>
      <w:r w:rsidR="002476D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2476D9" w:rsidRPr="008C794A">
        <w:rPr>
          <w:rFonts w:ascii="Arial" w:hAnsi="Arial" w:cs="Arial"/>
          <w:i/>
          <w:sz w:val="24"/>
          <w:szCs w:val="24"/>
        </w:rPr>
        <w:t>Island</w:t>
      </w:r>
      <w:r w:rsidR="0041319B">
        <w:rPr>
          <w:rFonts w:ascii="Arial" w:hAnsi="Arial" w:cs="Arial"/>
          <w:i/>
          <w:sz w:val="24"/>
          <w:szCs w:val="24"/>
        </w:rPr>
        <w:t xml:space="preserve"> och omfattar alla visningsfönster.</w:t>
      </w:r>
    </w:p>
    <w:p w14:paraId="005706A6" w14:textId="77777777" w:rsidR="000C20E7" w:rsidRDefault="000C20E7" w:rsidP="000C20E7">
      <w:pPr>
        <w:rPr>
          <w:rFonts w:ascii="Arial" w:hAnsi="Arial" w:cs="Arial"/>
          <w:i/>
          <w:sz w:val="22"/>
          <w:szCs w:val="22"/>
        </w:rPr>
      </w:pPr>
    </w:p>
    <w:p w14:paraId="6D1154C6" w14:textId="507AC583" w:rsidR="0041319B" w:rsidRPr="0041319B" w:rsidRDefault="00690399" w:rsidP="000C20E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STX</w:t>
      </w:r>
      <w:proofErr w:type="spellEnd"/>
      <w:r>
        <w:rPr>
          <w:rFonts w:ascii="Arial" w:hAnsi="Arial" w:cs="Arial"/>
        </w:rPr>
        <w:t xml:space="preserve"> Entertain</w:t>
      </w:r>
      <w:r w:rsidR="0041319B" w:rsidRPr="0041319B">
        <w:rPr>
          <w:rFonts w:ascii="Arial" w:hAnsi="Arial" w:cs="Arial"/>
        </w:rPr>
        <w:t>ment har profilerat sig som en av de intressantaste nya filmproducenterna i Hollywood. Det är en helt integrerad</w:t>
      </w:r>
      <w:r w:rsidR="00AD0767">
        <w:rPr>
          <w:rFonts w:ascii="Arial" w:hAnsi="Arial" w:cs="Arial"/>
        </w:rPr>
        <w:t xml:space="preserve"> filmstudio med produktion av hö</w:t>
      </w:r>
      <w:r w:rsidR="00CE00BA">
        <w:rPr>
          <w:rFonts w:ascii="Arial" w:hAnsi="Arial" w:cs="Arial"/>
        </w:rPr>
        <w:t>gkvalitativa spelfilmer</w:t>
      </w:r>
      <w:r w:rsidR="0041319B" w:rsidRPr="00CE00BA">
        <w:rPr>
          <w:rFonts w:ascii="Arial" w:hAnsi="Arial" w:cs="Arial"/>
          <w:color w:val="FF0000"/>
        </w:rPr>
        <w:t xml:space="preserve"> </w:t>
      </w:r>
      <w:r w:rsidR="0041319B" w:rsidRPr="0041319B">
        <w:rPr>
          <w:rFonts w:ascii="Arial" w:hAnsi="Arial" w:cs="Arial"/>
        </w:rPr>
        <w:t xml:space="preserve">och innehåll för såväl traditionella som digitala plattformar. </w:t>
      </w:r>
    </w:p>
    <w:p w14:paraId="4ECFAEDA" w14:textId="77777777" w:rsidR="0041319B" w:rsidRDefault="0041319B" w:rsidP="0041319B">
      <w:pPr>
        <w:rPr>
          <w:rFonts w:ascii="Arial" w:hAnsi="Arial" w:cs="Arial"/>
        </w:rPr>
      </w:pPr>
    </w:p>
    <w:p w14:paraId="725C391B" w14:textId="22790DC8" w:rsidR="0041319B" w:rsidRPr="00AD0767" w:rsidRDefault="0041319B" w:rsidP="00AD0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41319B">
        <w:rPr>
          <w:rFonts w:ascii="Arial" w:hAnsi="Arial" w:cs="Arial"/>
        </w:rPr>
        <w:t xml:space="preserve">Vi är glada och hedrade </w:t>
      </w:r>
      <w:r w:rsidR="00AD0767">
        <w:rPr>
          <w:rFonts w:ascii="Arial" w:hAnsi="Arial" w:cs="Arial"/>
        </w:rPr>
        <w:t>över den här möjligheten</w:t>
      </w:r>
      <w:r w:rsidRPr="0041319B">
        <w:rPr>
          <w:rFonts w:ascii="Arial" w:hAnsi="Arial" w:cs="Arial"/>
        </w:rPr>
        <w:t xml:space="preserve">. </w:t>
      </w:r>
      <w:r w:rsidR="00AD0767">
        <w:rPr>
          <w:rFonts w:ascii="Arial" w:hAnsi="Arial" w:cs="Arial"/>
        </w:rPr>
        <w:t>Det är k</w:t>
      </w:r>
      <w:r w:rsidRPr="0041319B">
        <w:rPr>
          <w:rFonts w:ascii="Arial" w:hAnsi="Arial" w:cs="Arial"/>
        </w:rPr>
        <w:t xml:space="preserve">ompetenta personer bakom bolaget som vi har </w:t>
      </w:r>
      <w:r w:rsidR="00AD0767">
        <w:rPr>
          <w:rFonts w:ascii="Arial" w:hAnsi="Arial" w:cs="Arial"/>
        </w:rPr>
        <w:t xml:space="preserve">stor </w:t>
      </w:r>
      <w:r w:rsidRPr="0041319B">
        <w:rPr>
          <w:rFonts w:ascii="Arial" w:hAnsi="Arial" w:cs="Arial"/>
        </w:rPr>
        <w:t>respekt för.</w:t>
      </w:r>
      <w:r w:rsidR="00AD0767">
        <w:rPr>
          <w:rFonts w:ascii="Arial" w:hAnsi="Arial" w:cs="Arial"/>
        </w:rPr>
        <w:t xml:space="preserve"> De </w:t>
      </w:r>
      <w:r w:rsidRPr="00AD0767">
        <w:rPr>
          <w:rFonts w:ascii="Arial" w:hAnsi="Arial" w:cs="Arial"/>
        </w:rPr>
        <w:t xml:space="preserve">filmer som </w:t>
      </w:r>
      <w:r w:rsidR="00AD0767">
        <w:rPr>
          <w:rFonts w:ascii="Arial" w:hAnsi="Arial" w:cs="Arial"/>
        </w:rPr>
        <w:t>vi nu får tillgång till kommer att bli</w:t>
      </w:r>
      <w:r w:rsidRPr="00AD0767">
        <w:rPr>
          <w:rFonts w:ascii="Arial" w:hAnsi="Arial" w:cs="Arial"/>
        </w:rPr>
        <w:t xml:space="preserve"> ett fantastiskt komplement till våra övriga inköp av internationell film till den nordiska marknaden</w:t>
      </w:r>
      <w:r w:rsidR="00AD0767">
        <w:rPr>
          <w:rFonts w:ascii="Arial" w:hAnsi="Arial" w:cs="Arial"/>
        </w:rPr>
        <w:t xml:space="preserve">, säger </w:t>
      </w:r>
      <w:r w:rsidR="00606251">
        <w:rPr>
          <w:rFonts w:ascii="Arial" w:hAnsi="Arial" w:cs="Arial"/>
        </w:rPr>
        <w:t>Jonas Fors,</w:t>
      </w:r>
      <w:r w:rsidR="00690399">
        <w:rPr>
          <w:rFonts w:ascii="Arial" w:hAnsi="Arial" w:cs="Arial"/>
        </w:rPr>
        <w:t xml:space="preserve"> VD,</w:t>
      </w:r>
      <w:r w:rsidR="00606251">
        <w:rPr>
          <w:rFonts w:ascii="Arial" w:hAnsi="Arial" w:cs="Arial"/>
        </w:rPr>
        <w:t xml:space="preserve"> AB Svensk</w:t>
      </w:r>
      <w:r w:rsidR="00690399">
        <w:rPr>
          <w:rFonts w:ascii="Arial" w:hAnsi="Arial" w:cs="Arial"/>
        </w:rPr>
        <w:t xml:space="preserve"> Filmindustri</w:t>
      </w:r>
      <w:r w:rsidRPr="00AD0767">
        <w:rPr>
          <w:rFonts w:ascii="Arial" w:hAnsi="Arial" w:cs="Arial"/>
        </w:rPr>
        <w:t xml:space="preserve">. </w:t>
      </w:r>
    </w:p>
    <w:p w14:paraId="7DD96CD3" w14:textId="77777777" w:rsidR="00AD0767" w:rsidRDefault="00AD0767" w:rsidP="00AD0767">
      <w:pPr>
        <w:rPr>
          <w:rFonts w:ascii="Arial" w:hAnsi="Arial" w:cs="Arial"/>
        </w:rPr>
      </w:pPr>
    </w:p>
    <w:p w14:paraId="7F4957C2" w14:textId="4171B8AC" w:rsidR="00AD0767" w:rsidRPr="00606251" w:rsidRDefault="00AD0767" w:rsidP="00AD07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STX</w:t>
      </w:r>
      <w:proofErr w:type="spellEnd"/>
      <w:r>
        <w:rPr>
          <w:rFonts w:ascii="Arial" w:hAnsi="Arial" w:cs="Arial"/>
        </w:rPr>
        <w:t xml:space="preserve"> har under året tillkännagett en rad spännande produktioner. Däribland </w:t>
      </w:r>
      <w:r>
        <w:rPr>
          <w:rFonts w:ascii="Arial" w:hAnsi="Arial" w:cs="Arial"/>
          <w:i/>
        </w:rPr>
        <w:t xml:space="preserve">The Space </w:t>
      </w:r>
      <w:proofErr w:type="spellStart"/>
      <w:r>
        <w:rPr>
          <w:rFonts w:ascii="Arial" w:hAnsi="Arial" w:cs="Arial"/>
          <w:i/>
        </w:rPr>
        <w:t>Between</w:t>
      </w:r>
      <w:proofErr w:type="spellEnd"/>
      <w:r>
        <w:rPr>
          <w:rFonts w:ascii="Arial" w:hAnsi="Arial" w:cs="Arial"/>
          <w:i/>
        </w:rPr>
        <w:t xml:space="preserve"> U</w:t>
      </w:r>
      <w:r w:rsidR="00690399">
        <w:rPr>
          <w:rFonts w:ascii="Arial" w:hAnsi="Arial" w:cs="Arial"/>
          <w:i/>
        </w:rPr>
        <w:t>s</w:t>
      </w:r>
      <w:r w:rsidR="00690399">
        <w:rPr>
          <w:rFonts w:ascii="Arial" w:hAnsi="Arial" w:cs="Arial"/>
        </w:rPr>
        <w:t xml:space="preserve"> regisserad av Peter </w:t>
      </w:r>
      <w:proofErr w:type="spellStart"/>
      <w:r w:rsidR="00690399">
        <w:rPr>
          <w:rFonts w:ascii="Arial" w:hAnsi="Arial" w:cs="Arial"/>
        </w:rPr>
        <w:t>Chelsom</w:t>
      </w:r>
      <w:proofErr w:type="spellEnd"/>
      <w:r>
        <w:rPr>
          <w:rFonts w:ascii="Arial" w:hAnsi="Arial" w:cs="Arial"/>
        </w:rPr>
        <w:t xml:space="preserve"> som tidigare regisserat bland annat </w:t>
      </w:r>
      <w:proofErr w:type="spellStart"/>
      <w:r>
        <w:rPr>
          <w:rFonts w:ascii="Arial" w:hAnsi="Arial" w:cs="Arial"/>
          <w:i/>
        </w:rPr>
        <w:t>Serendipity</w:t>
      </w:r>
      <w:proofErr w:type="spellEnd"/>
      <w:r>
        <w:rPr>
          <w:rFonts w:ascii="Arial" w:hAnsi="Arial" w:cs="Arial"/>
        </w:rPr>
        <w:t xml:space="preserve">, </w:t>
      </w:r>
      <w:r w:rsidR="00606251">
        <w:rPr>
          <w:rFonts w:ascii="Arial" w:hAnsi="Arial" w:cs="Arial"/>
          <w:i/>
        </w:rPr>
        <w:t xml:space="preserve">Russ &amp; Roger Go </w:t>
      </w:r>
      <w:proofErr w:type="spellStart"/>
      <w:r w:rsidR="00606251">
        <w:rPr>
          <w:rFonts w:ascii="Arial" w:hAnsi="Arial" w:cs="Arial"/>
          <w:i/>
        </w:rPr>
        <w:t>Beyond</w:t>
      </w:r>
      <w:proofErr w:type="spellEnd"/>
      <w:r w:rsidR="00606251">
        <w:rPr>
          <w:rFonts w:ascii="Arial" w:hAnsi="Arial" w:cs="Arial"/>
        </w:rPr>
        <w:t xml:space="preserve"> med Will </w:t>
      </w:r>
      <w:proofErr w:type="spellStart"/>
      <w:r w:rsidR="00606251">
        <w:rPr>
          <w:rFonts w:ascii="Arial" w:hAnsi="Arial" w:cs="Arial"/>
        </w:rPr>
        <w:t>Ferrell</w:t>
      </w:r>
      <w:proofErr w:type="spellEnd"/>
      <w:r w:rsidR="00606251">
        <w:rPr>
          <w:rFonts w:ascii="Arial" w:hAnsi="Arial" w:cs="Arial"/>
        </w:rPr>
        <w:t xml:space="preserve"> och action-filmen </w:t>
      </w:r>
      <w:r w:rsidR="00606251">
        <w:rPr>
          <w:rFonts w:ascii="Arial" w:hAnsi="Arial" w:cs="Arial"/>
          <w:i/>
        </w:rPr>
        <w:t xml:space="preserve">Mile </w:t>
      </w:r>
      <w:r w:rsidR="00690399">
        <w:rPr>
          <w:rFonts w:ascii="Arial" w:hAnsi="Arial" w:cs="Arial"/>
          <w:i/>
        </w:rPr>
        <w:t xml:space="preserve">22 </w:t>
      </w:r>
      <w:r w:rsidR="00606251">
        <w:rPr>
          <w:rFonts w:ascii="Arial" w:hAnsi="Arial" w:cs="Arial"/>
        </w:rPr>
        <w:t>med b</w:t>
      </w:r>
      <w:r w:rsidR="00690399">
        <w:rPr>
          <w:rFonts w:ascii="Arial" w:hAnsi="Arial" w:cs="Arial"/>
        </w:rPr>
        <w:t>land andra</w:t>
      </w:r>
      <w:r w:rsidR="00FA797F">
        <w:rPr>
          <w:rFonts w:ascii="Arial" w:hAnsi="Arial" w:cs="Arial"/>
        </w:rPr>
        <w:t xml:space="preserve"> </w:t>
      </w:r>
      <w:r w:rsidR="00FA797F" w:rsidRPr="00B144FD">
        <w:rPr>
          <w:rFonts w:ascii="Arial" w:hAnsi="Arial" w:cs="Arial"/>
        </w:rPr>
        <w:t>Mark Wahlberg</w:t>
      </w:r>
      <w:r w:rsidR="001020F8" w:rsidRPr="00B144FD">
        <w:rPr>
          <w:rFonts w:ascii="Arial" w:hAnsi="Arial" w:cs="Arial"/>
        </w:rPr>
        <w:t xml:space="preserve"> </w:t>
      </w:r>
      <w:r w:rsidR="001020F8">
        <w:rPr>
          <w:rFonts w:ascii="Arial" w:hAnsi="Arial" w:cs="Arial"/>
        </w:rPr>
        <w:t>och</w:t>
      </w:r>
      <w:r w:rsidR="00FA797F">
        <w:rPr>
          <w:rFonts w:ascii="Arial" w:hAnsi="Arial" w:cs="Arial"/>
        </w:rPr>
        <w:t xml:space="preserve"> </w:t>
      </w:r>
      <w:r w:rsidR="00690399">
        <w:rPr>
          <w:rFonts w:ascii="Arial" w:hAnsi="Arial" w:cs="Arial"/>
        </w:rPr>
        <w:t>kampsportsstjärnan R</w:t>
      </w:r>
      <w:r w:rsidR="00606251">
        <w:rPr>
          <w:rFonts w:ascii="Arial" w:hAnsi="Arial" w:cs="Arial"/>
        </w:rPr>
        <w:t xml:space="preserve">onda </w:t>
      </w:r>
      <w:proofErr w:type="spellStart"/>
      <w:r w:rsidR="00606251">
        <w:rPr>
          <w:rFonts w:ascii="Arial" w:hAnsi="Arial" w:cs="Arial"/>
        </w:rPr>
        <w:t>Rousey</w:t>
      </w:r>
      <w:proofErr w:type="spellEnd"/>
      <w:r w:rsidR="00606251">
        <w:rPr>
          <w:rFonts w:ascii="Arial" w:hAnsi="Arial" w:cs="Arial"/>
        </w:rPr>
        <w:t xml:space="preserve"> på rollistan.</w:t>
      </w:r>
    </w:p>
    <w:p w14:paraId="1930C6DA" w14:textId="77777777" w:rsidR="00AD0767" w:rsidRDefault="00AD0767" w:rsidP="00AD0767">
      <w:pPr>
        <w:rPr>
          <w:rFonts w:ascii="Arial" w:hAnsi="Arial" w:cs="Arial"/>
        </w:rPr>
      </w:pPr>
    </w:p>
    <w:p w14:paraId="5707BE50" w14:textId="6EE58F91" w:rsidR="0041319B" w:rsidRPr="00AD0767" w:rsidRDefault="00B56BCF" w:rsidP="00AD0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STX</w:t>
      </w:r>
      <w:proofErr w:type="spellEnd"/>
      <w:r>
        <w:rPr>
          <w:rFonts w:ascii="Arial" w:hAnsi="Arial" w:cs="Arial"/>
        </w:rPr>
        <w:t xml:space="preserve"> Entertainment är en väldigt intressant </w:t>
      </w:r>
      <w:r w:rsidR="002F7000">
        <w:rPr>
          <w:rFonts w:ascii="Arial" w:hAnsi="Arial" w:cs="Arial"/>
        </w:rPr>
        <w:t xml:space="preserve">och ny </w:t>
      </w:r>
      <w:r>
        <w:rPr>
          <w:rFonts w:ascii="Arial" w:hAnsi="Arial" w:cs="Arial"/>
        </w:rPr>
        <w:t>spelare</w:t>
      </w:r>
      <w:r w:rsidR="002F7000">
        <w:rPr>
          <w:rFonts w:ascii="Arial" w:hAnsi="Arial" w:cs="Arial"/>
        </w:rPr>
        <w:t xml:space="preserve"> på vår marknad. Avtalet speglar vår strategi. </w:t>
      </w:r>
      <w:r w:rsidR="00FA1A32">
        <w:rPr>
          <w:rFonts w:ascii="Arial" w:hAnsi="Arial" w:cs="Arial"/>
        </w:rPr>
        <w:t>Att arbeta mot</w:t>
      </w:r>
      <w:r w:rsidR="0041319B" w:rsidRPr="00AD0767">
        <w:rPr>
          <w:rFonts w:ascii="Arial" w:hAnsi="Arial" w:cs="Arial"/>
        </w:rPr>
        <w:t xml:space="preserve"> hela Norden</w:t>
      </w:r>
      <w:r w:rsidR="002476D9">
        <w:rPr>
          <w:rFonts w:ascii="Arial" w:hAnsi="Arial" w:cs="Arial"/>
        </w:rPr>
        <w:t xml:space="preserve"> </w:t>
      </w:r>
      <w:r w:rsidR="00B144FD" w:rsidRPr="00B144FD">
        <w:rPr>
          <w:rFonts w:ascii="Arial" w:hAnsi="Arial" w:cs="Arial"/>
        </w:rPr>
        <w:t>inklusive</w:t>
      </w:r>
      <w:r w:rsidR="002476D9" w:rsidRPr="00B144FD">
        <w:rPr>
          <w:rFonts w:ascii="Arial" w:hAnsi="Arial" w:cs="Arial"/>
        </w:rPr>
        <w:t xml:space="preserve"> Island</w:t>
      </w:r>
      <w:r w:rsidR="0041319B" w:rsidRPr="00B144FD">
        <w:rPr>
          <w:rFonts w:ascii="Arial" w:hAnsi="Arial" w:cs="Arial"/>
        </w:rPr>
        <w:t xml:space="preserve"> </w:t>
      </w:r>
      <w:r w:rsidR="00FA1A32">
        <w:rPr>
          <w:rFonts w:ascii="Arial" w:hAnsi="Arial" w:cs="Arial"/>
        </w:rPr>
        <w:t xml:space="preserve">och </w:t>
      </w:r>
      <w:r w:rsidR="0041319B" w:rsidRPr="00AD0767">
        <w:rPr>
          <w:rFonts w:ascii="Arial" w:hAnsi="Arial" w:cs="Arial"/>
        </w:rPr>
        <w:t xml:space="preserve">för alla fönster ligger helt i linje med hur vi vill förvalta </w:t>
      </w:r>
      <w:r w:rsidR="00FA1A32">
        <w:rPr>
          <w:rFonts w:ascii="Arial" w:hAnsi="Arial" w:cs="Arial"/>
        </w:rPr>
        <w:t>rättigheter</w:t>
      </w:r>
      <w:r w:rsidR="002F7000">
        <w:rPr>
          <w:rFonts w:ascii="Arial" w:hAnsi="Arial" w:cs="Arial"/>
        </w:rPr>
        <w:t>, säger Jonas Fors</w:t>
      </w:r>
      <w:r w:rsidR="0041319B" w:rsidRPr="00AD0767">
        <w:rPr>
          <w:rFonts w:ascii="Arial" w:hAnsi="Arial" w:cs="Arial"/>
        </w:rPr>
        <w:t xml:space="preserve">. </w:t>
      </w:r>
    </w:p>
    <w:p w14:paraId="6220F06B" w14:textId="24B411E3" w:rsidR="0041319B" w:rsidRPr="0041319B" w:rsidRDefault="0041319B" w:rsidP="000C20E7">
      <w:pPr>
        <w:rPr>
          <w:rFonts w:ascii="Arial" w:hAnsi="Arial" w:cs="Arial"/>
        </w:rPr>
      </w:pPr>
    </w:p>
    <w:p w14:paraId="65EE55DB" w14:textId="257647DD" w:rsidR="00FA1A32" w:rsidRDefault="002F7000" w:rsidP="000C20E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STX</w:t>
      </w:r>
      <w:proofErr w:type="spellEnd"/>
      <w:r>
        <w:rPr>
          <w:rFonts w:ascii="Arial" w:hAnsi="Arial" w:cs="Arial"/>
        </w:rPr>
        <w:t xml:space="preserve"> Entertainment grundades 2014 av ett konsortium av investerare ledda av filmproducenten Robert </w:t>
      </w:r>
      <w:proofErr w:type="spellStart"/>
      <w:r>
        <w:rPr>
          <w:rFonts w:ascii="Arial" w:hAnsi="Arial" w:cs="Arial"/>
        </w:rPr>
        <w:t>Simonds</w:t>
      </w:r>
      <w:proofErr w:type="spellEnd"/>
      <w:r>
        <w:rPr>
          <w:rFonts w:ascii="Arial" w:hAnsi="Arial" w:cs="Arial"/>
        </w:rPr>
        <w:t xml:space="preserve">. Bland investerarna märks </w:t>
      </w:r>
      <w:r w:rsidR="00FA1A32">
        <w:rPr>
          <w:rFonts w:ascii="Arial" w:hAnsi="Arial" w:cs="Arial"/>
        </w:rPr>
        <w:t xml:space="preserve">TPG </w:t>
      </w:r>
      <w:proofErr w:type="spellStart"/>
      <w:r w:rsidR="00FA1A32">
        <w:rPr>
          <w:rFonts w:ascii="Arial" w:hAnsi="Arial" w:cs="Arial"/>
        </w:rPr>
        <w:t>Growth</w:t>
      </w:r>
      <w:proofErr w:type="spellEnd"/>
      <w:r w:rsidR="00FA1A32">
        <w:rPr>
          <w:rFonts w:ascii="Arial" w:hAnsi="Arial" w:cs="Arial"/>
        </w:rPr>
        <w:t>,</w:t>
      </w:r>
      <w:r w:rsidR="00FF4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 kinesiska riskkapitalbolaget </w:t>
      </w:r>
      <w:proofErr w:type="spellStart"/>
      <w:r w:rsidR="00FA1A32">
        <w:rPr>
          <w:rFonts w:ascii="Arial" w:hAnsi="Arial" w:cs="Arial"/>
        </w:rPr>
        <w:t>Hony</w:t>
      </w:r>
      <w:proofErr w:type="spellEnd"/>
      <w:r w:rsidR="00FA1A32">
        <w:rPr>
          <w:rFonts w:ascii="Arial" w:hAnsi="Arial" w:cs="Arial"/>
        </w:rPr>
        <w:t xml:space="preserve"> </w:t>
      </w:r>
      <w:proofErr w:type="spellStart"/>
      <w:r w:rsidR="00FA1A32">
        <w:rPr>
          <w:rFonts w:ascii="Arial" w:hAnsi="Arial" w:cs="Arial"/>
        </w:rPr>
        <w:t>Capital</w:t>
      </w:r>
      <w:proofErr w:type="spellEnd"/>
      <w:r w:rsidR="00FA1A32">
        <w:rPr>
          <w:rFonts w:ascii="Arial" w:hAnsi="Arial" w:cs="Arial"/>
        </w:rPr>
        <w:t xml:space="preserve"> samt Gigi </w:t>
      </w:r>
      <w:proofErr w:type="spellStart"/>
      <w:r w:rsidR="00FA1A32">
        <w:rPr>
          <w:rFonts w:ascii="Arial" w:hAnsi="Arial" w:cs="Arial"/>
        </w:rPr>
        <w:t>Pritzker</w:t>
      </w:r>
      <w:proofErr w:type="spellEnd"/>
      <w:r w:rsidR="00FA1A32">
        <w:rPr>
          <w:rFonts w:ascii="Arial" w:hAnsi="Arial" w:cs="Arial"/>
        </w:rPr>
        <w:t xml:space="preserve">, VD och grundare bakom produktionsbolaget </w:t>
      </w:r>
      <w:proofErr w:type="spellStart"/>
      <w:r w:rsidR="00FA1A32">
        <w:rPr>
          <w:rFonts w:ascii="Arial" w:hAnsi="Arial" w:cs="Arial"/>
        </w:rPr>
        <w:t>OddLot</w:t>
      </w:r>
      <w:proofErr w:type="spellEnd"/>
      <w:r w:rsidR="00FA1A32">
        <w:rPr>
          <w:rFonts w:ascii="Arial" w:hAnsi="Arial" w:cs="Arial"/>
        </w:rPr>
        <w:t xml:space="preserve"> Entertainment</w:t>
      </w:r>
      <w:r w:rsidR="00E07498">
        <w:rPr>
          <w:rFonts w:ascii="Arial" w:hAnsi="Arial" w:cs="Arial"/>
        </w:rPr>
        <w:t>,</w:t>
      </w:r>
      <w:r w:rsidR="00FA1A32">
        <w:rPr>
          <w:rFonts w:ascii="Arial" w:hAnsi="Arial" w:cs="Arial"/>
        </w:rPr>
        <w:t xml:space="preserve"> och </w:t>
      </w:r>
      <w:proofErr w:type="spellStart"/>
      <w:r w:rsidR="00FA1A32">
        <w:rPr>
          <w:rFonts w:ascii="Arial" w:hAnsi="Arial" w:cs="Arial"/>
        </w:rPr>
        <w:t>Beau</w:t>
      </w:r>
      <w:proofErr w:type="spellEnd"/>
      <w:r w:rsidR="00FA1A32">
        <w:rPr>
          <w:rFonts w:ascii="Arial" w:hAnsi="Arial" w:cs="Arial"/>
        </w:rPr>
        <w:t xml:space="preserve"> Wrigley, arvtagare till tuggummijätten Wrigley. </w:t>
      </w:r>
    </w:p>
    <w:p w14:paraId="59BD8CD6" w14:textId="11AE2B4F" w:rsidR="000C20E7" w:rsidRDefault="00FA1A32" w:rsidP="000C2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Tack vare sitt starka team av nyckelpersoner och investerare, har </w:t>
      </w:r>
      <w:proofErr w:type="spellStart"/>
      <w:r>
        <w:rPr>
          <w:rFonts w:ascii="Arial" w:hAnsi="Arial" w:cs="Arial"/>
        </w:rPr>
        <w:t>STX</w:t>
      </w:r>
      <w:proofErr w:type="spellEnd"/>
      <w:r>
        <w:rPr>
          <w:rFonts w:ascii="Arial" w:hAnsi="Arial" w:cs="Arial"/>
        </w:rPr>
        <w:t xml:space="preserve"> Entertainment </w:t>
      </w:r>
      <w:r w:rsidR="00FF4871">
        <w:rPr>
          <w:rFonts w:ascii="Arial" w:hAnsi="Arial" w:cs="Arial"/>
        </w:rPr>
        <w:t>på rekordtid etablerat sig som en förnyande kraft inom amerikansk TV- och filmproduktion.</w:t>
      </w:r>
    </w:p>
    <w:p w14:paraId="76C6FFBA" w14:textId="77777777" w:rsidR="00FF4871" w:rsidRDefault="00FF4871" w:rsidP="000C20E7">
      <w:pPr>
        <w:rPr>
          <w:rFonts w:ascii="Arial" w:hAnsi="Arial" w:cs="Arial"/>
        </w:rPr>
      </w:pPr>
    </w:p>
    <w:p w14:paraId="73D4ED75" w14:textId="77777777" w:rsidR="00B144FD" w:rsidRDefault="00B144FD" w:rsidP="000C20E7">
      <w:pPr>
        <w:rPr>
          <w:rFonts w:ascii="Arial" w:hAnsi="Arial" w:cs="Arial"/>
          <w:lang w:val="en-US"/>
        </w:rPr>
      </w:pPr>
    </w:p>
    <w:p w14:paraId="5BE3DE92" w14:textId="4AA69FC2" w:rsidR="000C20E7" w:rsidRPr="00914F7F" w:rsidRDefault="00B144FD" w:rsidP="000C20E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För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C20E7" w:rsidRPr="00914F7F">
        <w:rPr>
          <w:rFonts w:ascii="Arial" w:hAnsi="Arial" w:cs="Arial"/>
          <w:lang w:val="en-US"/>
        </w:rPr>
        <w:t>mer</w:t>
      </w:r>
      <w:proofErr w:type="spellEnd"/>
      <w:r w:rsidR="000C20E7" w:rsidRPr="00914F7F">
        <w:rPr>
          <w:rFonts w:ascii="Arial" w:hAnsi="Arial" w:cs="Arial"/>
          <w:lang w:val="en-US"/>
        </w:rPr>
        <w:t xml:space="preserve"> information, </w:t>
      </w:r>
      <w:proofErr w:type="spellStart"/>
      <w:r w:rsidR="000C20E7" w:rsidRPr="00914F7F">
        <w:rPr>
          <w:rFonts w:ascii="Arial" w:hAnsi="Arial" w:cs="Arial"/>
          <w:lang w:val="en-US"/>
        </w:rPr>
        <w:t>kontakta</w:t>
      </w:r>
      <w:proofErr w:type="spellEnd"/>
      <w:r w:rsidR="000C20E7" w:rsidRPr="00914F7F">
        <w:rPr>
          <w:rFonts w:ascii="Arial" w:hAnsi="Arial" w:cs="Arial"/>
          <w:lang w:val="en-US"/>
        </w:rPr>
        <w:t>:</w:t>
      </w:r>
    </w:p>
    <w:p w14:paraId="2320136D" w14:textId="53DFDE82" w:rsidR="000C20E7" w:rsidRPr="00914F7F" w:rsidRDefault="002476D9" w:rsidP="000C20E7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br/>
      </w:r>
      <w:r w:rsidR="000C20E7" w:rsidRPr="00914F7F">
        <w:rPr>
          <w:rFonts w:ascii="Arial" w:hAnsi="Arial" w:cs="Arial"/>
          <w:b/>
          <w:lang w:val="en-US"/>
        </w:rPr>
        <w:t>Elsa Berg</w:t>
      </w:r>
      <w:r w:rsidR="000C20E7" w:rsidRPr="00914F7F">
        <w:rPr>
          <w:rFonts w:ascii="Arial" w:hAnsi="Arial" w:cs="Arial"/>
          <w:lang w:val="en-US"/>
        </w:rPr>
        <w:t>,</w:t>
      </w:r>
      <w:r w:rsidR="00BC0533">
        <w:rPr>
          <w:rFonts w:ascii="Arial" w:hAnsi="Arial" w:cs="Arial"/>
          <w:lang w:val="en-US"/>
        </w:rPr>
        <w:t xml:space="preserve"> Head of Corporate Communication</w:t>
      </w:r>
      <w:r w:rsidR="000C20E7" w:rsidRPr="00914F7F">
        <w:rPr>
          <w:rFonts w:ascii="Arial" w:hAnsi="Arial" w:cs="Arial"/>
          <w:lang w:val="en-US"/>
        </w:rPr>
        <w:t>, SF</w:t>
      </w:r>
    </w:p>
    <w:p w14:paraId="20960BF3" w14:textId="77777777" w:rsidR="000C20E7" w:rsidRPr="00AB2454" w:rsidRDefault="000C20E7" w:rsidP="000C20E7">
      <w:pPr>
        <w:rPr>
          <w:rFonts w:ascii="Arial" w:hAnsi="Arial" w:cs="Arial"/>
        </w:rPr>
      </w:pPr>
      <w:r w:rsidRPr="00AB2454">
        <w:rPr>
          <w:rFonts w:ascii="Arial" w:hAnsi="Arial" w:cs="Arial"/>
        </w:rPr>
        <w:t xml:space="preserve">T: 070-672 3585, e: </w:t>
      </w:r>
      <w:hyperlink r:id="rId7" w:history="1">
        <w:r w:rsidRPr="00AB2454">
          <w:rPr>
            <w:rStyle w:val="Hyperlnk"/>
            <w:rFonts w:ascii="Arial" w:hAnsi="Arial" w:cs="Arial"/>
          </w:rPr>
          <w:t>elsa.berg@sf.se</w:t>
        </w:r>
      </w:hyperlink>
    </w:p>
    <w:p w14:paraId="13EF06AD" w14:textId="77777777" w:rsidR="002476D9" w:rsidRDefault="002476D9" w:rsidP="000C20E7">
      <w:pPr>
        <w:rPr>
          <w:rFonts w:ascii="Arial" w:hAnsi="Arial" w:cs="Arial"/>
          <w:sz w:val="22"/>
          <w:szCs w:val="22"/>
        </w:rPr>
      </w:pPr>
    </w:p>
    <w:p w14:paraId="23ED01C9" w14:textId="77777777" w:rsidR="000C20E7" w:rsidRPr="00AB2454" w:rsidRDefault="000C20E7" w:rsidP="000C20E7">
      <w:pPr>
        <w:rPr>
          <w:rFonts w:ascii="Arial" w:hAnsi="Arial" w:cs="Arial"/>
          <w:b/>
          <w:sz w:val="16"/>
          <w:szCs w:val="16"/>
        </w:rPr>
      </w:pPr>
      <w:r w:rsidRPr="00AB2454">
        <w:rPr>
          <w:rFonts w:ascii="Arial" w:hAnsi="Arial" w:cs="Arial"/>
          <w:b/>
          <w:sz w:val="16"/>
          <w:szCs w:val="16"/>
        </w:rPr>
        <w:t>Om SF:</w:t>
      </w:r>
    </w:p>
    <w:p w14:paraId="566A5303" w14:textId="1C360B79" w:rsidR="000C20E7" w:rsidRPr="00AB2454" w:rsidRDefault="000C20E7" w:rsidP="000C20E7">
      <w:pPr>
        <w:rPr>
          <w:rFonts w:ascii="Arial" w:hAnsi="Arial" w:cs="Arial"/>
          <w:i/>
          <w:sz w:val="16"/>
          <w:szCs w:val="16"/>
        </w:rPr>
      </w:pPr>
      <w:r w:rsidRPr="00AB2454">
        <w:rPr>
          <w:rFonts w:ascii="Arial" w:hAnsi="Arial" w:cs="Arial"/>
          <w:i/>
          <w:sz w:val="16"/>
          <w:szCs w:val="16"/>
        </w:rPr>
        <w:t>AB Svensk Filmindustri (SF) är</w:t>
      </w:r>
      <w:r w:rsidR="00BC0533">
        <w:rPr>
          <w:rFonts w:ascii="Arial" w:hAnsi="Arial" w:cs="Arial"/>
          <w:i/>
          <w:sz w:val="16"/>
          <w:szCs w:val="16"/>
        </w:rPr>
        <w:t xml:space="preserve"> Nordens ledande</w:t>
      </w:r>
      <w:r w:rsidRPr="00AB2454">
        <w:rPr>
          <w:rFonts w:ascii="Arial" w:hAnsi="Arial" w:cs="Arial"/>
          <w:i/>
          <w:sz w:val="16"/>
          <w:szCs w:val="16"/>
        </w:rPr>
        <w:t xml:space="preserve"> filmbolag med huvudkontor i Sverige och dotterbolag i Norge, Danmark och Finland. Bolaget producerar filmad underhållning för bio och TV och är dessutom den ledande distributören av utländsk film på samma marknad. Svensk Filmindustri är ett bolag inom Bonnier</w:t>
      </w:r>
      <w:r w:rsidR="00BC0533">
        <w:rPr>
          <w:rFonts w:ascii="Arial" w:hAnsi="Arial" w:cs="Arial"/>
          <w:i/>
          <w:sz w:val="16"/>
          <w:szCs w:val="16"/>
        </w:rPr>
        <w:t xml:space="preserve"> och affärsområdet</w:t>
      </w:r>
      <w:r w:rsidR="001A56E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1A56EC">
        <w:rPr>
          <w:rFonts w:ascii="Arial" w:hAnsi="Arial" w:cs="Arial"/>
          <w:i/>
          <w:sz w:val="16"/>
          <w:szCs w:val="16"/>
        </w:rPr>
        <w:t>Growth</w:t>
      </w:r>
      <w:proofErr w:type="spellEnd"/>
      <w:r w:rsidR="001A56EC">
        <w:rPr>
          <w:rFonts w:ascii="Arial" w:hAnsi="Arial" w:cs="Arial"/>
          <w:i/>
          <w:sz w:val="16"/>
          <w:szCs w:val="16"/>
        </w:rPr>
        <w:t xml:space="preserve"> Media.</w:t>
      </w:r>
    </w:p>
    <w:p w14:paraId="47FF6F82" w14:textId="77777777" w:rsidR="00F94D25" w:rsidRPr="00B90C5A" w:rsidRDefault="00F94D25" w:rsidP="00B90C5A">
      <w:bookmarkStart w:id="0" w:name="_GoBack"/>
      <w:bookmarkEnd w:id="0"/>
    </w:p>
    <w:sectPr w:rsidR="00F94D25" w:rsidRPr="00B90C5A" w:rsidSect="00076638">
      <w:headerReference w:type="default" r:id="rId8"/>
      <w:pgSz w:w="11906" w:h="16838"/>
      <w:pgMar w:top="1000" w:right="991" w:bottom="568" w:left="993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00EA1" w14:textId="77777777" w:rsidR="00A20624" w:rsidRDefault="00A20624">
      <w:r>
        <w:separator/>
      </w:r>
    </w:p>
  </w:endnote>
  <w:endnote w:type="continuationSeparator" w:id="0">
    <w:p w14:paraId="10F1F6E6" w14:textId="77777777" w:rsidR="00A20624" w:rsidRDefault="00A2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6CDFA" w14:textId="77777777" w:rsidR="00A20624" w:rsidRDefault="00A20624">
      <w:r>
        <w:separator/>
      </w:r>
    </w:p>
  </w:footnote>
  <w:footnote w:type="continuationSeparator" w:id="0">
    <w:p w14:paraId="5DC26D6D" w14:textId="77777777" w:rsidR="00A20624" w:rsidRDefault="00A206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D700B" w14:textId="77777777" w:rsidR="00BC0533" w:rsidRDefault="00BC0533">
    <w:pPr>
      <w:tabs>
        <w:tab w:val="left" w:pos="2552"/>
        <w:tab w:val="left" w:pos="5245"/>
        <w:tab w:val="left" w:pos="7088"/>
        <w:tab w:val="left" w:pos="8789"/>
      </w:tabs>
      <w:jc w:val="center"/>
      <w:rPr>
        <w:rFonts w:ascii="Garamond" w:hAnsi="Garamond"/>
        <w:snapToGrid w:val="0"/>
        <w:sz w:val="17"/>
        <w:u w:val="single"/>
      </w:rPr>
    </w:pPr>
  </w:p>
  <w:p w14:paraId="54901576" w14:textId="77777777" w:rsidR="00BC0533" w:rsidRDefault="00BC0533">
    <w:pPr>
      <w:tabs>
        <w:tab w:val="left" w:pos="2552"/>
        <w:tab w:val="left" w:pos="5245"/>
        <w:tab w:val="left" w:pos="7088"/>
        <w:tab w:val="left" w:pos="8789"/>
      </w:tabs>
      <w:jc w:val="center"/>
      <w:rPr>
        <w:rFonts w:ascii="Garamond" w:hAnsi="Garamond"/>
        <w:snapToGrid w:val="0"/>
        <w:sz w:val="17"/>
        <w:u w:val="single"/>
      </w:rPr>
    </w:pPr>
  </w:p>
  <w:p w14:paraId="369423F0" w14:textId="77777777" w:rsidR="00BC0533" w:rsidRDefault="00BC0533">
    <w:pPr>
      <w:tabs>
        <w:tab w:val="left" w:pos="2552"/>
        <w:tab w:val="left" w:pos="5245"/>
        <w:tab w:val="left" w:pos="7088"/>
        <w:tab w:val="left" w:pos="8789"/>
      </w:tabs>
      <w:jc w:val="center"/>
      <w:rPr>
        <w:rFonts w:ascii="Garamond" w:hAnsi="Garamond"/>
        <w:snapToGrid w:val="0"/>
        <w:sz w:val="17"/>
        <w:u w:val="single"/>
      </w:rPr>
    </w:pPr>
    <w:r>
      <w:rPr>
        <w:rFonts w:ascii="Garamond" w:hAnsi="Garamond"/>
        <w:noProof/>
        <w:sz w:val="17"/>
      </w:rPr>
      <w:drawing>
        <wp:inline distT="0" distB="0" distL="0" distR="0" wp14:anchorId="3A6B5DC7" wp14:editId="43F95F07">
          <wp:extent cx="704850" cy="695325"/>
          <wp:effectExtent l="0" t="0" r="0" b="0"/>
          <wp:docPr id="1" name="Bild 1" descr="SF-logo - Word-format - rö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-logo - Word-format - rö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38062" w14:textId="77777777" w:rsidR="00BC0533" w:rsidRDefault="00BC0533">
    <w:pPr>
      <w:pStyle w:val="Sidhuvud"/>
      <w:jc w:val="center"/>
      <w:rPr>
        <w:rFonts w:ascii="Garamond" w:hAnsi="Garamond"/>
        <w:snapToGrid w:val="0"/>
        <w:sz w:val="24"/>
        <w:lang w:val="en-GB"/>
      </w:rPr>
    </w:pPr>
    <w:r>
      <w:rPr>
        <w:rFonts w:ascii="Garamond" w:hAnsi="Garamond"/>
        <w:snapToGrid w:val="0"/>
        <w:sz w:val="34"/>
        <w:lang w:val="en-GB"/>
      </w:rPr>
      <w:t>A</w:t>
    </w:r>
    <w:r>
      <w:rPr>
        <w:rFonts w:ascii="Garamond" w:hAnsi="Garamond"/>
        <w:snapToGrid w:val="0"/>
        <w:sz w:val="32"/>
        <w:lang w:val="en-GB"/>
      </w:rPr>
      <w:t xml:space="preserve"> </w:t>
    </w:r>
    <w:proofErr w:type="gramStart"/>
    <w:r>
      <w:rPr>
        <w:rFonts w:ascii="Garamond" w:hAnsi="Garamond"/>
        <w:snapToGrid w:val="0"/>
        <w:sz w:val="34"/>
        <w:lang w:val="en-GB"/>
      </w:rPr>
      <w:t>B</w:t>
    </w:r>
    <w:r>
      <w:rPr>
        <w:rFonts w:ascii="Garamond" w:hAnsi="Garamond"/>
        <w:snapToGrid w:val="0"/>
        <w:sz w:val="32"/>
        <w:lang w:val="en-GB"/>
      </w:rPr>
      <w:t xml:space="preserve">  </w:t>
    </w:r>
    <w:r>
      <w:rPr>
        <w:rFonts w:ascii="Garamond" w:hAnsi="Garamond"/>
        <w:snapToGrid w:val="0"/>
        <w:sz w:val="34"/>
        <w:lang w:val="en-GB"/>
      </w:rPr>
      <w:t>S</w:t>
    </w:r>
    <w:proofErr w:type="gramEnd"/>
    <w:r>
      <w:rPr>
        <w:rFonts w:ascii="Garamond" w:hAnsi="Garamond"/>
        <w:snapToGrid w:val="0"/>
        <w:sz w:val="24"/>
        <w:lang w:val="en-GB"/>
      </w:rPr>
      <w:t xml:space="preserve"> V E N S K  </w:t>
    </w:r>
    <w:r>
      <w:rPr>
        <w:rFonts w:ascii="Garamond" w:hAnsi="Garamond"/>
        <w:snapToGrid w:val="0"/>
        <w:sz w:val="34"/>
        <w:lang w:val="en-GB"/>
      </w:rPr>
      <w:t xml:space="preserve">F </w:t>
    </w:r>
    <w:r>
      <w:rPr>
        <w:rFonts w:ascii="Garamond" w:hAnsi="Garamond"/>
        <w:snapToGrid w:val="0"/>
        <w:sz w:val="24"/>
        <w:lang w:val="en-GB"/>
      </w:rPr>
      <w:t>I L M I N D U S T R I</w:t>
    </w:r>
  </w:p>
  <w:p w14:paraId="0ED11369" w14:textId="77777777" w:rsidR="00BC0533" w:rsidRDefault="00BC0533">
    <w:pPr>
      <w:pStyle w:val="Sidhuvud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E7B"/>
    <w:multiLevelType w:val="hybridMultilevel"/>
    <w:tmpl w:val="6BECD69E"/>
    <w:lvl w:ilvl="0" w:tplc="038C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69542">
      <w:start w:val="10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907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44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6E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2A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A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05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05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16308"/>
    <w:multiLevelType w:val="hybridMultilevel"/>
    <w:tmpl w:val="D1264066"/>
    <w:lvl w:ilvl="0" w:tplc="AB603080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22C81935"/>
    <w:multiLevelType w:val="hybridMultilevel"/>
    <w:tmpl w:val="8AD4646A"/>
    <w:lvl w:ilvl="0" w:tplc="AB603080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4337A74"/>
    <w:multiLevelType w:val="hybridMultilevel"/>
    <w:tmpl w:val="53487D8C"/>
    <w:lvl w:ilvl="0" w:tplc="2AAA3DC0">
      <w:numFmt w:val="bullet"/>
      <w:lvlText w:val="-"/>
      <w:lvlJc w:val="left"/>
      <w:pPr>
        <w:ind w:left="2367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>
    <w:nsid w:val="2E71678F"/>
    <w:multiLevelType w:val="hybridMultilevel"/>
    <w:tmpl w:val="64F09FD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305080"/>
    <w:multiLevelType w:val="hybridMultilevel"/>
    <w:tmpl w:val="13BEBE5E"/>
    <w:lvl w:ilvl="0" w:tplc="AA1E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A08EE">
      <w:start w:val="6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0F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0D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2C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07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A7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C8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05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C207C"/>
    <w:multiLevelType w:val="hybridMultilevel"/>
    <w:tmpl w:val="BCBAD3A8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4306C2"/>
    <w:multiLevelType w:val="hybridMultilevel"/>
    <w:tmpl w:val="E30A7BD6"/>
    <w:lvl w:ilvl="0" w:tplc="AB603080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D825F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F915D7"/>
    <w:multiLevelType w:val="hybridMultilevel"/>
    <w:tmpl w:val="F71C9D16"/>
    <w:lvl w:ilvl="0" w:tplc="041D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641C5F4F"/>
    <w:multiLevelType w:val="hybridMultilevel"/>
    <w:tmpl w:val="4824242A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281C44"/>
    <w:multiLevelType w:val="hybridMultilevel"/>
    <w:tmpl w:val="B1A6BD8E"/>
    <w:lvl w:ilvl="0" w:tplc="31F02A56">
      <w:start w:val="6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E2DE4"/>
    <w:multiLevelType w:val="hybridMultilevel"/>
    <w:tmpl w:val="7F8A48F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7A4D2084"/>
    <w:multiLevelType w:val="hybridMultilevel"/>
    <w:tmpl w:val="38D21F22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AF97734"/>
    <w:multiLevelType w:val="hybridMultilevel"/>
    <w:tmpl w:val="6628866A"/>
    <w:lvl w:ilvl="0" w:tplc="D196EF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9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0"/>
    <w:rsid w:val="00003E8C"/>
    <w:rsid w:val="00050969"/>
    <w:rsid w:val="00054164"/>
    <w:rsid w:val="00063F6E"/>
    <w:rsid w:val="00067057"/>
    <w:rsid w:val="00076638"/>
    <w:rsid w:val="00090FB8"/>
    <w:rsid w:val="000A61EA"/>
    <w:rsid w:val="000C20E7"/>
    <w:rsid w:val="000C4188"/>
    <w:rsid w:val="001020F8"/>
    <w:rsid w:val="00120142"/>
    <w:rsid w:val="00153F23"/>
    <w:rsid w:val="00192B3C"/>
    <w:rsid w:val="00193180"/>
    <w:rsid w:val="0019377B"/>
    <w:rsid w:val="001A56EC"/>
    <w:rsid w:val="001B1388"/>
    <w:rsid w:val="001C13E9"/>
    <w:rsid w:val="001C6EDD"/>
    <w:rsid w:val="001D3A68"/>
    <w:rsid w:val="001F6AC0"/>
    <w:rsid w:val="00217B3B"/>
    <w:rsid w:val="00232EB2"/>
    <w:rsid w:val="002476D9"/>
    <w:rsid w:val="00255717"/>
    <w:rsid w:val="00257AC0"/>
    <w:rsid w:val="00275F6D"/>
    <w:rsid w:val="002776CB"/>
    <w:rsid w:val="002871DD"/>
    <w:rsid w:val="002A7313"/>
    <w:rsid w:val="002A7649"/>
    <w:rsid w:val="002B32D2"/>
    <w:rsid w:val="002B6392"/>
    <w:rsid w:val="002C6D4C"/>
    <w:rsid w:val="002F1B34"/>
    <w:rsid w:val="002F7000"/>
    <w:rsid w:val="003039E1"/>
    <w:rsid w:val="00333EBB"/>
    <w:rsid w:val="00334DF4"/>
    <w:rsid w:val="00346D43"/>
    <w:rsid w:val="0035613B"/>
    <w:rsid w:val="00361C80"/>
    <w:rsid w:val="003639AE"/>
    <w:rsid w:val="00372F77"/>
    <w:rsid w:val="00373B99"/>
    <w:rsid w:val="003B2007"/>
    <w:rsid w:val="003B2409"/>
    <w:rsid w:val="003C2460"/>
    <w:rsid w:val="00401653"/>
    <w:rsid w:val="00412F5B"/>
    <w:rsid w:val="0041319B"/>
    <w:rsid w:val="00430B97"/>
    <w:rsid w:val="00442A97"/>
    <w:rsid w:val="0045682A"/>
    <w:rsid w:val="00475E6B"/>
    <w:rsid w:val="004E1ED7"/>
    <w:rsid w:val="004F7869"/>
    <w:rsid w:val="00500073"/>
    <w:rsid w:val="00514C9E"/>
    <w:rsid w:val="00526EE1"/>
    <w:rsid w:val="00532146"/>
    <w:rsid w:val="00583515"/>
    <w:rsid w:val="00590B5F"/>
    <w:rsid w:val="00594221"/>
    <w:rsid w:val="005B59BA"/>
    <w:rsid w:val="005C678F"/>
    <w:rsid w:val="005D2BB7"/>
    <w:rsid w:val="005D2ED7"/>
    <w:rsid w:val="005D369A"/>
    <w:rsid w:val="005E5EE6"/>
    <w:rsid w:val="005F6BFA"/>
    <w:rsid w:val="00606251"/>
    <w:rsid w:val="006250F9"/>
    <w:rsid w:val="006301B3"/>
    <w:rsid w:val="00647BF5"/>
    <w:rsid w:val="00654AC8"/>
    <w:rsid w:val="00667A0A"/>
    <w:rsid w:val="00690399"/>
    <w:rsid w:val="00692A57"/>
    <w:rsid w:val="006A01EA"/>
    <w:rsid w:val="006A27BB"/>
    <w:rsid w:val="006A345F"/>
    <w:rsid w:val="006A713F"/>
    <w:rsid w:val="006D1E94"/>
    <w:rsid w:val="006D4EFB"/>
    <w:rsid w:val="006F2324"/>
    <w:rsid w:val="006F375A"/>
    <w:rsid w:val="006F604F"/>
    <w:rsid w:val="007269FD"/>
    <w:rsid w:val="007313FD"/>
    <w:rsid w:val="007335DE"/>
    <w:rsid w:val="00737398"/>
    <w:rsid w:val="007423CF"/>
    <w:rsid w:val="00775BD5"/>
    <w:rsid w:val="00792681"/>
    <w:rsid w:val="007B3382"/>
    <w:rsid w:val="007D2FFA"/>
    <w:rsid w:val="007F0600"/>
    <w:rsid w:val="00800E54"/>
    <w:rsid w:val="00803A09"/>
    <w:rsid w:val="00817728"/>
    <w:rsid w:val="00841F09"/>
    <w:rsid w:val="008540EF"/>
    <w:rsid w:val="00861FA4"/>
    <w:rsid w:val="0087192B"/>
    <w:rsid w:val="00880C8C"/>
    <w:rsid w:val="00893EA2"/>
    <w:rsid w:val="008A09FF"/>
    <w:rsid w:val="008C2D35"/>
    <w:rsid w:val="008C587D"/>
    <w:rsid w:val="008C794A"/>
    <w:rsid w:val="009027F1"/>
    <w:rsid w:val="009051F2"/>
    <w:rsid w:val="00914F7F"/>
    <w:rsid w:val="00930007"/>
    <w:rsid w:val="009356E3"/>
    <w:rsid w:val="00960E59"/>
    <w:rsid w:val="009945C6"/>
    <w:rsid w:val="009B35B1"/>
    <w:rsid w:val="009C0396"/>
    <w:rsid w:val="009C2FFA"/>
    <w:rsid w:val="009C50A5"/>
    <w:rsid w:val="009C7911"/>
    <w:rsid w:val="009C7D9C"/>
    <w:rsid w:val="009D220F"/>
    <w:rsid w:val="009D272E"/>
    <w:rsid w:val="009D3640"/>
    <w:rsid w:val="009F58C4"/>
    <w:rsid w:val="00A07CA4"/>
    <w:rsid w:val="00A12E64"/>
    <w:rsid w:val="00A15C93"/>
    <w:rsid w:val="00A20624"/>
    <w:rsid w:val="00A31B12"/>
    <w:rsid w:val="00A33232"/>
    <w:rsid w:val="00A33F04"/>
    <w:rsid w:val="00A44A07"/>
    <w:rsid w:val="00A520E4"/>
    <w:rsid w:val="00A71F14"/>
    <w:rsid w:val="00A769E0"/>
    <w:rsid w:val="00A835CE"/>
    <w:rsid w:val="00A913E8"/>
    <w:rsid w:val="00A92881"/>
    <w:rsid w:val="00A93FB3"/>
    <w:rsid w:val="00AD0767"/>
    <w:rsid w:val="00AD415D"/>
    <w:rsid w:val="00AE263B"/>
    <w:rsid w:val="00AE59FC"/>
    <w:rsid w:val="00B10EC8"/>
    <w:rsid w:val="00B144FD"/>
    <w:rsid w:val="00B416C0"/>
    <w:rsid w:val="00B420D2"/>
    <w:rsid w:val="00B46290"/>
    <w:rsid w:val="00B50D4E"/>
    <w:rsid w:val="00B5140F"/>
    <w:rsid w:val="00B56BCF"/>
    <w:rsid w:val="00B60847"/>
    <w:rsid w:val="00B61FF7"/>
    <w:rsid w:val="00B66F8D"/>
    <w:rsid w:val="00B75FD5"/>
    <w:rsid w:val="00B83945"/>
    <w:rsid w:val="00B85339"/>
    <w:rsid w:val="00B90C5A"/>
    <w:rsid w:val="00BA1ADB"/>
    <w:rsid w:val="00BA25A0"/>
    <w:rsid w:val="00BA4AC3"/>
    <w:rsid w:val="00BA4F21"/>
    <w:rsid w:val="00BB1CA3"/>
    <w:rsid w:val="00BC0533"/>
    <w:rsid w:val="00BD5C5B"/>
    <w:rsid w:val="00BE56BD"/>
    <w:rsid w:val="00BF47B8"/>
    <w:rsid w:val="00C146FB"/>
    <w:rsid w:val="00C237A3"/>
    <w:rsid w:val="00C31B4B"/>
    <w:rsid w:val="00C37FB6"/>
    <w:rsid w:val="00C44C2D"/>
    <w:rsid w:val="00C462F1"/>
    <w:rsid w:val="00C5585F"/>
    <w:rsid w:val="00C63C54"/>
    <w:rsid w:val="00C83525"/>
    <w:rsid w:val="00CA04CB"/>
    <w:rsid w:val="00CC2C58"/>
    <w:rsid w:val="00CD1DDA"/>
    <w:rsid w:val="00CE00BA"/>
    <w:rsid w:val="00CE0678"/>
    <w:rsid w:val="00CE3B41"/>
    <w:rsid w:val="00CF364F"/>
    <w:rsid w:val="00D15B0F"/>
    <w:rsid w:val="00D15C16"/>
    <w:rsid w:val="00D257AB"/>
    <w:rsid w:val="00D51E76"/>
    <w:rsid w:val="00D5728D"/>
    <w:rsid w:val="00D91F09"/>
    <w:rsid w:val="00D92683"/>
    <w:rsid w:val="00D927A4"/>
    <w:rsid w:val="00DA3D3D"/>
    <w:rsid w:val="00DB503B"/>
    <w:rsid w:val="00DB6B05"/>
    <w:rsid w:val="00DC03CF"/>
    <w:rsid w:val="00DC3470"/>
    <w:rsid w:val="00DE14C8"/>
    <w:rsid w:val="00DE3B62"/>
    <w:rsid w:val="00DE7020"/>
    <w:rsid w:val="00E07498"/>
    <w:rsid w:val="00E35892"/>
    <w:rsid w:val="00E618F0"/>
    <w:rsid w:val="00E74124"/>
    <w:rsid w:val="00E839C7"/>
    <w:rsid w:val="00EB1ECE"/>
    <w:rsid w:val="00EC0CBB"/>
    <w:rsid w:val="00EC2639"/>
    <w:rsid w:val="00EC5164"/>
    <w:rsid w:val="00ED644C"/>
    <w:rsid w:val="00EE2872"/>
    <w:rsid w:val="00EE632D"/>
    <w:rsid w:val="00EF08E2"/>
    <w:rsid w:val="00F10F8C"/>
    <w:rsid w:val="00F35828"/>
    <w:rsid w:val="00F407D9"/>
    <w:rsid w:val="00F40F17"/>
    <w:rsid w:val="00F41A3C"/>
    <w:rsid w:val="00F61F72"/>
    <w:rsid w:val="00F82256"/>
    <w:rsid w:val="00F902C8"/>
    <w:rsid w:val="00F94D25"/>
    <w:rsid w:val="00FA1A32"/>
    <w:rsid w:val="00FA5A91"/>
    <w:rsid w:val="00FA797F"/>
    <w:rsid w:val="00FE65BF"/>
    <w:rsid w:val="00FF0BA8"/>
    <w:rsid w:val="00FF13C8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659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2552"/>
        <w:tab w:val="left" w:pos="5103"/>
        <w:tab w:val="left" w:pos="6946"/>
        <w:tab w:val="left" w:pos="8647"/>
      </w:tabs>
      <w:ind w:left="284"/>
      <w:outlineLvl w:val="0"/>
    </w:pPr>
    <w:rPr>
      <w:rFonts w:ascii="Garamond" w:hAnsi="Garamond"/>
      <w:snapToGrid w:val="0"/>
      <w:sz w:val="24"/>
      <w:lang w:val="en-GB"/>
    </w:rPr>
  </w:style>
  <w:style w:type="paragraph" w:styleId="Rubrik2">
    <w:name w:val="heading 2"/>
    <w:basedOn w:val="Normal"/>
    <w:next w:val="Normal"/>
    <w:qFormat/>
    <w:pPr>
      <w:keepNext/>
      <w:tabs>
        <w:tab w:val="left" w:pos="2552"/>
        <w:tab w:val="left" w:pos="5103"/>
        <w:tab w:val="left" w:pos="6946"/>
        <w:tab w:val="left" w:pos="8647"/>
      </w:tabs>
      <w:ind w:left="284"/>
      <w:outlineLvl w:val="1"/>
    </w:pPr>
    <w:rPr>
      <w:rFonts w:ascii="Garamond" w:hAnsi="Garamond"/>
      <w:b/>
      <w:snapToGrid w:val="0"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2552"/>
        <w:tab w:val="left" w:pos="5103"/>
        <w:tab w:val="left" w:pos="6946"/>
        <w:tab w:val="left" w:pos="8647"/>
      </w:tabs>
      <w:ind w:left="284"/>
      <w:outlineLvl w:val="2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tabs>
        <w:tab w:val="left" w:pos="2552"/>
        <w:tab w:val="left" w:pos="5245"/>
        <w:tab w:val="left" w:pos="7088"/>
        <w:tab w:val="left" w:pos="8789"/>
      </w:tabs>
      <w:jc w:val="center"/>
    </w:pPr>
    <w:rPr>
      <w:rFonts w:ascii="Garamond" w:hAnsi="Garamond"/>
      <w:b/>
      <w:snapToGrid w:val="0"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Lista">
    <w:name w:val="List"/>
    <w:basedOn w:val="Normal"/>
    <w:pPr>
      <w:ind w:left="283" w:hanging="283"/>
    </w:pPr>
    <w:rPr>
      <w:rFonts w:ascii="Arial" w:hAnsi="Arial"/>
      <w:lang w:eastAsia="en-US" w:bidi="he-I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35613B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5140F"/>
    <w:pPr>
      <w:shd w:val="clear" w:color="auto" w:fill="000080"/>
    </w:pPr>
    <w:rPr>
      <w:rFonts w:ascii="Tahoma" w:hAnsi="Tahoma" w:cs="Tahoma"/>
    </w:rPr>
  </w:style>
  <w:style w:type="paragraph" w:styleId="Normalwebb">
    <w:name w:val="Normal (Web)"/>
    <w:basedOn w:val="Normal"/>
    <w:rsid w:val="00E839C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9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25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2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7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1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1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6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3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0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5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1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72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389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30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680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641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099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7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3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sa.berg@sf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2484</CharactersWithSpaces>
  <SharedDoc>false</SharedDoc>
  <HLinks>
    <vt:vector size="6" baseType="variant"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mailto:jenny.s.larsson@sf.se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2015-11-10T14:06:00Z</dcterms:created>
  <dcterms:modified xsi:type="dcterms:W3CDTF">2015-12-08T10:00:00Z</dcterms:modified>
</cp:coreProperties>
</file>