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73586AB2" w:rsidR="00377468" w:rsidRPr="0027782B" w:rsidRDefault="00470D34" w:rsidP="005A7710">
      <w:pPr>
        <w:pStyle w:val="StandardWeb"/>
        <w:rPr>
          <w:rFonts w:ascii="Lucida Sans" w:eastAsiaTheme="minorHAnsi" w:hAnsi="Lucida Sans" w:cstheme="minorBidi"/>
          <w:b/>
          <w:sz w:val="32"/>
          <w:szCs w:val="32"/>
          <w:lang w:eastAsia="en-US"/>
        </w:rPr>
      </w:pPr>
      <w:r>
        <w:rPr>
          <w:rFonts w:ascii="Lucida Sans" w:eastAsiaTheme="minorHAnsi" w:hAnsi="Lucida Sans" w:cstheme="minorBidi"/>
          <w:b/>
          <w:sz w:val="32"/>
          <w:szCs w:val="32"/>
          <w:lang w:eastAsia="en-US"/>
        </w:rPr>
        <w:t xml:space="preserve">Die Wissenschaft ist </w:t>
      </w:r>
      <w:r w:rsidR="00F52A38">
        <w:rPr>
          <w:rFonts w:ascii="Lucida Sans" w:eastAsiaTheme="minorHAnsi" w:hAnsi="Lucida Sans" w:cstheme="minorBidi"/>
          <w:b/>
          <w:sz w:val="32"/>
          <w:szCs w:val="32"/>
          <w:lang w:eastAsia="en-US"/>
        </w:rPr>
        <w:t xml:space="preserve">heute </w:t>
      </w:r>
      <w:r>
        <w:rPr>
          <w:rFonts w:ascii="Lucida Sans" w:eastAsiaTheme="minorHAnsi" w:hAnsi="Lucida Sans" w:cstheme="minorBidi"/>
          <w:b/>
          <w:sz w:val="32"/>
          <w:szCs w:val="32"/>
          <w:lang w:eastAsia="en-US"/>
        </w:rPr>
        <w:t>weiblich</w:t>
      </w:r>
      <w:r w:rsidR="006269DE">
        <w:rPr>
          <w:rFonts w:ascii="Lucida Sans" w:eastAsiaTheme="minorHAnsi" w:hAnsi="Lucida Sans" w:cstheme="minorBidi"/>
          <w:b/>
          <w:sz w:val="32"/>
          <w:szCs w:val="32"/>
          <w:lang w:eastAsia="en-US"/>
        </w:rPr>
        <w:t xml:space="preserve"> – TH Wildau startet Portrait-Reihe zum Internationalen Tag der Frauen und Mädchen in der Wissenschaft </w:t>
      </w:r>
    </w:p>
    <w:p w14:paraId="1877719A" w14:textId="24552143" w:rsidR="0022644D" w:rsidRDefault="00C4760B" w:rsidP="005A7710">
      <w:pPr>
        <w:pStyle w:val="StandardWeb"/>
        <w:rPr>
          <w:rFonts w:ascii="Lucida Sans Unicode" w:eastAsiaTheme="minorHAnsi" w:hAnsi="Lucida Sans Unicode" w:cs="Lucida Sans Unicode"/>
          <w:b/>
          <w:sz w:val="20"/>
          <w:szCs w:val="20"/>
          <w:lang w:eastAsia="en-US"/>
        </w:rPr>
      </w:pPr>
      <w:r w:rsidRPr="00C4760B">
        <w:rPr>
          <w:rFonts w:ascii="Lucida Sans Unicode" w:eastAsiaTheme="minorHAnsi" w:hAnsi="Lucida Sans Unicode" w:cs="Lucida Sans Unicode"/>
          <w:b/>
          <w:noProof/>
          <w:sz w:val="20"/>
          <w:szCs w:val="20"/>
        </w:rPr>
        <w:drawing>
          <wp:inline distT="0" distB="0" distL="0" distR="0" wp14:anchorId="080CF133" wp14:editId="2797FCE4">
            <wp:extent cx="5760720" cy="3842254"/>
            <wp:effectExtent l="0" t="0" r="0" b="6350"/>
            <wp:docPr id="2" name="Grafik 2" descr="O:\Hochschulkommunikation\6_Mediendatenbank\1_Imagebilder\Footage_LiveCounselling\THWildau_MINTFrauen\Biosystem_Labor_2020\DSC0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6_Mediendatenbank\1_Imagebilder\Footage_LiveCounselling\THWildau_MINTFrauen\Biosystem_Labor_2020\DSC075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2254"/>
                    </a:xfrm>
                    <a:prstGeom prst="rect">
                      <a:avLst/>
                    </a:prstGeom>
                    <a:noFill/>
                    <a:ln>
                      <a:noFill/>
                    </a:ln>
                  </pic:spPr>
                </pic:pic>
              </a:graphicData>
            </a:graphic>
          </wp:inline>
        </w:drawing>
      </w:r>
    </w:p>
    <w:p w14:paraId="17FA1529" w14:textId="4987A8A6" w:rsidR="00667F1D" w:rsidRPr="00A40FBF" w:rsidRDefault="00FD2BB9" w:rsidP="005A7710">
      <w:pPr>
        <w:pStyle w:val="StandardWeb"/>
        <w:rPr>
          <w:rFonts w:ascii="Lucida Sans Unicode" w:eastAsiaTheme="minorHAnsi" w:hAnsi="Lucida Sans Unicode" w:cs="Lucida Sans Unicode"/>
          <w:sz w:val="20"/>
          <w:szCs w:val="20"/>
          <w:lang w:eastAsia="en-US"/>
        </w:rPr>
      </w:pPr>
      <w:r w:rsidRPr="00A40FBF">
        <w:rPr>
          <w:rFonts w:ascii="Lucida Sans Unicode" w:eastAsiaTheme="minorHAnsi" w:hAnsi="Lucida Sans Unicode" w:cs="Lucida Sans Unicode"/>
          <w:b/>
          <w:sz w:val="20"/>
          <w:szCs w:val="20"/>
          <w:lang w:eastAsia="en-US"/>
        </w:rPr>
        <w:t xml:space="preserve">Bildunterschrift: </w:t>
      </w:r>
      <w:r w:rsidR="00C4760B" w:rsidRPr="00A40FBF">
        <w:rPr>
          <w:rFonts w:ascii="Lucida Sans Unicode" w:eastAsiaTheme="minorHAnsi" w:hAnsi="Lucida Sans Unicode" w:cs="Lucida Sans Unicode"/>
          <w:sz w:val="20"/>
          <w:szCs w:val="20"/>
          <w:lang w:eastAsia="en-US"/>
        </w:rPr>
        <w:t xml:space="preserve">Eine </w:t>
      </w:r>
      <w:r w:rsidR="006269DE" w:rsidRPr="00A40FBF">
        <w:rPr>
          <w:rFonts w:ascii="Lucida Sans Unicode" w:eastAsiaTheme="minorHAnsi" w:hAnsi="Lucida Sans Unicode" w:cs="Lucida Sans Unicode"/>
          <w:sz w:val="20"/>
          <w:szCs w:val="20"/>
          <w:lang w:eastAsia="en-US"/>
        </w:rPr>
        <w:t xml:space="preserve">Studentin </w:t>
      </w:r>
      <w:r w:rsidR="00C4760B" w:rsidRPr="00A40FBF">
        <w:rPr>
          <w:rFonts w:ascii="Lucida Sans Unicode" w:eastAsiaTheme="minorHAnsi" w:hAnsi="Lucida Sans Unicode" w:cs="Lucida Sans Unicode"/>
          <w:sz w:val="20"/>
          <w:szCs w:val="20"/>
          <w:lang w:eastAsia="en-US"/>
        </w:rPr>
        <w:t xml:space="preserve">der </w:t>
      </w:r>
      <w:r w:rsidR="006269DE" w:rsidRPr="00A40FBF">
        <w:rPr>
          <w:rFonts w:ascii="Lucida Sans Unicode" w:eastAsiaTheme="minorHAnsi" w:hAnsi="Lucida Sans Unicode" w:cs="Lucida Sans Unicode"/>
          <w:sz w:val="20"/>
          <w:szCs w:val="20"/>
          <w:lang w:eastAsia="en-US"/>
        </w:rPr>
        <w:t>TH Wildau</w:t>
      </w:r>
      <w:r w:rsidR="00C4760B" w:rsidRPr="00A40FBF">
        <w:rPr>
          <w:rFonts w:ascii="Lucida Sans Unicode" w:eastAsiaTheme="minorHAnsi" w:hAnsi="Lucida Sans Unicode" w:cs="Lucida Sans Unicode"/>
          <w:sz w:val="20"/>
          <w:szCs w:val="20"/>
          <w:lang w:eastAsia="en-US"/>
        </w:rPr>
        <w:t xml:space="preserve"> bei der </w:t>
      </w:r>
      <w:r w:rsidR="006269DE" w:rsidRPr="00A40FBF">
        <w:rPr>
          <w:rFonts w:ascii="Lucida Sans Unicode" w:eastAsiaTheme="minorHAnsi" w:hAnsi="Lucida Sans Unicode" w:cs="Lucida Sans Unicode"/>
          <w:sz w:val="20"/>
          <w:szCs w:val="20"/>
          <w:lang w:eastAsia="en-US"/>
        </w:rPr>
        <w:t xml:space="preserve">wissenschaftlichen </w:t>
      </w:r>
      <w:r w:rsidR="00C4760B" w:rsidRPr="00A40FBF">
        <w:rPr>
          <w:rFonts w:ascii="Lucida Sans Unicode" w:eastAsiaTheme="minorHAnsi" w:hAnsi="Lucida Sans Unicode" w:cs="Lucida Sans Unicode"/>
          <w:sz w:val="20"/>
          <w:szCs w:val="20"/>
          <w:lang w:eastAsia="en-US"/>
        </w:rPr>
        <w:t>Arbeit im Labor.</w:t>
      </w:r>
    </w:p>
    <w:p w14:paraId="4B4C4626" w14:textId="3F37DBC2" w:rsidR="001B6191" w:rsidRPr="00A40FBF" w:rsidRDefault="001B6191" w:rsidP="005A7710">
      <w:pPr>
        <w:pStyle w:val="StandardWeb"/>
        <w:rPr>
          <w:rFonts w:ascii="Lucida Sans Unicode" w:eastAsiaTheme="minorHAnsi" w:hAnsi="Lucida Sans Unicode" w:cs="Lucida Sans Unicode"/>
          <w:b/>
          <w:sz w:val="20"/>
          <w:szCs w:val="20"/>
          <w:lang w:eastAsia="en-US"/>
        </w:rPr>
      </w:pPr>
      <w:r w:rsidRPr="00A40FBF">
        <w:rPr>
          <w:rFonts w:ascii="Lucida Sans Unicode" w:eastAsiaTheme="minorHAnsi" w:hAnsi="Lucida Sans Unicode" w:cs="Lucida Sans Unicode"/>
          <w:b/>
          <w:sz w:val="20"/>
          <w:szCs w:val="20"/>
          <w:lang w:eastAsia="en-US"/>
        </w:rPr>
        <w:t>Bild:</w:t>
      </w:r>
      <w:r w:rsidR="003717FB" w:rsidRPr="00A40FBF">
        <w:rPr>
          <w:rFonts w:ascii="Lucida Sans Unicode" w:eastAsiaTheme="minorHAnsi" w:hAnsi="Lucida Sans Unicode" w:cs="Lucida Sans Unicode"/>
          <w:b/>
          <w:sz w:val="20"/>
          <w:szCs w:val="20"/>
          <w:lang w:eastAsia="en-US"/>
        </w:rPr>
        <w:t xml:space="preserve"> </w:t>
      </w:r>
      <w:r w:rsidR="00615FF3" w:rsidRPr="00A40FBF">
        <w:rPr>
          <w:rFonts w:ascii="Lucida Sans Unicode" w:eastAsiaTheme="minorHAnsi" w:hAnsi="Lucida Sans Unicode" w:cs="Lucida Sans Unicode"/>
          <w:sz w:val="20"/>
          <w:szCs w:val="20"/>
          <w:lang w:eastAsia="en-US"/>
        </w:rPr>
        <w:t>TH Wildau</w:t>
      </w:r>
    </w:p>
    <w:p w14:paraId="42AFAB57" w14:textId="5CC6271A" w:rsidR="008257BC" w:rsidRPr="00A40FBF" w:rsidRDefault="008257BC" w:rsidP="005A7710">
      <w:pPr>
        <w:pStyle w:val="StandardWeb"/>
        <w:rPr>
          <w:rFonts w:ascii="Lucida Sans Unicode" w:eastAsiaTheme="minorHAnsi" w:hAnsi="Lucida Sans Unicode" w:cs="Lucida Sans Unicode"/>
          <w:b/>
          <w:sz w:val="20"/>
          <w:szCs w:val="20"/>
          <w:lang w:eastAsia="en-US"/>
        </w:rPr>
      </w:pPr>
      <w:r w:rsidRPr="00A40FBF">
        <w:rPr>
          <w:rFonts w:ascii="Lucida Sans Unicode" w:eastAsiaTheme="minorHAnsi" w:hAnsi="Lucida Sans Unicode" w:cs="Lucida Sans Unicode"/>
          <w:b/>
          <w:sz w:val="20"/>
          <w:szCs w:val="20"/>
          <w:lang w:eastAsia="en-US"/>
        </w:rPr>
        <w:t xml:space="preserve">Subheadline: </w:t>
      </w:r>
      <w:r w:rsidR="00470D34" w:rsidRPr="00A40FBF">
        <w:rPr>
          <w:rFonts w:ascii="Lucida Sans Unicode" w:eastAsiaTheme="minorHAnsi" w:hAnsi="Lucida Sans Unicode" w:cs="Lucida Sans Unicode"/>
          <w:sz w:val="20"/>
          <w:szCs w:val="20"/>
          <w:lang w:eastAsia="en-US"/>
        </w:rPr>
        <w:t>Internationaler Tag der Frauen und Mädchen in der Wissenschaft</w:t>
      </w:r>
    </w:p>
    <w:p w14:paraId="59BAE974" w14:textId="4AA3E7B2" w:rsidR="003C7BD7" w:rsidRPr="00A40FBF" w:rsidRDefault="003C7BD7" w:rsidP="008D1479">
      <w:pPr>
        <w:pStyle w:val="StandardWeb"/>
        <w:rPr>
          <w:rFonts w:ascii="Lucida Sans Unicode" w:eastAsiaTheme="minorHAnsi" w:hAnsi="Lucida Sans Unicode" w:cs="Lucida Sans Unicode"/>
          <w:b/>
          <w:sz w:val="20"/>
          <w:szCs w:val="20"/>
          <w:lang w:eastAsia="en-US"/>
        </w:rPr>
      </w:pPr>
      <w:r w:rsidRPr="00A40FBF">
        <w:rPr>
          <w:rFonts w:ascii="Lucida Sans Unicode" w:eastAsiaTheme="minorHAnsi" w:hAnsi="Lucida Sans Unicode" w:cs="Lucida Sans Unicode"/>
          <w:b/>
          <w:sz w:val="20"/>
          <w:szCs w:val="20"/>
          <w:lang w:eastAsia="en-US"/>
        </w:rPr>
        <w:t>Teaser:</w:t>
      </w:r>
    </w:p>
    <w:p w14:paraId="68F746A9" w14:textId="264DA4AB" w:rsidR="007D098B" w:rsidRPr="00A40FBF" w:rsidRDefault="00470D34" w:rsidP="00861288">
      <w:pPr>
        <w:rPr>
          <w:rFonts w:ascii="Lucida Sans Unicode" w:hAnsi="Lucida Sans Unicode" w:cs="Lucida Sans Unicode"/>
          <w:b/>
          <w:sz w:val="20"/>
          <w:szCs w:val="20"/>
        </w:rPr>
      </w:pPr>
      <w:r w:rsidRPr="00A40FBF">
        <w:rPr>
          <w:rFonts w:ascii="Lucida Sans Unicode" w:hAnsi="Lucida Sans Unicode" w:cs="Lucida Sans Unicode"/>
          <w:b/>
          <w:sz w:val="20"/>
          <w:szCs w:val="20"/>
        </w:rPr>
        <w:t xml:space="preserve">Jedes Jahr wird am 11. Februar der Internationale Tag der Frauen und Mädchen in der Wissenschaft gefeiert. Von den Vereinten Nationen </w:t>
      </w:r>
      <w:r w:rsidR="00C4760B" w:rsidRPr="00A40FBF">
        <w:rPr>
          <w:rFonts w:ascii="Lucida Sans Unicode" w:hAnsi="Lucida Sans Unicode" w:cs="Lucida Sans Unicode"/>
          <w:b/>
          <w:sz w:val="20"/>
          <w:szCs w:val="20"/>
        </w:rPr>
        <w:t xml:space="preserve">im Jahr 2015 </w:t>
      </w:r>
      <w:r w:rsidRPr="00A40FBF">
        <w:rPr>
          <w:rFonts w:ascii="Lucida Sans Unicode" w:hAnsi="Lucida Sans Unicode" w:cs="Lucida Sans Unicode"/>
          <w:b/>
          <w:sz w:val="20"/>
          <w:szCs w:val="20"/>
        </w:rPr>
        <w:t xml:space="preserve">ausgerufen, erinnert dieser Tag daran, dass das Geschlechterverhältnis in der Wissenschaft noch immer nicht ausgewogen ist: Nach wie vor muss einiges getan werden, um Mädchen und Frauen den Zugang zur Forschung zu ermöglichen. </w:t>
      </w:r>
      <w:r w:rsidR="006269DE" w:rsidRPr="00A40FBF">
        <w:rPr>
          <w:rFonts w:ascii="Lucida Sans Unicode" w:hAnsi="Lucida Sans Unicode" w:cs="Lucida Sans Unicode"/>
          <w:b/>
          <w:sz w:val="20"/>
          <w:szCs w:val="20"/>
        </w:rPr>
        <w:t xml:space="preserve">Anlässlich des Tages berichten </w:t>
      </w:r>
      <w:r w:rsidRPr="00A40FBF">
        <w:rPr>
          <w:rFonts w:ascii="Lucida Sans Unicode" w:hAnsi="Lucida Sans Unicode" w:cs="Lucida Sans Unicode"/>
          <w:b/>
          <w:sz w:val="20"/>
          <w:szCs w:val="20"/>
        </w:rPr>
        <w:t xml:space="preserve">Wissenschaftlerinnen der </w:t>
      </w:r>
      <w:r w:rsidR="006269DE" w:rsidRPr="00A40FBF">
        <w:rPr>
          <w:rFonts w:ascii="Lucida Sans Unicode" w:hAnsi="Lucida Sans Unicode" w:cs="Lucida Sans Unicode"/>
          <w:b/>
          <w:sz w:val="20"/>
          <w:szCs w:val="20"/>
        </w:rPr>
        <w:t xml:space="preserve">TH Wildau </w:t>
      </w:r>
      <w:r w:rsidR="00737A0C">
        <w:rPr>
          <w:rFonts w:ascii="Lucida Sans Unicode" w:hAnsi="Lucida Sans Unicode" w:cs="Lucida Sans Unicode"/>
          <w:b/>
          <w:sz w:val="20"/>
          <w:szCs w:val="20"/>
        </w:rPr>
        <w:t xml:space="preserve">in einer Portrait-Reihe </w:t>
      </w:r>
      <w:r w:rsidRPr="00A40FBF">
        <w:rPr>
          <w:rFonts w:ascii="Lucida Sans Unicode" w:hAnsi="Lucida Sans Unicode" w:cs="Lucida Sans Unicode"/>
          <w:b/>
          <w:sz w:val="20"/>
          <w:szCs w:val="20"/>
        </w:rPr>
        <w:t>von ihren individuellen Wegen</w:t>
      </w:r>
      <w:r w:rsidR="006269DE" w:rsidRPr="00A40FBF">
        <w:rPr>
          <w:rFonts w:ascii="Lucida Sans Unicode" w:hAnsi="Lucida Sans Unicode" w:cs="Lucida Sans Unicode"/>
          <w:b/>
          <w:sz w:val="20"/>
          <w:szCs w:val="20"/>
        </w:rPr>
        <w:t xml:space="preserve"> und </w:t>
      </w:r>
      <w:r w:rsidR="00F165F4" w:rsidRPr="00A40FBF">
        <w:rPr>
          <w:rFonts w:ascii="Lucida Sans Unicode" w:hAnsi="Lucida Sans Unicode" w:cs="Lucida Sans Unicode"/>
          <w:b/>
          <w:sz w:val="20"/>
          <w:szCs w:val="20"/>
        </w:rPr>
        <w:t>geben Ausblicke</w:t>
      </w:r>
      <w:r w:rsidRPr="00A40FBF">
        <w:rPr>
          <w:rFonts w:ascii="Lucida Sans Unicode" w:hAnsi="Lucida Sans Unicode" w:cs="Lucida Sans Unicode"/>
          <w:b/>
          <w:sz w:val="20"/>
          <w:szCs w:val="20"/>
        </w:rPr>
        <w:t>.</w:t>
      </w:r>
    </w:p>
    <w:p w14:paraId="700A844F" w14:textId="7530668E" w:rsidR="0042192B" w:rsidRPr="00A40FBF" w:rsidRDefault="0042192B" w:rsidP="008D1479">
      <w:pPr>
        <w:pStyle w:val="StandardWeb"/>
        <w:rPr>
          <w:rFonts w:ascii="Lucida Sans Unicode" w:eastAsiaTheme="minorHAnsi" w:hAnsi="Lucida Sans Unicode" w:cs="Lucida Sans Unicode"/>
          <w:b/>
          <w:sz w:val="20"/>
          <w:szCs w:val="20"/>
          <w:lang w:eastAsia="en-US"/>
        </w:rPr>
      </w:pPr>
      <w:r w:rsidRPr="00A40FBF">
        <w:rPr>
          <w:rFonts w:ascii="Lucida Sans Unicode" w:eastAsiaTheme="minorHAnsi" w:hAnsi="Lucida Sans Unicode" w:cs="Lucida Sans Unicode"/>
          <w:b/>
          <w:sz w:val="20"/>
          <w:szCs w:val="20"/>
          <w:lang w:eastAsia="en-US"/>
        </w:rPr>
        <w:t>Text</w:t>
      </w:r>
      <w:r w:rsidR="00FD2BB9" w:rsidRPr="00A40FBF">
        <w:rPr>
          <w:rFonts w:ascii="Lucida Sans Unicode" w:eastAsiaTheme="minorHAnsi" w:hAnsi="Lucida Sans Unicode" w:cs="Lucida Sans Unicode"/>
          <w:b/>
          <w:sz w:val="20"/>
          <w:szCs w:val="20"/>
          <w:lang w:eastAsia="en-US"/>
        </w:rPr>
        <w:t xml:space="preserve">: </w:t>
      </w:r>
    </w:p>
    <w:p w14:paraId="6F9E98E5" w14:textId="2637C5EB" w:rsidR="00185171" w:rsidRPr="00A40FBF" w:rsidRDefault="00274AB1" w:rsidP="00274AB1">
      <w:pPr>
        <w:pStyle w:val="StandardWeb"/>
        <w:rPr>
          <w:rFonts w:ascii="Lucida Sans Unicode" w:eastAsiaTheme="minorHAnsi" w:hAnsi="Lucida Sans Unicode" w:cs="Lucida Sans Unicode"/>
          <w:sz w:val="20"/>
          <w:szCs w:val="20"/>
          <w:lang w:eastAsia="en-US"/>
        </w:rPr>
      </w:pPr>
      <w:r w:rsidRPr="00A40FBF">
        <w:rPr>
          <w:rFonts w:ascii="Lucida Sans Unicode" w:eastAsiaTheme="minorHAnsi" w:hAnsi="Lucida Sans Unicode" w:cs="Lucida Sans Unicode"/>
          <w:sz w:val="20"/>
          <w:szCs w:val="20"/>
          <w:lang w:eastAsia="en-US"/>
        </w:rPr>
        <w:lastRenderedPageBreak/>
        <w:t>Wissenschaft kennt kein Geschlecht, denn in der Wissenschaft geht es um Leistung, Kreativität und Verstand? Auch wenn dies eine weit verbreitete Annahme ist - ein Blick auf die Statistik zeigt, dass Geschlecht in der Tat einig</w:t>
      </w:r>
      <w:r w:rsidR="00185171" w:rsidRPr="00A40FBF">
        <w:rPr>
          <w:rFonts w:ascii="Lucida Sans Unicode" w:eastAsiaTheme="minorHAnsi" w:hAnsi="Lucida Sans Unicode" w:cs="Lucida Sans Unicode"/>
          <w:sz w:val="20"/>
          <w:szCs w:val="20"/>
          <w:lang w:eastAsia="en-US"/>
        </w:rPr>
        <w:t>es mit Wissenschaft zu tun hat: Frauen sind hier nämlich nach wie vor unterrepräsentiert.</w:t>
      </w:r>
      <w:r w:rsidR="00185171" w:rsidRPr="00A40FBF">
        <w:rPr>
          <w:rFonts w:ascii="Lucida Sans Unicode" w:hAnsi="Lucida Sans Unicode" w:cs="Lucida Sans Unicode"/>
        </w:rPr>
        <w:t xml:space="preserve"> </w:t>
      </w:r>
      <w:r w:rsidR="00185171" w:rsidRPr="00A40FBF">
        <w:rPr>
          <w:rFonts w:ascii="Lucida Sans Unicode" w:eastAsiaTheme="minorHAnsi" w:hAnsi="Lucida Sans Unicode" w:cs="Lucida Sans Unicode"/>
          <w:sz w:val="20"/>
          <w:szCs w:val="20"/>
          <w:lang w:eastAsia="en-US"/>
        </w:rPr>
        <w:t xml:space="preserve">Um auf diesen Missstand aufmerksam zu machen, begehen die Vereinten Nationen </w:t>
      </w:r>
      <w:r w:rsidR="00C4760B" w:rsidRPr="00A40FBF">
        <w:rPr>
          <w:rFonts w:ascii="Lucida Sans Unicode" w:eastAsiaTheme="minorHAnsi" w:hAnsi="Lucida Sans Unicode" w:cs="Lucida Sans Unicode"/>
          <w:sz w:val="20"/>
          <w:szCs w:val="20"/>
          <w:lang w:eastAsia="en-US"/>
        </w:rPr>
        <w:t>seit 201</w:t>
      </w:r>
      <w:r w:rsidR="006269DE" w:rsidRPr="00A40FBF">
        <w:rPr>
          <w:rFonts w:ascii="Lucida Sans Unicode" w:eastAsiaTheme="minorHAnsi" w:hAnsi="Lucida Sans Unicode" w:cs="Lucida Sans Unicode"/>
          <w:sz w:val="20"/>
          <w:szCs w:val="20"/>
          <w:lang w:eastAsia="en-US"/>
        </w:rPr>
        <w:t>5</w:t>
      </w:r>
      <w:r w:rsidR="00C4760B" w:rsidRPr="00A40FBF">
        <w:rPr>
          <w:rFonts w:ascii="Lucida Sans Unicode" w:eastAsiaTheme="minorHAnsi" w:hAnsi="Lucida Sans Unicode" w:cs="Lucida Sans Unicode"/>
          <w:sz w:val="20"/>
          <w:szCs w:val="20"/>
          <w:lang w:eastAsia="en-US"/>
        </w:rPr>
        <w:t xml:space="preserve"> </w:t>
      </w:r>
      <w:r w:rsidR="00185171" w:rsidRPr="00A40FBF">
        <w:rPr>
          <w:rFonts w:ascii="Lucida Sans Unicode" w:eastAsiaTheme="minorHAnsi" w:hAnsi="Lucida Sans Unicode" w:cs="Lucida Sans Unicode"/>
          <w:sz w:val="20"/>
          <w:szCs w:val="20"/>
          <w:lang w:eastAsia="en-US"/>
        </w:rPr>
        <w:t>jedes Jahr am 11. Februar den Internationalen Tag der Frauen und Mädchen in der Wissenschaft.</w:t>
      </w:r>
    </w:p>
    <w:p w14:paraId="518F9AF3" w14:textId="3E9A2534" w:rsidR="00274AB1" w:rsidRPr="00A40FBF" w:rsidRDefault="00F147F0" w:rsidP="00274AB1">
      <w:pPr>
        <w:pStyle w:val="StandardWeb"/>
        <w:rPr>
          <w:rFonts w:ascii="Lucida Sans Unicode" w:eastAsiaTheme="minorHAnsi" w:hAnsi="Lucida Sans Unicode" w:cs="Lucida Sans Unicode"/>
          <w:sz w:val="20"/>
          <w:szCs w:val="20"/>
          <w:lang w:eastAsia="en-US"/>
        </w:rPr>
      </w:pPr>
      <w:r w:rsidRPr="00A40FBF">
        <w:rPr>
          <w:rFonts w:ascii="Lucida Sans Unicode" w:eastAsiaTheme="minorHAnsi" w:hAnsi="Lucida Sans Unicode" w:cs="Lucida Sans Unicode"/>
          <w:sz w:val="20"/>
          <w:szCs w:val="20"/>
          <w:lang w:eastAsia="en-US"/>
        </w:rPr>
        <w:t>Die Zahlen</w:t>
      </w:r>
      <w:r w:rsidR="00274AB1" w:rsidRPr="00A40FBF">
        <w:rPr>
          <w:rFonts w:ascii="Lucida Sans Unicode" w:eastAsiaTheme="minorHAnsi" w:hAnsi="Lucida Sans Unicode" w:cs="Lucida Sans Unicode"/>
          <w:sz w:val="20"/>
          <w:szCs w:val="20"/>
          <w:lang w:eastAsia="en-US"/>
        </w:rPr>
        <w:t xml:space="preserve"> des Statistischen</w:t>
      </w:r>
      <w:r w:rsidR="00185171" w:rsidRPr="00A40FBF">
        <w:rPr>
          <w:rFonts w:ascii="Lucida Sans Unicode" w:eastAsiaTheme="minorHAnsi" w:hAnsi="Lucida Sans Unicode" w:cs="Lucida Sans Unicode"/>
          <w:sz w:val="20"/>
          <w:szCs w:val="20"/>
          <w:lang w:eastAsia="en-US"/>
        </w:rPr>
        <w:t xml:space="preserve"> Bundesamts (</w:t>
      </w:r>
      <w:hyperlink r:id="rId9" w:history="1">
        <w:r w:rsidR="00185171" w:rsidRPr="00A40FBF">
          <w:rPr>
            <w:rStyle w:val="Hyperlink"/>
            <w:rFonts w:ascii="Lucida Sans Unicode" w:eastAsiaTheme="minorHAnsi" w:hAnsi="Lucida Sans Unicode" w:cs="Lucida Sans Unicode"/>
            <w:sz w:val="20"/>
            <w:szCs w:val="20"/>
            <w:lang w:eastAsia="en-US"/>
          </w:rPr>
          <w:t>Stand 2021</w:t>
        </w:r>
      </w:hyperlink>
      <w:r w:rsidR="00185171" w:rsidRPr="00A40FBF">
        <w:rPr>
          <w:rFonts w:ascii="Lucida Sans Unicode" w:eastAsiaTheme="minorHAnsi" w:hAnsi="Lucida Sans Unicode" w:cs="Lucida Sans Unicode"/>
          <w:sz w:val="20"/>
          <w:szCs w:val="20"/>
          <w:lang w:eastAsia="en-US"/>
        </w:rPr>
        <w:t>)</w:t>
      </w:r>
      <w:r w:rsidRPr="00A40FBF">
        <w:rPr>
          <w:rFonts w:ascii="Lucida Sans Unicode" w:eastAsiaTheme="minorHAnsi" w:hAnsi="Lucida Sans Unicode" w:cs="Lucida Sans Unicode"/>
          <w:sz w:val="20"/>
          <w:szCs w:val="20"/>
          <w:lang w:eastAsia="en-US"/>
        </w:rPr>
        <w:t xml:space="preserve"> belegen</w:t>
      </w:r>
      <w:r w:rsidR="00185171" w:rsidRPr="00A40FBF">
        <w:rPr>
          <w:rFonts w:ascii="Lucida Sans Unicode" w:eastAsiaTheme="minorHAnsi" w:hAnsi="Lucida Sans Unicode" w:cs="Lucida Sans Unicode"/>
          <w:sz w:val="20"/>
          <w:szCs w:val="20"/>
          <w:lang w:eastAsia="en-US"/>
        </w:rPr>
        <w:t>, dass das Geschlechterverhältnis</w:t>
      </w:r>
      <w:r w:rsidR="00274AB1" w:rsidRPr="00A40FBF">
        <w:rPr>
          <w:rFonts w:ascii="Lucida Sans Unicode" w:eastAsiaTheme="minorHAnsi" w:hAnsi="Lucida Sans Unicode" w:cs="Lucida Sans Unicode"/>
          <w:sz w:val="20"/>
          <w:szCs w:val="20"/>
          <w:lang w:eastAsia="en-US"/>
        </w:rPr>
        <w:t xml:space="preserve"> in der Forschung und Entwicklung nach wie vor </w:t>
      </w:r>
      <w:r w:rsidR="00185171" w:rsidRPr="00A40FBF">
        <w:rPr>
          <w:rFonts w:ascii="Lucida Sans Unicode" w:eastAsiaTheme="minorHAnsi" w:hAnsi="Lucida Sans Unicode" w:cs="Lucida Sans Unicode"/>
          <w:sz w:val="20"/>
          <w:szCs w:val="20"/>
          <w:lang w:eastAsia="en-US"/>
        </w:rPr>
        <w:t>nicht ausgewogen ist</w:t>
      </w:r>
      <w:r w:rsidR="00274AB1" w:rsidRPr="00A40FBF">
        <w:rPr>
          <w:rFonts w:ascii="Lucida Sans Unicode" w:eastAsiaTheme="minorHAnsi" w:hAnsi="Lucida Sans Unicode" w:cs="Lucida Sans Unicode"/>
          <w:sz w:val="20"/>
          <w:szCs w:val="20"/>
          <w:lang w:eastAsia="en-US"/>
        </w:rPr>
        <w:t xml:space="preserve">. Deutschland nimmt dabei im europaweiten Vergleich mit einem Frauenanteil von 29,4 </w:t>
      </w:r>
      <w:r w:rsidRPr="00A40FBF">
        <w:rPr>
          <w:rFonts w:ascii="Lucida Sans Unicode" w:eastAsiaTheme="minorHAnsi" w:hAnsi="Lucida Sans Unicode" w:cs="Lucida Sans Unicode"/>
          <w:sz w:val="20"/>
          <w:szCs w:val="20"/>
          <w:lang w:eastAsia="en-US"/>
        </w:rPr>
        <w:t>Prozent</w:t>
      </w:r>
      <w:r w:rsidR="00274AB1" w:rsidRPr="00A40FBF">
        <w:rPr>
          <w:rFonts w:ascii="Lucida Sans Unicode" w:eastAsiaTheme="minorHAnsi" w:hAnsi="Lucida Sans Unicode" w:cs="Lucida Sans Unicode"/>
          <w:sz w:val="20"/>
          <w:szCs w:val="20"/>
          <w:lang w:eastAsia="en-US"/>
        </w:rPr>
        <w:t xml:space="preserve"> </w:t>
      </w:r>
      <w:r w:rsidR="00185171" w:rsidRPr="00A40FBF">
        <w:rPr>
          <w:rFonts w:ascii="Lucida Sans Unicode" w:eastAsiaTheme="minorHAnsi" w:hAnsi="Lucida Sans Unicode" w:cs="Lucida Sans Unicode"/>
          <w:sz w:val="20"/>
          <w:szCs w:val="20"/>
          <w:lang w:eastAsia="en-US"/>
        </w:rPr>
        <w:t xml:space="preserve">sogar einen der hinteren Plätze ein. </w:t>
      </w:r>
      <w:r w:rsidR="00274AB1" w:rsidRPr="00A40FBF">
        <w:rPr>
          <w:rFonts w:ascii="Lucida Sans Unicode" w:eastAsiaTheme="minorHAnsi" w:hAnsi="Lucida Sans Unicode" w:cs="Lucida Sans Unicode"/>
          <w:sz w:val="20"/>
          <w:szCs w:val="20"/>
          <w:lang w:eastAsia="en-US"/>
        </w:rPr>
        <w:t xml:space="preserve">Der Mangel an Wissenschaftlerinnen betrifft insbesondere die Bereiche Mathematik, Informatik, Naturwissenschaften und Technik </w:t>
      </w:r>
      <w:r w:rsidR="00CE313A" w:rsidRPr="00A40FBF">
        <w:rPr>
          <w:rFonts w:ascii="Lucida Sans Unicode" w:eastAsiaTheme="minorHAnsi" w:hAnsi="Lucida Sans Unicode" w:cs="Lucida Sans Unicode"/>
          <w:sz w:val="20"/>
          <w:szCs w:val="20"/>
          <w:lang w:eastAsia="en-US"/>
        </w:rPr>
        <w:t xml:space="preserve">(MINT-Fächer) </w:t>
      </w:r>
      <w:r w:rsidR="00274AB1" w:rsidRPr="00A40FBF">
        <w:rPr>
          <w:rFonts w:ascii="Lucida Sans Unicode" w:eastAsiaTheme="minorHAnsi" w:hAnsi="Lucida Sans Unicode" w:cs="Lucida Sans Unicode"/>
          <w:sz w:val="20"/>
          <w:szCs w:val="20"/>
          <w:lang w:eastAsia="en-US"/>
        </w:rPr>
        <w:t xml:space="preserve">und stellt für Hochschulen ein Problem dar — bei der Gewinnung von Studierenden ebenso wie bei der Gewinnung von qualifizierten Mitarbeitenden. Auch an der Technischen Hochschule Wildau </w:t>
      </w:r>
      <w:r w:rsidRPr="00A40FBF">
        <w:rPr>
          <w:rFonts w:ascii="Lucida Sans Unicode" w:eastAsiaTheme="minorHAnsi" w:hAnsi="Lucida Sans Unicode" w:cs="Lucida Sans Unicode"/>
          <w:sz w:val="20"/>
          <w:szCs w:val="20"/>
          <w:lang w:eastAsia="en-US"/>
        </w:rPr>
        <w:t xml:space="preserve">(TH Wildau) </w:t>
      </w:r>
      <w:r w:rsidR="00274AB1" w:rsidRPr="00A40FBF">
        <w:rPr>
          <w:rFonts w:ascii="Lucida Sans Unicode" w:eastAsiaTheme="minorHAnsi" w:hAnsi="Lucida Sans Unicode" w:cs="Lucida Sans Unicode"/>
          <w:sz w:val="20"/>
          <w:szCs w:val="20"/>
          <w:lang w:eastAsia="en-US"/>
        </w:rPr>
        <w:t xml:space="preserve">ist die Unterrepräsentanz </w:t>
      </w:r>
      <w:r w:rsidR="00CE313A" w:rsidRPr="00A40FBF">
        <w:rPr>
          <w:rFonts w:ascii="Lucida Sans Unicode" w:eastAsiaTheme="minorHAnsi" w:hAnsi="Lucida Sans Unicode" w:cs="Lucida Sans Unicode"/>
          <w:sz w:val="20"/>
          <w:szCs w:val="20"/>
          <w:lang w:eastAsia="en-US"/>
        </w:rPr>
        <w:t>von Studentinnen, Mitarbeiterinnen und Professorinnen</w:t>
      </w:r>
      <w:r w:rsidR="00185171" w:rsidRPr="00A40FBF">
        <w:rPr>
          <w:rFonts w:ascii="Lucida Sans Unicode" w:eastAsiaTheme="minorHAnsi" w:hAnsi="Lucida Sans Unicode" w:cs="Lucida Sans Unicode"/>
          <w:sz w:val="20"/>
          <w:szCs w:val="20"/>
          <w:lang w:eastAsia="en-US"/>
        </w:rPr>
        <w:t xml:space="preserve"> zu spüren</w:t>
      </w:r>
      <w:r w:rsidR="00CE313A" w:rsidRPr="00A40FBF">
        <w:rPr>
          <w:rFonts w:ascii="Lucida Sans Unicode" w:eastAsiaTheme="minorHAnsi" w:hAnsi="Lucida Sans Unicode" w:cs="Lucida Sans Unicode"/>
          <w:sz w:val="20"/>
          <w:szCs w:val="20"/>
          <w:lang w:eastAsia="en-US"/>
        </w:rPr>
        <w:t>, gerade in den MINT-Fächern.</w:t>
      </w:r>
    </w:p>
    <w:p w14:paraId="5CDB3EDC" w14:textId="738D5F2A" w:rsidR="00274AB1" w:rsidRPr="00A40FBF" w:rsidRDefault="00CE313A" w:rsidP="00274AB1">
      <w:pPr>
        <w:pStyle w:val="StandardWeb"/>
        <w:rPr>
          <w:rFonts w:ascii="Lucida Sans Unicode" w:eastAsiaTheme="minorHAnsi" w:hAnsi="Lucida Sans Unicode" w:cs="Lucida Sans Unicode"/>
          <w:sz w:val="20"/>
          <w:szCs w:val="20"/>
          <w:lang w:eastAsia="en-US"/>
        </w:rPr>
      </w:pPr>
      <w:r w:rsidRPr="00A40FBF">
        <w:rPr>
          <w:rFonts w:ascii="Lucida Sans Unicode" w:eastAsiaTheme="minorHAnsi" w:hAnsi="Lucida Sans Unicode" w:cs="Lucida Sans Unicode"/>
          <w:sz w:val="20"/>
          <w:szCs w:val="20"/>
          <w:lang w:eastAsia="en-US"/>
        </w:rPr>
        <w:t>Die Statistiken deuten auf</w:t>
      </w:r>
      <w:r w:rsidR="00274AB1" w:rsidRPr="00A40FBF">
        <w:rPr>
          <w:rFonts w:ascii="Lucida Sans Unicode" w:eastAsiaTheme="minorHAnsi" w:hAnsi="Lucida Sans Unicode" w:cs="Lucida Sans Unicode"/>
          <w:sz w:val="20"/>
          <w:szCs w:val="20"/>
          <w:lang w:eastAsia="en-US"/>
        </w:rPr>
        <w:t xml:space="preserve"> ein strukturelles Problem</w:t>
      </w:r>
      <w:r w:rsidRPr="00A40FBF">
        <w:rPr>
          <w:rFonts w:ascii="Lucida Sans Unicode" w:eastAsiaTheme="minorHAnsi" w:hAnsi="Lucida Sans Unicode" w:cs="Lucida Sans Unicode"/>
          <w:sz w:val="20"/>
          <w:szCs w:val="20"/>
          <w:lang w:eastAsia="en-US"/>
        </w:rPr>
        <w:t xml:space="preserve"> hin</w:t>
      </w:r>
      <w:r w:rsidR="00274AB1" w:rsidRPr="00A40FBF">
        <w:rPr>
          <w:rFonts w:ascii="Lucida Sans Unicode" w:eastAsiaTheme="minorHAnsi" w:hAnsi="Lucida Sans Unicode" w:cs="Lucida Sans Unicode"/>
          <w:sz w:val="20"/>
          <w:szCs w:val="20"/>
          <w:lang w:eastAsia="en-US"/>
        </w:rPr>
        <w:t xml:space="preserve">: Noch immer ist </w:t>
      </w:r>
      <w:r w:rsidRPr="00A40FBF">
        <w:rPr>
          <w:rFonts w:ascii="Lucida Sans Unicode" w:eastAsiaTheme="minorHAnsi" w:hAnsi="Lucida Sans Unicode" w:cs="Lucida Sans Unicode"/>
          <w:sz w:val="20"/>
          <w:szCs w:val="20"/>
          <w:lang w:eastAsia="en-US"/>
        </w:rPr>
        <w:t>für Mädchen und Frauen der Zugang zu w</w:t>
      </w:r>
      <w:r w:rsidR="00274AB1" w:rsidRPr="00A40FBF">
        <w:rPr>
          <w:rFonts w:ascii="Lucida Sans Unicode" w:eastAsiaTheme="minorHAnsi" w:hAnsi="Lucida Sans Unicode" w:cs="Lucida Sans Unicode"/>
          <w:sz w:val="20"/>
          <w:szCs w:val="20"/>
          <w:lang w:eastAsia="en-US"/>
        </w:rPr>
        <w:t>issenschaftlicher Tätigkeit erschwert.</w:t>
      </w:r>
      <w:r w:rsidRPr="00A40FBF">
        <w:rPr>
          <w:rFonts w:ascii="Lucida Sans Unicode" w:eastAsiaTheme="minorHAnsi" w:hAnsi="Lucida Sans Unicode" w:cs="Lucida Sans Unicode"/>
          <w:sz w:val="20"/>
          <w:szCs w:val="20"/>
          <w:lang w:eastAsia="en-US"/>
        </w:rPr>
        <w:t xml:space="preserve"> </w:t>
      </w:r>
      <w:r w:rsidR="00185171" w:rsidRPr="00A40FBF">
        <w:rPr>
          <w:rFonts w:ascii="Lucida Sans Unicode" w:eastAsiaTheme="minorHAnsi" w:hAnsi="Lucida Sans Unicode" w:cs="Lucida Sans Unicode"/>
          <w:sz w:val="20"/>
          <w:szCs w:val="20"/>
          <w:lang w:eastAsia="en-US"/>
        </w:rPr>
        <w:t xml:space="preserve">Der Internationale Tag der Frauen und Mädchen in der Wissenschaft setzt </w:t>
      </w:r>
      <w:r w:rsidR="00C4760B" w:rsidRPr="00A40FBF">
        <w:rPr>
          <w:rFonts w:ascii="Lucida Sans Unicode" w:eastAsiaTheme="minorHAnsi" w:hAnsi="Lucida Sans Unicode" w:cs="Lucida Sans Unicode"/>
          <w:sz w:val="20"/>
          <w:szCs w:val="20"/>
          <w:lang w:eastAsia="en-US"/>
        </w:rPr>
        <w:t xml:space="preserve">hier </w:t>
      </w:r>
      <w:r w:rsidR="00185171" w:rsidRPr="00A40FBF">
        <w:rPr>
          <w:rFonts w:ascii="Lucida Sans Unicode" w:eastAsiaTheme="minorHAnsi" w:hAnsi="Lucida Sans Unicode" w:cs="Lucida Sans Unicode"/>
          <w:sz w:val="20"/>
          <w:szCs w:val="20"/>
          <w:lang w:eastAsia="en-US"/>
        </w:rPr>
        <w:t>ein Zeichen: Es gilt, Frauen und Mädchen zu fördern und ihre wissenschaftlichen Leistungen bekannter zu machen.</w:t>
      </w:r>
    </w:p>
    <w:p w14:paraId="3D3060F1" w14:textId="62AEE68D" w:rsidR="00A40FBF" w:rsidRPr="00737A0C" w:rsidRDefault="00A40FBF" w:rsidP="00274AB1">
      <w:pPr>
        <w:pStyle w:val="StandardWeb"/>
        <w:rPr>
          <w:rFonts w:ascii="Lucida Sans Unicode" w:eastAsiaTheme="minorHAnsi" w:hAnsi="Lucida Sans Unicode" w:cs="Lucida Sans Unicode"/>
          <w:b/>
          <w:sz w:val="20"/>
          <w:szCs w:val="20"/>
          <w:lang w:eastAsia="en-US"/>
        </w:rPr>
      </w:pPr>
      <w:r w:rsidRPr="00737A0C">
        <w:rPr>
          <w:rFonts w:ascii="Lucida Sans Unicode" w:eastAsiaTheme="minorHAnsi" w:hAnsi="Lucida Sans Unicode" w:cs="Lucida Sans Unicode"/>
          <w:b/>
          <w:sz w:val="20"/>
          <w:szCs w:val="20"/>
          <w:lang w:eastAsia="en-US"/>
        </w:rPr>
        <w:t>Themenwoche</w:t>
      </w:r>
    </w:p>
    <w:p w14:paraId="1188CEC3" w14:textId="6855CB77" w:rsidR="00C4760B" w:rsidRPr="00A40FBF" w:rsidRDefault="009507CE" w:rsidP="00274AB1">
      <w:pPr>
        <w:pStyle w:val="StandardWeb"/>
        <w:rPr>
          <w:rFonts w:ascii="Lucida Sans Unicode" w:eastAsiaTheme="minorHAnsi" w:hAnsi="Lucida Sans Unicode" w:cs="Lucida Sans Unicode"/>
          <w:sz w:val="20"/>
          <w:szCs w:val="20"/>
          <w:lang w:eastAsia="en-US"/>
        </w:rPr>
      </w:pPr>
      <w:r w:rsidRPr="00A40FBF">
        <w:rPr>
          <w:rFonts w:ascii="Lucida Sans Unicode" w:eastAsiaTheme="minorHAnsi" w:hAnsi="Lucida Sans Unicode" w:cs="Lucida Sans Unicode"/>
          <w:sz w:val="20"/>
          <w:szCs w:val="20"/>
          <w:lang w:eastAsia="en-US"/>
        </w:rPr>
        <w:t>An der</w:t>
      </w:r>
      <w:r w:rsidR="00C4760B" w:rsidRPr="00A40FBF">
        <w:rPr>
          <w:rFonts w:ascii="Lucida Sans Unicode" w:eastAsiaTheme="minorHAnsi" w:hAnsi="Lucida Sans Unicode" w:cs="Lucida Sans Unicode"/>
          <w:sz w:val="20"/>
          <w:szCs w:val="20"/>
          <w:lang w:eastAsia="en-US"/>
        </w:rPr>
        <w:t xml:space="preserve"> </w:t>
      </w:r>
      <w:r w:rsidR="00F147F0" w:rsidRPr="00A40FBF">
        <w:rPr>
          <w:rFonts w:ascii="Lucida Sans Unicode" w:eastAsiaTheme="minorHAnsi" w:hAnsi="Lucida Sans Unicode" w:cs="Lucida Sans Unicode"/>
          <w:sz w:val="20"/>
          <w:szCs w:val="20"/>
          <w:lang w:eastAsia="en-US"/>
        </w:rPr>
        <w:t>TH Wildau</w:t>
      </w:r>
      <w:r w:rsidRPr="00A40FBF">
        <w:rPr>
          <w:rFonts w:ascii="Lucida Sans Unicode" w:eastAsiaTheme="minorHAnsi" w:hAnsi="Lucida Sans Unicode" w:cs="Lucida Sans Unicode"/>
          <w:sz w:val="20"/>
          <w:szCs w:val="20"/>
          <w:lang w:eastAsia="en-US"/>
        </w:rPr>
        <w:t xml:space="preserve"> eröffnet dieser Tag eine Themenwoche: Eine Woche lang </w:t>
      </w:r>
      <w:r w:rsidR="00F147F0" w:rsidRPr="00A40FBF">
        <w:rPr>
          <w:rFonts w:ascii="Lucida Sans Unicode" w:eastAsiaTheme="minorHAnsi" w:hAnsi="Lucida Sans Unicode" w:cs="Lucida Sans Unicode"/>
          <w:sz w:val="20"/>
          <w:szCs w:val="20"/>
          <w:lang w:eastAsia="en-US"/>
        </w:rPr>
        <w:t>berichtet</w:t>
      </w:r>
      <w:r w:rsidRPr="00A40FBF">
        <w:rPr>
          <w:rFonts w:ascii="Lucida Sans Unicode" w:eastAsiaTheme="minorHAnsi" w:hAnsi="Lucida Sans Unicode" w:cs="Lucida Sans Unicode"/>
          <w:sz w:val="20"/>
          <w:szCs w:val="20"/>
          <w:lang w:eastAsia="en-US"/>
        </w:rPr>
        <w:t xml:space="preserve"> </w:t>
      </w:r>
      <w:r w:rsidR="00F147F0" w:rsidRPr="00A40FBF">
        <w:rPr>
          <w:rFonts w:ascii="Lucida Sans Unicode" w:eastAsiaTheme="minorHAnsi" w:hAnsi="Lucida Sans Unicode" w:cs="Lucida Sans Unicode"/>
          <w:sz w:val="20"/>
          <w:szCs w:val="20"/>
          <w:lang w:eastAsia="en-US"/>
        </w:rPr>
        <w:t>täglich</w:t>
      </w:r>
      <w:r w:rsidRPr="00A40FBF">
        <w:rPr>
          <w:rFonts w:ascii="Lucida Sans Unicode" w:eastAsiaTheme="minorHAnsi" w:hAnsi="Lucida Sans Unicode" w:cs="Lucida Sans Unicode"/>
          <w:sz w:val="20"/>
          <w:szCs w:val="20"/>
          <w:lang w:eastAsia="en-US"/>
        </w:rPr>
        <w:t xml:space="preserve"> jeweils eine Wissenschaftlerin der Hochschule in einem Video-</w:t>
      </w:r>
      <w:r w:rsidR="00737A0C">
        <w:rPr>
          <w:rFonts w:ascii="Lucida Sans Unicode" w:eastAsiaTheme="minorHAnsi" w:hAnsi="Lucida Sans Unicode" w:cs="Lucida Sans Unicode"/>
          <w:sz w:val="20"/>
          <w:szCs w:val="20"/>
          <w:lang w:eastAsia="en-US"/>
        </w:rPr>
        <w:t>Portrait</w:t>
      </w:r>
      <w:r w:rsidRPr="00A40FBF">
        <w:rPr>
          <w:rFonts w:ascii="Lucida Sans Unicode" w:eastAsiaTheme="minorHAnsi" w:hAnsi="Lucida Sans Unicode" w:cs="Lucida Sans Unicode"/>
          <w:sz w:val="20"/>
          <w:szCs w:val="20"/>
          <w:lang w:eastAsia="en-US"/>
        </w:rPr>
        <w:t xml:space="preserve"> von ihrem Weg in die Forschung. Studentinnen </w:t>
      </w:r>
      <w:r w:rsidR="00F147F0" w:rsidRPr="00A40FBF">
        <w:rPr>
          <w:rFonts w:ascii="Lucida Sans Unicode" w:eastAsiaTheme="minorHAnsi" w:hAnsi="Lucida Sans Unicode" w:cs="Lucida Sans Unicode"/>
          <w:sz w:val="20"/>
          <w:szCs w:val="20"/>
          <w:lang w:eastAsia="en-US"/>
        </w:rPr>
        <w:t>nennen</w:t>
      </w:r>
      <w:r w:rsidR="00F165F4" w:rsidRPr="00A40FBF">
        <w:rPr>
          <w:rFonts w:ascii="Lucida Sans Unicode" w:eastAsiaTheme="minorHAnsi" w:hAnsi="Lucida Sans Unicode" w:cs="Lucida Sans Unicode"/>
          <w:sz w:val="20"/>
          <w:szCs w:val="20"/>
          <w:lang w:eastAsia="en-US"/>
        </w:rPr>
        <w:t xml:space="preserve"> ihre</w:t>
      </w:r>
      <w:r w:rsidRPr="00A40FBF">
        <w:rPr>
          <w:rFonts w:ascii="Lucida Sans Unicode" w:eastAsiaTheme="minorHAnsi" w:hAnsi="Lucida Sans Unicode" w:cs="Lucida Sans Unicode"/>
          <w:sz w:val="20"/>
          <w:szCs w:val="20"/>
          <w:lang w:eastAsia="en-US"/>
        </w:rPr>
        <w:t xml:space="preserve"> weiblichen Vorbilder</w:t>
      </w:r>
      <w:r w:rsidR="00F147F0" w:rsidRPr="00A40FBF">
        <w:rPr>
          <w:rFonts w:ascii="Lucida Sans Unicode" w:eastAsiaTheme="minorHAnsi" w:hAnsi="Lucida Sans Unicode" w:cs="Lucida Sans Unicode"/>
          <w:sz w:val="20"/>
          <w:szCs w:val="20"/>
          <w:lang w:eastAsia="en-US"/>
        </w:rPr>
        <w:t>, w</w:t>
      </w:r>
      <w:r w:rsidRPr="00A40FBF">
        <w:rPr>
          <w:rFonts w:ascii="Lucida Sans Unicode" w:eastAsiaTheme="minorHAnsi" w:hAnsi="Lucida Sans Unicode" w:cs="Lucida Sans Unicode"/>
          <w:sz w:val="20"/>
          <w:szCs w:val="20"/>
          <w:lang w:eastAsia="en-US"/>
        </w:rPr>
        <w:t>issenschaftliche Mitarbeiterin</w:t>
      </w:r>
      <w:r w:rsidR="00F147F0" w:rsidRPr="00A40FBF">
        <w:rPr>
          <w:rFonts w:ascii="Lucida Sans Unicode" w:eastAsiaTheme="minorHAnsi" w:hAnsi="Lucida Sans Unicode" w:cs="Lucida Sans Unicode"/>
          <w:sz w:val="20"/>
          <w:szCs w:val="20"/>
          <w:lang w:eastAsia="en-US"/>
        </w:rPr>
        <w:t>n</w:t>
      </w:r>
      <w:r w:rsidRPr="00A40FBF">
        <w:rPr>
          <w:rFonts w:ascii="Lucida Sans Unicode" w:eastAsiaTheme="minorHAnsi" w:hAnsi="Lucida Sans Unicode" w:cs="Lucida Sans Unicode"/>
          <w:sz w:val="20"/>
          <w:szCs w:val="20"/>
          <w:lang w:eastAsia="en-US"/>
        </w:rPr>
        <w:t>en sprechen darüber, was sie an ihrer Forschung begeistert</w:t>
      </w:r>
      <w:r w:rsidR="005A692F">
        <w:rPr>
          <w:rFonts w:ascii="Lucida Sans Unicode" w:eastAsiaTheme="minorHAnsi" w:hAnsi="Lucida Sans Unicode" w:cs="Lucida Sans Unicode"/>
          <w:sz w:val="20"/>
          <w:szCs w:val="20"/>
          <w:lang w:eastAsia="en-US"/>
        </w:rPr>
        <w:t>,</w:t>
      </w:r>
      <w:bookmarkStart w:id="0" w:name="_GoBack"/>
      <w:bookmarkEnd w:id="0"/>
      <w:r w:rsidR="00F147F0" w:rsidRPr="00A40FBF">
        <w:rPr>
          <w:rFonts w:ascii="Lucida Sans Unicode" w:eastAsiaTheme="minorHAnsi" w:hAnsi="Lucida Sans Unicode" w:cs="Lucida Sans Unicode"/>
          <w:sz w:val="20"/>
          <w:szCs w:val="20"/>
          <w:lang w:eastAsia="en-US"/>
        </w:rPr>
        <w:t xml:space="preserve"> u</w:t>
      </w:r>
      <w:r w:rsidRPr="00A40FBF">
        <w:rPr>
          <w:rFonts w:ascii="Lucida Sans Unicode" w:eastAsiaTheme="minorHAnsi" w:hAnsi="Lucida Sans Unicode" w:cs="Lucida Sans Unicode"/>
          <w:sz w:val="20"/>
          <w:szCs w:val="20"/>
          <w:lang w:eastAsia="en-US"/>
        </w:rPr>
        <w:t>nd Professorinnen</w:t>
      </w:r>
      <w:r w:rsidR="003A427A" w:rsidRPr="00A40FBF">
        <w:rPr>
          <w:rFonts w:ascii="Lucida Sans Unicode" w:eastAsiaTheme="minorHAnsi" w:hAnsi="Lucida Sans Unicode" w:cs="Lucida Sans Unicode"/>
          <w:sz w:val="20"/>
          <w:szCs w:val="20"/>
          <w:lang w:eastAsia="en-US"/>
        </w:rPr>
        <w:t xml:space="preserve"> blicken in die Zukunft und erzählen, was sie sich für Frauen in der Wissenschaft wünschen. </w:t>
      </w:r>
    </w:p>
    <w:p w14:paraId="616AD73C" w14:textId="231B8832" w:rsidR="00185171" w:rsidRPr="00A40FBF" w:rsidRDefault="004D49B3" w:rsidP="00274AB1">
      <w:pPr>
        <w:pStyle w:val="StandardWeb"/>
        <w:rPr>
          <w:rFonts w:ascii="Lucida Sans Unicode" w:eastAsiaTheme="minorHAnsi" w:hAnsi="Lucida Sans Unicode" w:cs="Lucida Sans Unicode"/>
          <w:sz w:val="20"/>
          <w:szCs w:val="20"/>
          <w:lang w:eastAsia="en-US"/>
        </w:rPr>
      </w:pPr>
      <w:r w:rsidRPr="00A40FBF">
        <w:rPr>
          <w:rFonts w:ascii="Lucida Sans Unicode" w:eastAsiaTheme="minorHAnsi" w:hAnsi="Lucida Sans Unicode" w:cs="Lucida Sans Unicode"/>
          <w:sz w:val="20"/>
          <w:szCs w:val="20"/>
          <w:lang w:eastAsia="en-US"/>
        </w:rPr>
        <w:t xml:space="preserve">Für Frauen, die sich für ein Studium oder eine wissenschaftliche Karriere an der TH Wildau interessieren, hält die Hochschule einige Unterstützungsmöglichkeiten bereit. Das Team der Studienorientierung berät Studieninteressierte zu allgemeinen Themen, aber auch zu ganz individuellen Fragen </w:t>
      </w:r>
      <w:r w:rsidR="00F147F0" w:rsidRPr="00A40FBF">
        <w:rPr>
          <w:rFonts w:ascii="Lucida Sans Unicode" w:eastAsiaTheme="minorHAnsi" w:hAnsi="Lucida Sans Unicode" w:cs="Lucida Sans Unicode"/>
          <w:sz w:val="20"/>
          <w:szCs w:val="20"/>
          <w:lang w:eastAsia="en-US"/>
        </w:rPr>
        <w:t>oder</w:t>
      </w:r>
      <w:r w:rsidRPr="00A40FBF">
        <w:rPr>
          <w:rFonts w:ascii="Lucida Sans Unicode" w:eastAsiaTheme="minorHAnsi" w:hAnsi="Lucida Sans Unicode" w:cs="Lucida Sans Unicode"/>
          <w:sz w:val="20"/>
          <w:szCs w:val="20"/>
          <w:lang w:eastAsia="en-US"/>
        </w:rPr>
        <w:t xml:space="preserve"> Zweifeln. Frauen, die sich eine Forschungstätigkeit an der Hochschule vorstellen können, finden beim Karrierezentrum für professorale Entwicklung ein offenes Ohr und eine passgenaue Unterstützung.</w:t>
      </w:r>
    </w:p>
    <w:p w14:paraId="5FB02443" w14:textId="3BEFAA54" w:rsidR="0065010C" w:rsidRPr="00A40FBF" w:rsidRDefault="0065010C" w:rsidP="0065010C">
      <w:pPr>
        <w:rPr>
          <w:rFonts w:ascii="Lucida Sans Unicode" w:hAnsi="Lucida Sans Unicode" w:cs="Lucida Sans Unicode"/>
          <w:b/>
          <w:sz w:val="20"/>
          <w:szCs w:val="20"/>
        </w:rPr>
      </w:pPr>
      <w:r w:rsidRPr="00A40FBF">
        <w:rPr>
          <w:rFonts w:ascii="Lucida Sans Unicode" w:hAnsi="Lucida Sans Unicode" w:cs="Lucida Sans Unicode"/>
          <w:b/>
          <w:sz w:val="20"/>
          <w:szCs w:val="20"/>
        </w:rPr>
        <w:t>Weiterführende Informationen</w:t>
      </w:r>
    </w:p>
    <w:p w14:paraId="00583736" w14:textId="52A26430" w:rsidR="009A799C" w:rsidRPr="00A40FBF" w:rsidRDefault="00737A0C" w:rsidP="0074572F">
      <w:pPr>
        <w:rPr>
          <w:rStyle w:val="Hyperlink"/>
          <w:rFonts w:ascii="Lucida Sans Unicode" w:hAnsi="Lucida Sans Unicode" w:cs="Lucida Sans Unicode"/>
          <w:sz w:val="20"/>
          <w:szCs w:val="20"/>
        </w:rPr>
      </w:pPr>
      <w:r>
        <w:rPr>
          <w:rFonts w:ascii="Lucida Sans Unicode" w:hAnsi="Lucida Sans Unicode" w:cs="Lucida Sans Unicode"/>
          <w:sz w:val="20"/>
          <w:szCs w:val="20"/>
        </w:rPr>
        <w:t>Die Video-Portraits</w:t>
      </w:r>
      <w:r w:rsidR="003F65D0" w:rsidRPr="00A40FBF">
        <w:rPr>
          <w:rFonts w:ascii="Lucida Sans Unicode" w:hAnsi="Lucida Sans Unicode" w:cs="Lucida Sans Unicode"/>
          <w:sz w:val="20"/>
          <w:szCs w:val="20"/>
        </w:rPr>
        <w:t xml:space="preserve"> mit Wissenschaftlerinnen der TH Wildau gibt es hier</w:t>
      </w:r>
      <w:r w:rsidR="00AE2254" w:rsidRPr="00A40FBF">
        <w:rPr>
          <w:rFonts w:ascii="Lucida Sans Unicode" w:hAnsi="Lucida Sans Unicode" w:cs="Lucida Sans Unicode"/>
          <w:sz w:val="20"/>
          <w:szCs w:val="20"/>
        </w:rPr>
        <w:t xml:space="preserve">: </w:t>
      </w:r>
      <w:hyperlink r:id="rId10" w:history="1">
        <w:r w:rsidR="005A692F" w:rsidRPr="005A692F">
          <w:rPr>
            <w:rStyle w:val="Hyperlink"/>
            <w:rFonts w:ascii="Lucida Sans Unicode" w:hAnsi="Lucida Sans Unicode" w:cs="Lucida Sans Unicode"/>
            <w:sz w:val="20"/>
            <w:szCs w:val="20"/>
          </w:rPr>
          <w:t>https://www.th-wildau.de/frauen-in-der-wissenschaft/</w:t>
        </w:r>
      </w:hyperlink>
      <w:r w:rsidR="005A692F" w:rsidRPr="005A692F">
        <w:rPr>
          <w:rFonts w:ascii="Lucida Sans Unicode" w:hAnsi="Lucida Sans Unicode" w:cs="Lucida Sans Unicode"/>
          <w:sz w:val="20"/>
          <w:szCs w:val="20"/>
        </w:rPr>
        <w:t xml:space="preserve"> </w:t>
      </w:r>
      <w:r w:rsidR="004D49B3" w:rsidRPr="005A692F">
        <w:rPr>
          <w:rFonts w:ascii="Lucida Sans Unicode" w:hAnsi="Lucida Sans Unicode" w:cs="Lucida Sans Unicode"/>
          <w:sz w:val="20"/>
          <w:szCs w:val="20"/>
        </w:rPr>
        <w:t xml:space="preserve"> </w:t>
      </w:r>
    </w:p>
    <w:p w14:paraId="3EE8489B" w14:textId="7AA9359B" w:rsidR="00AE2254" w:rsidRPr="00A40FBF" w:rsidRDefault="00AE2254" w:rsidP="0074572F">
      <w:pPr>
        <w:rPr>
          <w:rFonts w:ascii="Lucida Sans Unicode" w:hAnsi="Lucida Sans Unicode" w:cs="Lucida Sans Unicode"/>
          <w:sz w:val="20"/>
          <w:szCs w:val="20"/>
        </w:rPr>
      </w:pPr>
      <w:r w:rsidRPr="00A40FBF">
        <w:rPr>
          <w:rFonts w:ascii="Lucida Sans Unicode" w:hAnsi="Lucida Sans Unicode" w:cs="Lucida Sans Unicode"/>
          <w:sz w:val="20"/>
          <w:szCs w:val="20"/>
        </w:rPr>
        <w:lastRenderedPageBreak/>
        <w:t xml:space="preserve">Informationen rund um die Studienorientierung der TH Wildau: </w:t>
      </w:r>
      <w:hyperlink r:id="rId11" w:history="1">
        <w:r w:rsidRPr="00A40FBF">
          <w:rPr>
            <w:rStyle w:val="Hyperlink"/>
            <w:rFonts w:ascii="Lucida Sans Unicode" w:hAnsi="Lucida Sans Unicode" w:cs="Lucida Sans Unicode"/>
            <w:sz w:val="20"/>
            <w:szCs w:val="20"/>
          </w:rPr>
          <w:t>www.th-wildau.de/studienorientierung</w:t>
        </w:r>
      </w:hyperlink>
    </w:p>
    <w:p w14:paraId="3069E082" w14:textId="20F46865" w:rsidR="003F65D0" w:rsidRPr="00A40FBF" w:rsidRDefault="003F65D0" w:rsidP="00377468">
      <w:pPr>
        <w:rPr>
          <w:rFonts w:ascii="Lucida Sans Unicode" w:hAnsi="Lucida Sans Unicode" w:cs="Lucida Sans Unicode"/>
          <w:sz w:val="20"/>
          <w:szCs w:val="20"/>
        </w:rPr>
      </w:pPr>
      <w:r w:rsidRPr="00A40FBF">
        <w:rPr>
          <w:rFonts w:ascii="Lucida Sans Unicode" w:hAnsi="Lucida Sans Unicode" w:cs="Lucida Sans Unicode"/>
          <w:sz w:val="20"/>
          <w:szCs w:val="20"/>
        </w:rPr>
        <w:t xml:space="preserve">Informationen zum Karrierezentrum für professorale Entwicklung: </w:t>
      </w:r>
      <w:hyperlink r:id="rId12" w:history="1">
        <w:r w:rsidRPr="00A40FBF">
          <w:rPr>
            <w:rStyle w:val="Hyperlink"/>
            <w:rFonts w:ascii="Lucida Sans Unicode" w:hAnsi="Lucida Sans Unicode" w:cs="Lucida Sans Unicode"/>
            <w:sz w:val="20"/>
            <w:szCs w:val="20"/>
          </w:rPr>
          <w:t>https://www.th-wildau.de/karrierezentrum/</w:t>
        </w:r>
      </w:hyperlink>
      <w:r w:rsidRPr="00A40FBF">
        <w:rPr>
          <w:rFonts w:ascii="Lucida Sans Unicode" w:hAnsi="Lucida Sans Unicode" w:cs="Lucida Sans Unicode"/>
          <w:sz w:val="20"/>
          <w:szCs w:val="20"/>
        </w:rPr>
        <w:t xml:space="preserve"> </w:t>
      </w:r>
    </w:p>
    <w:p w14:paraId="5B559F97" w14:textId="6E060405" w:rsidR="00F165F4" w:rsidRPr="00A40FBF" w:rsidRDefault="00F165F4" w:rsidP="00377468">
      <w:pPr>
        <w:rPr>
          <w:rFonts w:ascii="Lucida Sans Unicode" w:hAnsi="Lucida Sans Unicode" w:cs="Lucida Sans Unicode"/>
          <w:sz w:val="20"/>
          <w:szCs w:val="20"/>
        </w:rPr>
      </w:pPr>
      <w:r w:rsidRPr="00A40FBF">
        <w:rPr>
          <w:rFonts w:ascii="Lucida Sans Unicode" w:hAnsi="Lucida Sans Unicode" w:cs="Lucida Sans Unicode"/>
          <w:sz w:val="20"/>
          <w:szCs w:val="20"/>
        </w:rPr>
        <w:t xml:space="preserve">Daten des Statistischen Bundesamts zum Frauenanteil in der Forschung in Europa: </w:t>
      </w:r>
      <w:hyperlink r:id="rId13" w:history="1">
        <w:r w:rsidRPr="00A40FBF">
          <w:rPr>
            <w:rStyle w:val="Hyperlink"/>
            <w:rFonts w:ascii="Lucida Sans Unicode" w:hAnsi="Lucida Sans Unicode" w:cs="Lucida Sans Unicode"/>
            <w:sz w:val="20"/>
            <w:szCs w:val="20"/>
          </w:rPr>
          <w:t>https://www.destatis.de/Europa/DE/Thema/Wissenschaft-Technologie-digitaleGesellschaft/FrauenanteilForschung.html</w:t>
        </w:r>
      </w:hyperlink>
      <w:r w:rsidRPr="00A40FBF">
        <w:rPr>
          <w:rFonts w:ascii="Lucida Sans Unicode" w:hAnsi="Lucida Sans Unicode" w:cs="Lucida Sans Unicode"/>
          <w:sz w:val="20"/>
          <w:szCs w:val="20"/>
        </w:rPr>
        <w:t xml:space="preserve"> </w:t>
      </w:r>
    </w:p>
    <w:p w14:paraId="7C743176" w14:textId="7560E3C7" w:rsidR="00B34F6F" w:rsidRPr="00A40FBF" w:rsidRDefault="00AE2254" w:rsidP="00377468">
      <w:pPr>
        <w:rPr>
          <w:rStyle w:val="Fett"/>
          <w:rFonts w:ascii="Lucida Sans Unicode" w:hAnsi="Lucida Sans Unicode" w:cs="Lucida Sans Unicode"/>
          <w:b w:val="0"/>
          <w:bCs w:val="0"/>
          <w:sz w:val="20"/>
          <w:szCs w:val="20"/>
        </w:rPr>
      </w:pPr>
      <w:r w:rsidRPr="00A40FBF">
        <w:rPr>
          <w:rStyle w:val="Fett"/>
          <w:rFonts w:ascii="Lucida Sans Unicode" w:hAnsi="Lucida Sans Unicode" w:cs="Lucida Sans Unicode"/>
          <w:sz w:val="20"/>
          <w:szCs w:val="20"/>
        </w:rPr>
        <w:br/>
      </w:r>
      <w:r w:rsidR="007730AA" w:rsidRPr="00A40FBF">
        <w:rPr>
          <w:rStyle w:val="Fett"/>
          <w:rFonts w:ascii="Lucida Sans Unicode" w:hAnsi="Lucida Sans Unicode" w:cs="Lucida Sans Unicode"/>
          <w:sz w:val="20"/>
          <w:szCs w:val="20"/>
        </w:rPr>
        <w:t>Fachliche Ansprechperson</w:t>
      </w:r>
      <w:r w:rsidR="000A36B2" w:rsidRPr="00A40FBF">
        <w:rPr>
          <w:rStyle w:val="Fett"/>
          <w:rFonts w:ascii="Lucida Sans Unicode" w:hAnsi="Lucida Sans Unicode" w:cs="Lucida Sans Unicode"/>
          <w:sz w:val="20"/>
          <w:szCs w:val="20"/>
        </w:rPr>
        <w:t xml:space="preserve"> </w:t>
      </w:r>
      <w:r w:rsidR="00615FF3" w:rsidRPr="00A40FBF">
        <w:rPr>
          <w:rStyle w:val="Fett"/>
          <w:rFonts w:ascii="Lucida Sans Unicode" w:hAnsi="Lucida Sans Unicode" w:cs="Lucida Sans Unicode"/>
          <w:sz w:val="20"/>
          <w:szCs w:val="20"/>
        </w:rPr>
        <w:t>TH Wildau:</w:t>
      </w:r>
    </w:p>
    <w:p w14:paraId="09C2E0C2" w14:textId="6C4D7D5D" w:rsidR="00541A55" w:rsidRPr="00A40FBF" w:rsidRDefault="003F65D0" w:rsidP="00FD1D7E">
      <w:pPr>
        <w:pStyle w:val="StandardWeb"/>
        <w:spacing w:before="0" w:beforeAutospacing="0" w:after="0" w:afterAutospacing="0"/>
        <w:rPr>
          <w:rStyle w:val="Fett"/>
          <w:rFonts w:ascii="Lucida Sans Unicode" w:hAnsi="Lucida Sans Unicode" w:cs="Lucida Sans Unicode"/>
          <w:b w:val="0"/>
          <w:sz w:val="20"/>
          <w:szCs w:val="20"/>
        </w:rPr>
      </w:pPr>
      <w:r w:rsidRPr="00A40FBF">
        <w:rPr>
          <w:rStyle w:val="Fett"/>
          <w:rFonts w:ascii="Lucida Sans Unicode" w:hAnsi="Lucida Sans Unicode" w:cs="Lucida Sans Unicode"/>
          <w:b w:val="0"/>
          <w:sz w:val="20"/>
          <w:szCs w:val="20"/>
        </w:rPr>
        <w:t>Ilona Kunkel</w:t>
      </w:r>
    </w:p>
    <w:p w14:paraId="69DBCEF9" w14:textId="1585F1CA" w:rsidR="00AC72C5" w:rsidRPr="00A40FBF" w:rsidRDefault="003F65D0" w:rsidP="00FD1D7E">
      <w:pPr>
        <w:pStyle w:val="StandardWeb"/>
        <w:spacing w:before="0" w:beforeAutospacing="0" w:after="0" w:afterAutospacing="0"/>
        <w:rPr>
          <w:rStyle w:val="Fett"/>
          <w:rFonts w:ascii="Lucida Sans Unicode" w:hAnsi="Lucida Sans Unicode" w:cs="Lucida Sans Unicode"/>
          <w:b w:val="0"/>
          <w:sz w:val="20"/>
          <w:szCs w:val="20"/>
        </w:rPr>
      </w:pPr>
      <w:r w:rsidRPr="00A40FBF">
        <w:rPr>
          <w:rStyle w:val="Fett"/>
          <w:rFonts w:ascii="Lucida Sans Unicode" w:hAnsi="Lucida Sans Unicode" w:cs="Lucida Sans Unicode"/>
          <w:b w:val="0"/>
          <w:sz w:val="20"/>
          <w:szCs w:val="20"/>
        </w:rPr>
        <w:t xml:space="preserve">Karrierezentrum für professorale Entwicklung </w:t>
      </w:r>
    </w:p>
    <w:p w14:paraId="00EEADB1" w14:textId="3CB1173A" w:rsidR="00AC72C5" w:rsidRPr="00A40FBF" w:rsidRDefault="00615FF3" w:rsidP="00AC72C5">
      <w:pPr>
        <w:pStyle w:val="StandardWeb"/>
        <w:spacing w:before="0" w:beforeAutospacing="0" w:after="0" w:afterAutospacing="0"/>
        <w:rPr>
          <w:rStyle w:val="Fett"/>
          <w:rFonts w:ascii="Lucida Sans Unicode" w:hAnsi="Lucida Sans Unicode" w:cs="Lucida Sans Unicode"/>
          <w:b w:val="0"/>
          <w:sz w:val="20"/>
          <w:szCs w:val="20"/>
        </w:rPr>
      </w:pPr>
      <w:r w:rsidRPr="00A40FBF">
        <w:rPr>
          <w:rStyle w:val="Fett"/>
          <w:rFonts w:ascii="Lucida Sans Unicode" w:hAnsi="Lucida Sans Unicode" w:cs="Lucida Sans Unicode"/>
          <w:b w:val="0"/>
          <w:sz w:val="20"/>
          <w:szCs w:val="20"/>
        </w:rPr>
        <w:t>Hochschulring 1</w:t>
      </w:r>
      <w:r w:rsidR="00AC72C5" w:rsidRPr="00A40FBF">
        <w:rPr>
          <w:rStyle w:val="Fett"/>
          <w:rFonts w:ascii="Lucida Sans Unicode" w:hAnsi="Lucida Sans Unicode" w:cs="Lucida Sans Unicode"/>
          <w:b w:val="0"/>
          <w:sz w:val="20"/>
          <w:szCs w:val="20"/>
        </w:rPr>
        <w:br/>
      </w:r>
      <w:r w:rsidR="00BB396D" w:rsidRPr="00A40FBF">
        <w:rPr>
          <w:rStyle w:val="Fett"/>
          <w:rFonts w:ascii="Lucida Sans Unicode" w:hAnsi="Lucida Sans Unicode" w:cs="Lucida Sans Unicode"/>
          <w:b w:val="0"/>
          <w:sz w:val="20"/>
          <w:szCs w:val="20"/>
        </w:rPr>
        <w:t xml:space="preserve">Tel. </w:t>
      </w:r>
      <w:r w:rsidR="003F65D0" w:rsidRPr="00A40FBF">
        <w:rPr>
          <w:rStyle w:val="Fett"/>
          <w:rFonts w:ascii="Lucida Sans Unicode" w:hAnsi="Lucida Sans Unicode" w:cs="Lucida Sans Unicode"/>
          <w:b w:val="0"/>
          <w:sz w:val="20"/>
          <w:szCs w:val="20"/>
        </w:rPr>
        <w:t>+49 3375 508 675</w:t>
      </w:r>
    </w:p>
    <w:p w14:paraId="09BF7F41" w14:textId="78B64C89" w:rsidR="00BB396D" w:rsidRPr="00A40FBF" w:rsidRDefault="00BB396D" w:rsidP="00AC72C5">
      <w:pPr>
        <w:pStyle w:val="StandardWeb"/>
        <w:spacing w:before="0" w:beforeAutospacing="0" w:after="0" w:afterAutospacing="0"/>
        <w:rPr>
          <w:rStyle w:val="Fett"/>
          <w:rFonts w:ascii="Lucida Sans Unicode" w:hAnsi="Lucida Sans Unicode" w:cs="Lucida Sans Unicode"/>
          <w:b w:val="0"/>
          <w:sz w:val="20"/>
          <w:szCs w:val="20"/>
        </w:rPr>
      </w:pPr>
      <w:r w:rsidRPr="00A40FBF">
        <w:rPr>
          <w:rStyle w:val="Fett"/>
          <w:rFonts w:ascii="Lucida Sans Unicode" w:hAnsi="Lucida Sans Unicode" w:cs="Lucida Sans Unicode"/>
          <w:b w:val="0"/>
          <w:sz w:val="20"/>
          <w:szCs w:val="20"/>
        </w:rPr>
        <w:t xml:space="preserve">E-Mail: </w:t>
      </w:r>
      <w:r w:rsidR="003F65D0" w:rsidRPr="00A40FBF">
        <w:rPr>
          <w:rStyle w:val="Fett"/>
          <w:rFonts w:ascii="Lucida Sans Unicode" w:hAnsi="Lucida Sans Unicode" w:cs="Lucida Sans Unicode"/>
          <w:b w:val="0"/>
          <w:sz w:val="20"/>
          <w:szCs w:val="20"/>
        </w:rPr>
        <w:t>karrierezentrum</w:t>
      </w:r>
      <w:r w:rsidR="00AE2254" w:rsidRPr="00A40FBF">
        <w:rPr>
          <w:rStyle w:val="Fett"/>
          <w:rFonts w:ascii="Lucida Sans Unicode" w:hAnsi="Lucida Sans Unicode" w:cs="Lucida Sans Unicode"/>
          <w:b w:val="0"/>
          <w:sz w:val="20"/>
          <w:szCs w:val="20"/>
        </w:rPr>
        <w:t>@th-wildau.de</w:t>
      </w:r>
    </w:p>
    <w:p w14:paraId="6AA97D9F" w14:textId="77777777" w:rsidR="00FD1D7E" w:rsidRPr="00A40FBF" w:rsidRDefault="00FD1D7E" w:rsidP="00FD1D7E">
      <w:pPr>
        <w:pStyle w:val="StandardWeb"/>
        <w:spacing w:before="0" w:beforeAutospacing="0" w:after="0" w:afterAutospacing="0"/>
        <w:rPr>
          <w:rFonts w:ascii="Lucida Sans Unicode" w:hAnsi="Lucida Sans Unicode" w:cs="Lucida Sans Unicode"/>
          <w:bCs/>
          <w:sz w:val="20"/>
          <w:szCs w:val="20"/>
        </w:rPr>
      </w:pPr>
    </w:p>
    <w:p w14:paraId="63E5892B" w14:textId="4E5211E8" w:rsidR="001B32D9" w:rsidRPr="00A40FBF" w:rsidRDefault="00604AE1" w:rsidP="008C2E90">
      <w:pPr>
        <w:pStyle w:val="StandardWeb"/>
        <w:spacing w:before="0" w:beforeAutospacing="0" w:after="0" w:afterAutospacing="0"/>
        <w:rPr>
          <w:rStyle w:val="Fett"/>
          <w:rFonts w:ascii="Lucida Sans Unicode" w:hAnsi="Lucida Sans Unicode" w:cs="Lucida Sans Unicode"/>
          <w:sz w:val="20"/>
          <w:szCs w:val="20"/>
        </w:rPr>
      </w:pPr>
      <w:r w:rsidRPr="00A40FBF">
        <w:rPr>
          <w:rStyle w:val="Fett"/>
          <w:rFonts w:ascii="Lucida Sans Unicode" w:hAnsi="Lucida Sans Unicode" w:cs="Lucida Sans Unicode"/>
          <w:sz w:val="20"/>
          <w:szCs w:val="20"/>
        </w:rPr>
        <w:t>Ansprechperson</w:t>
      </w:r>
      <w:r w:rsidR="00256E93" w:rsidRPr="00A40FBF">
        <w:rPr>
          <w:rStyle w:val="Fett"/>
          <w:rFonts w:ascii="Lucida Sans Unicode" w:hAnsi="Lucida Sans Unicode" w:cs="Lucida Sans Unicode"/>
          <w:sz w:val="20"/>
          <w:szCs w:val="20"/>
        </w:rPr>
        <w:t>en</w:t>
      </w:r>
      <w:r w:rsidR="008C2E90" w:rsidRPr="00A40FBF">
        <w:rPr>
          <w:rStyle w:val="Fett"/>
          <w:rFonts w:ascii="Lucida Sans Unicode" w:hAnsi="Lucida Sans Unicode" w:cs="Lucida Sans Unicode"/>
          <w:sz w:val="20"/>
          <w:szCs w:val="20"/>
        </w:rPr>
        <w:t xml:space="preserve"> </w:t>
      </w:r>
      <w:r w:rsidR="00ED12AB" w:rsidRPr="00A40FBF">
        <w:rPr>
          <w:rStyle w:val="Fett"/>
          <w:rFonts w:ascii="Lucida Sans Unicode" w:hAnsi="Lucida Sans Unicode" w:cs="Lucida Sans Unicode"/>
          <w:sz w:val="20"/>
          <w:szCs w:val="20"/>
        </w:rPr>
        <w:t>Externe Kommunikation</w:t>
      </w:r>
      <w:r w:rsidR="00FD1D7E" w:rsidRPr="00A40FBF">
        <w:rPr>
          <w:rStyle w:val="Fett"/>
          <w:rFonts w:ascii="Lucida Sans Unicode" w:hAnsi="Lucida Sans Unicode" w:cs="Lucida Sans Unicode"/>
          <w:sz w:val="20"/>
          <w:szCs w:val="20"/>
        </w:rPr>
        <w:t xml:space="preserve"> TH Wildau</w:t>
      </w:r>
      <w:r w:rsidR="008C2E90" w:rsidRPr="00A40FBF">
        <w:rPr>
          <w:rStyle w:val="Fett"/>
          <w:rFonts w:ascii="Lucida Sans Unicode" w:hAnsi="Lucida Sans Unicode" w:cs="Lucida Sans Unicode"/>
          <w:sz w:val="20"/>
          <w:szCs w:val="20"/>
        </w:rPr>
        <w:t>:</w:t>
      </w:r>
    </w:p>
    <w:p w14:paraId="1CA7EBB0" w14:textId="77777777" w:rsidR="00F210BB" w:rsidRPr="00A40FBF" w:rsidRDefault="00F210BB" w:rsidP="008C2E90">
      <w:pPr>
        <w:pStyle w:val="StandardWeb"/>
        <w:spacing w:before="0" w:beforeAutospacing="0" w:after="0" w:afterAutospacing="0"/>
        <w:rPr>
          <w:rStyle w:val="Fett"/>
          <w:rFonts w:ascii="Lucida Sans Unicode" w:hAnsi="Lucida Sans Unicode" w:cs="Lucida Sans Unicode"/>
          <w:sz w:val="20"/>
          <w:szCs w:val="20"/>
        </w:rPr>
      </w:pPr>
    </w:p>
    <w:p w14:paraId="6F7A18AB" w14:textId="5F13B8B3" w:rsidR="00C128BC" w:rsidRPr="00A40FBF" w:rsidRDefault="00C17084" w:rsidP="00C17084">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Mike Lange</w:t>
      </w:r>
      <w:r w:rsidR="00C20769" w:rsidRPr="00A40FBF">
        <w:rPr>
          <w:rFonts w:ascii="Lucida Sans Unicode" w:hAnsi="Lucida Sans Unicode" w:cs="Lucida Sans Unicode"/>
          <w:sz w:val="20"/>
          <w:szCs w:val="20"/>
        </w:rPr>
        <w:t xml:space="preserve"> / </w:t>
      </w:r>
      <w:r w:rsidR="00C128BC" w:rsidRPr="00A40FBF">
        <w:rPr>
          <w:rFonts w:ascii="Lucida Sans Unicode" w:hAnsi="Lucida Sans Unicode" w:cs="Lucida Sans Unicode"/>
          <w:sz w:val="20"/>
          <w:szCs w:val="20"/>
        </w:rPr>
        <w:t>Mareike Rammelt</w:t>
      </w:r>
    </w:p>
    <w:p w14:paraId="3A114870" w14:textId="77777777" w:rsidR="00C17084" w:rsidRPr="00A40FBF" w:rsidRDefault="00C17084" w:rsidP="008C2E90">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TH Wildau</w:t>
      </w:r>
    </w:p>
    <w:p w14:paraId="4414D551" w14:textId="77777777" w:rsidR="00C17084" w:rsidRPr="00A40FBF" w:rsidRDefault="00C17084" w:rsidP="008C2E90">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Hochschulring 1, 15745 Wildau</w:t>
      </w:r>
    </w:p>
    <w:p w14:paraId="6E485C17" w14:textId="242ADF70" w:rsidR="008C2E90" w:rsidRPr="00A40FBF" w:rsidRDefault="008C2E90" w:rsidP="008C2E90">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Tel. +49 (0)3375 508 211</w:t>
      </w:r>
      <w:r w:rsidR="00C20769" w:rsidRPr="00A40FBF">
        <w:rPr>
          <w:rFonts w:ascii="Lucida Sans Unicode" w:hAnsi="Lucida Sans Unicode" w:cs="Lucida Sans Unicode"/>
          <w:sz w:val="20"/>
          <w:szCs w:val="20"/>
        </w:rPr>
        <w:t xml:space="preserve"> / -669</w:t>
      </w:r>
    </w:p>
    <w:p w14:paraId="6901CC20" w14:textId="4C5D93CE" w:rsidR="008C2E90" w:rsidRPr="00A40FBF" w:rsidRDefault="007730AA" w:rsidP="008C2E90">
      <w:pPr>
        <w:pStyle w:val="StandardWeb"/>
        <w:spacing w:before="0" w:beforeAutospacing="0" w:after="0" w:afterAutospacing="0"/>
        <w:rPr>
          <w:rFonts w:ascii="Lucida Sans Unicode" w:hAnsi="Lucida Sans Unicode" w:cs="Lucida Sans Unicode"/>
          <w:sz w:val="20"/>
          <w:szCs w:val="20"/>
        </w:rPr>
      </w:pPr>
      <w:r w:rsidRPr="00A40FBF">
        <w:rPr>
          <w:rFonts w:ascii="Lucida Sans Unicode" w:hAnsi="Lucida Sans Unicode" w:cs="Lucida Sans Unicode"/>
          <w:sz w:val="20"/>
          <w:szCs w:val="20"/>
        </w:rPr>
        <w:t xml:space="preserve">E-Mail: </w:t>
      </w:r>
      <w:r w:rsidR="002056B5" w:rsidRPr="00A40FBF">
        <w:rPr>
          <w:rFonts w:ascii="Lucida Sans Unicode" w:hAnsi="Lucida Sans Unicode" w:cs="Lucida Sans Unicode"/>
          <w:sz w:val="20"/>
          <w:szCs w:val="20"/>
        </w:rPr>
        <w:t>presse@th-wildau.de</w:t>
      </w:r>
    </w:p>
    <w:sectPr w:rsidR="008C2E90" w:rsidRPr="00A40FBF">
      <w:headerReference w:type="default" r:id="rId14"/>
      <w:footerReference w:type="default" r:id="rId1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1966" w16cex:dateUtc="2023-01-2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9B9796" w16cid:durableId="277E19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426E" w14:textId="77777777" w:rsidR="00E24E5B" w:rsidRDefault="00E24E5B" w:rsidP="00141289">
      <w:pPr>
        <w:spacing w:after="0" w:line="240" w:lineRule="auto"/>
      </w:pPr>
      <w:r>
        <w:separator/>
      </w:r>
    </w:p>
  </w:endnote>
  <w:endnote w:type="continuationSeparator" w:id="0">
    <w:p w14:paraId="718BA90B" w14:textId="77777777" w:rsidR="00E24E5B" w:rsidRDefault="00E24E5B"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4C6EA95" w:rsidR="00141289" w:rsidRPr="00831275" w:rsidRDefault="00D05158" w:rsidP="00831275">
        <w:pPr>
          <w:pStyle w:val="Fuzeile"/>
        </w:pPr>
        <w:r>
          <w:fldChar w:fldCharType="begin"/>
        </w:r>
        <w:r>
          <w:instrText>PAGE   \* MERGEFORMAT</w:instrText>
        </w:r>
        <w:r>
          <w:fldChar w:fldCharType="separate"/>
        </w:r>
        <w:r w:rsidR="005A692F">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1875E" w14:textId="77777777" w:rsidR="00E24E5B" w:rsidRDefault="00E24E5B" w:rsidP="00141289">
      <w:pPr>
        <w:spacing w:after="0" w:line="240" w:lineRule="auto"/>
      </w:pPr>
      <w:r>
        <w:separator/>
      </w:r>
    </w:p>
  </w:footnote>
  <w:footnote w:type="continuationSeparator" w:id="0">
    <w:p w14:paraId="4F1092C1" w14:textId="77777777" w:rsidR="00E24E5B" w:rsidRDefault="00E24E5B"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53073275" w:rsidR="00567D3A" w:rsidRPr="00961317" w:rsidRDefault="00E75EFE"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6279675" wp14:editId="5153F580">
          <wp:simplePos x="0" y="0"/>
          <wp:positionH relativeFrom="column">
            <wp:posOffset>3867150</wp:posOffset>
          </wp:positionH>
          <wp:positionV relativeFrom="paragraph">
            <wp:posOffset>8890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6CBF" w:rsidRPr="00961317">
      <w:rPr>
        <w:rFonts w:ascii="Lucida Sans" w:eastAsiaTheme="minorHAnsi" w:hAnsi="Lucida Sans" w:cstheme="minorBidi"/>
        <w:sz w:val="20"/>
        <w:szCs w:val="20"/>
        <w:lang w:val="en-US" w:eastAsia="en-US"/>
      </w:rPr>
      <w:t>News</w:t>
    </w:r>
    <w:r w:rsidR="00B85C47" w:rsidRPr="00961317">
      <w:rPr>
        <w:rFonts w:ascii="Lucida Sans" w:eastAsiaTheme="minorHAnsi" w:hAnsi="Lucida Sans" w:cstheme="minorBidi"/>
        <w:sz w:val="20"/>
        <w:szCs w:val="20"/>
        <w:lang w:val="en-US" w:eastAsia="en-US"/>
      </w:rPr>
      <w:t xml:space="preserve"> </w:t>
    </w:r>
    <w:r w:rsidR="00566CBF" w:rsidRPr="00961317">
      <w:rPr>
        <w:rFonts w:ascii="Lucida Sans" w:eastAsiaTheme="minorHAnsi" w:hAnsi="Lucida Sans" w:cstheme="minorBidi"/>
        <w:sz w:val="20"/>
        <w:szCs w:val="20"/>
        <w:lang w:val="en-US" w:eastAsia="en-US"/>
      </w:rPr>
      <w:t xml:space="preserve">der </w:t>
    </w:r>
    <w:r w:rsidR="00AD51C9" w:rsidRPr="00961317">
      <w:rPr>
        <w:rFonts w:ascii="Lucida Sans" w:eastAsiaTheme="minorHAnsi" w:hAnsi="Lucida Sans" w:cstheme="minorBidi"/>
        <w:sz w:val="20"/>
        <w:szCs w:val="20"/>
        <w:lang w:val="en-US" w:eastAsia="en-US"/>
      </w:rPr>
      <w:t>TH Wil</w:t>
    </w:r>
    <w:r w:rsidR="00F32A77" w:rsidRPr="00961317">
      <w:rPr>
        <w:rFonts w:ascii="Lucida Sans" w:eastAsiaTheme="minorHAnsi" w:hAnsi="Lucida Sans" w:cstheme="minorBidi"/>
        <w:sz w:val="20"/>
        <w:szCs w:val="20"/>
        <w:lang w:val="en-US" w:eastAsia="en-US"/>
      </w:rPr>
      <w:t>dau</w:t>
    </w:r>
    <w:r w:rsidR="00AD51C9" w:rsidRPr="00961317">
      <w:rPr>
        <w:rFonts w:ascii="Lucida Sans" w:eastAsiaTheme="minorHAnsi" w:hAnsi="Lucida Sans" w:cstheme="minorBidi"/>
        <w:sz w:val="20"/>
        <w:szCs w:val="20"/>
        <w:lang w:val="en-US" w:eastAsia="en-US"/>
      </w:rPr>
      <w:t xml:space="preserve"> </w:t>
    </w:r>
  </w:p>
  <w:p w14:paraId="5E8DDB60" w14:textId="5DE5CFD7" w:rsidR="00B85C47" w:rsidRPr="00440049" w:rsidRDefault="00470D34"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12</w:t>
    </w:r>
    <w:r w:rsidR="00566CBF" w:rsidRPr="00961317">
      <w:rPr>
        <w:rFonts w:ascii="Lucida Sans" w:eastAsiaTheme="minorHAnsi" w:hAnsi="Lucida Sans" w:cstheme="minorBidi"/>
        <w:sz w:val="20"/>
        <w:szCs w:val="20"/>
        <w:lang w:val="en-US" w:eastAsia="en-US"/>
      </w:rPr>
      <w:t>.</w:t>
    </w:r>
    <w:r w:rsidR="00E75EFE">
      <w:rPr>
        <w:rFonts w:ascii="Lucida Sans" w:eastAsiaTheme="minorHAnsi" w:hAnsi="Lucida Sans" w:cstheme="minorBidi"/>
        <w:sz w:val="20"/>
        <w:szCs w:val="20"/>
        <w:lang w:val="en-US" w:eastAsia="en-US"/>
      </w:rPr>
      <w:t>02</w:t>
    </w:r>
    <w:r w:rsidR="00EF5549" w:rsidRPr="00961317">
      <w:rPr>
        <w:rFonts w:ascii="Lucida Sans" w:eastAsiaTheme="minorHAnsi" w:hAnsi="Lucida Sans" w:cstheme="minorBidi"/>
        <w:sz w:val="20"/>
        <w:szCs w:val="20"/>
        <w:lang w:val="en-US" w:eastAsia="en-US"/>
      </w:rPr>
      <w:t>.</w:t>
    </w:r>
    <w:r w:rsidR="00566CBF" w:rsidRPr="00961317">
      <w:rPr>
        <w:rFonts w:ascii="Lucida Sans" w:eastAsiaTheme="minorHAnsi" w:hAnsi="Lucida Sans" w:cstheme="minorBidi"/>
        <w:sz w:val="20"/>
        <w:szCs w:val="20"/>
        <w:lang w:val="en-US" w:eastAsia="en-US"/>
      </w:rPr>
      <w:t>20</w:t>
    </w:r>
    <w:r w:rsidR="0027782B" w:rsidRPr="00961317">
      <w:rPr>
        <w:rFonts w:ascii="Lucida Sans" w:eastAsiaTheme="minorHAnsi" w:hAnsi="Lucida Sans" w:cstheme="minorBidi"/>
        <w:sz w:val="20"/>
        <w:szCs w:val="20"/>
        <w:lang w:val="en-US" w:eastAsia="en-US"/>
      </w:rPr>
      <w:t>2</w:t>
    </w:r>
    <w:r w:rsidR="00E75EFE">
      <w:rPr>
        <w:rFonts w:ascii="Lucida Sans" w:eastAsiaTheme="minorHAnsi" w:hAnsi="Lucida Sans" w:cstheme="minorBidi"/>
        <w:sz w:val="20"/>
        <w:szCs w:val="20"/>
        <w:lang w:val="en-US" w:eastAsia="en-US"/>
      </w:rPr>
      <w:t>4</w:t>
    </w:r>
  </w:p>
  <w:p w14:paraId="0325D1A3" w14:textId="5B7BC257" w:rsidR="00B85C47" w:rsidRPr="00961317" w:rsidRDefault="0042192B" w:rsidP="00AD51C9">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 xml:space="preserve">Nr. </w:t>
    </w:r>
    <w:r w:rsidR="00772147">
      <w:rPr>
        <w:rFonts w:ascii="Lucida Sans" w:eastAsiaTheme="minorHAnsi" w:hAnsi="Lucida Sans" w:cstheme="minorBidi"/>
        <w:sz w:val="20"/>
        <w:szCs w:val="20"/>
        <w:lang w:val="en-US" w:eastAsia="en-US"/>
      </w:rPr>
      <w:t>2024/02</w:t>
    </w:r>
    <w:r w:rsidR="00E71188">
      <w:rPr>
        <w:rFonts w:ascii="Lucida Sans" w:eastAsiaTheme="minorHAnsi" w:hAnsi="Lucida Sans" w:cstheme="minorBidi"/>
        <w:sz w:val="20"/>
        <w:szCs w:val="20"/>
        <w:lang w:val="en-US" w:eastAsia="en-US"/>
      </w:rPr>
      <w:t>_</w:t>
    </w:r>
    <w:r w:rsidR="008F1517">
      <w:rPr>
        <w:rFonts w:ascii="Lucida Sans" w:eastAsiaTheme="minorHAnsi" w:hAnsi="Lucida Sans" w:cstheme="minorBidi"/>
        <w:sz w:val="20"/>
        <w:szCs w:val="20"/>
        <w:lang w:val="en-US" w:eastAsia="en-US"/>
      </w:rPr>
      <w:t>05</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78C1"/>
    <w:multiLevelType w:val="hybridMultilevel"/>
    <w:tmpl w:val="AADC6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5680"/>
    <w:multiLevelType w:val="hybridMultilevel"/>
    <w:tmpl w:val="506EF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64B14"/>
    <w:multiLevelType w:val="hybridMultilevel"/>
    <w:tmpl w:val="03F62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84A12"/>
    <w:multiLevelType w:val="hybridMultilevel"/>
    <w:tmpl w:val="94C26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95B62"/>
    <w:multiLevelType w:val="hybridMultilevel"/>
    <w:tmpl w:val="A6DA8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BF1CF5"/>
    <w:multiLevelType w:val="hybridMultilevel"/>
    <w:tmpl w:val="4126A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47042C"/>
    <w:multiLevelType w:val="hybridMultilevel"/>
    <w:tmpl w:val="805815F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2"/>
  </w:num>
  <w:num w:numId="6">
    <w:abstractNumId w:val="9"/>
  </w:num>
  <w:num w:numId="7">
    <w:abstractNumId w:val="6"/>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4CE9"/>
    <w:rsid w:val="00022C9D"/>
    <w:rsid w:val="00025140"/>
    <w:rsid w:val="00030C88"/>
    <w:rsid w:val="0003268B"/>
    <w:rsid w:val="00033705"/>
    <w:rsid w:val="000349BD"/>
    <w:rsid w:val="00037EA3"/>
    <w:rsid w:val="00041286"/>
    <w:rsid w:val="00041350"/>
    <w:rsid w:val="00041DA1"/>
    <w:rsid w:val="0005105D"/>
    <w:rsid w:val="00053AB6"/>
    <w:rsid w:val="00061D6C"/>
    <w:rsid w:val="00067112"/>
    <w:rsid w:val="00072B8E"/>
    <w:rsid w:val="00076A93"/>
    <w:rsid w:val="00077AFB"/>
    <w:rsid w:val="00083407"/>
    <w:rsid w:val="00092400"/>
    <w:rsid w:val="000943A1"/>
    <w:rsid w:val="0009549C"/>
    <w:rsid w:val="000A0721"/>
    <w:rsid w:val="000A0859"/>
    <w:rsid w:val="000A2504"/>
    <w:rsid w:val="000A36B2"/>
    <w:rsid w:val="000A4A4C"/>
    <w:rsid w:val="000A50B8"/>
    <w:rsid w:val="000B74A8"/>
    <w:rsid w:val="000C0371"/>
    <w:rsid w:val="000C4989"/>
    <w:rsid w:val="000C7ED6"/>
    <w:rsid w:val="000D0749"/>
    <w:rsid w:val="000D08EC"/>
    <w:rsid w:val="000D2488"/>
    <w:rsid w:val="000D4A4C"/>
    <w:rsid w:val="000D4DAD"/>
    <w:rsid w:val="000D5F30"/>
    <w:rsid w:val="000E0527"/>
    <w:rsid w:val="000E1350"/>
    <w:rsid w:val="000F00E7"/>
    <w:rsid w:val="000F2B75"/>
    <w:rsid w:val="000F3702"/>
    <w:rsid w:val="000F7384"/>
    <w:rsid w:val="000F7F8E"/>
    <w:rsid w:val="00100CCD"/>
    <w:rsid w:val="0010405D"/>
    <w:rsid w:val="00105072"/>
    <w:rsid w:val="00110347"/>
    <w:rsid w:val="001130AF"/>
    <w:rsid w:val="0011713E"/>
    <w:rsid w:val="00117835"/>
    <w:rsid w:val="0012115C"/>
    <w:rsid w:val="001347FE"/>
    <w:rsid w:val="00134D9F"/>
    <w:rsid w:val="00140BFE"/>
    <w:rsid w:val="00140ED2"/>
    <w:rsid w:val="00141289"/>
    <w:rsid w:val="0014214E"/>
    <w:rsid w:val="001422B4"/>
    <w:rsid w:val="00143637"/>
    <w:rsid w:val="00144C72"/>
    <w:rsid w:val="001465F9"/>
    <w:rsid w:val="00147EFD"/>
    <w:rsid w:val="001544CD"/>
    <w:rsid w:val="0015703A"/>
    <w:rsid w:val="00163917"/>
    <w:rsid w:val="00164E6A"/>
    <w:rsid w:val="00174B57"/>
    <w:rsid w:val="00175392"/>
    <w:rsid w:val="00175728"/>
    <w:rsid w:val="001767CA"/>
    <w:rsid w:val="0018053A"/>
    <w:rsid w:val="001835E6"/>
    <w:rsid w:val="0018409F"/>
    <w:rsid w:val="00185171"/>
    <w:rsid w:val="001905FE"/>
    <w:rsid w:val="0019754B"/>
    <w:rsid w:val="0019781C"/>
    <w:rsid w:val="001979D3"/>
    <w:rsid w:val="001A0F2F"/>
    <w:rsid w:val="001A23D3"/>
    <w:rsid w:val="001A285C"/>
    <w:rsid w:val="001A408E"/>
    <w:rsid w:val="001B0431"/>
    <w:rsid w:val="001B32D9"/>
    <w:rsid w:val="001B3C8B"/>
    <w:rsid w:val="001B6191"/>
    <w:rsid w:val="001B7F8C"/>
    <w:rsid w:val="001C0C11"/>
    <w:rsid w:val="001D0713"/>
    <w:rsid w:val="001D4F04"/>
    <w:rsid w:val="001D527F"/>
    <w:rsid w:val="001D64C4"/>
    <w:rsid w:val="001E11BA"/>
    <w:rsid w:val="001E1535"/>
    <w:rsid w:val="001E1F4F"/>
    <w:rsid w:val="001E5032"/>
    <w:rsid w:val="001E5898"/>
    <w:rsid w:val="001F2A72"/>
    <w:rsid w:val="002024C7"/>
    <w:rsid w:val="00203088"/>
    <w:rsid w:val="002056B5"/>
    <w:rsid w:val="002224BA"/>
    <w:rsid w:val="00223051"/>
    <w:rsid w:val="0022644D"/>
    <w:rsid w:val="00234AF3"/>
    <w:rsid w:val="002367CE"/>
    <w:rsid w:val="00243908"/>
    <w:rsid w:val="002471B7"/>
    <w:rsid w:val="00252AD5"/>
    <w:rsid w:val="00254F7C"/>
    <w:rsid w:val="002555E7"/>
    <w:rsid w:val="00256E93"/>
    <w:rsid w:val="002573DB"/>
    <w:rsid w:val="00261F57"/>
    <w:rsid w:val="00265CD5"/>
    <w:rsid w:val="00267CAB"/>
    <w:rsid w:val="0027135C"/>
    <w:rsid w:val="00274053"/>
    <w:rsid w:val="002746E7"/>
    <w:rsid w:val="00274AB1"/>
    <w:rsid w:val="0027782B"/>
    <w:rsid w:val="00280680"/>
    <w:rsid w:val="00282211"/>
    <w:rsid w:val="00284CE3"/>
    <w:rsid w:val="002875E5"/>
    <w:rsid w:val="00292D78"/>
    <w:rsid w:val="002A046A"/>
    <w:rsid w:val="002A5FEA"/>
    <w:rsid w:val="002A6A85"/>
    <w:rsid w:val="002B407B"/>
    <w:rsid w:val="002B61A9"/>
    <w:rsid w:val="002C09C9"/>
    <w:rsid w:val="002C26ED"/>
    <w:rsid w:val="002C7CC8"/>
    <w:rsid w:val="002D0F34"/>
    <w:rsid w:val="002D12ED"/>
    <w:rsid w:val="002D1346"/>
    <w:rsid w:val="002D175A"/>
    <w:rsid w:val="002E31E9"/>
    <w:rsid w:val="002E4B96"/>
    <w:rsid w:val="002E6002"/>
    <w:rsid w:val="002E6272"/>
    <w:rsid w:val="002F02C2"/>
    <w:rsid w:val="002F6E9C"/>
    <w:rsid w:val="0030030C"/>
    <w:rsid w:val="0030065B"/>
    <w:rsid w:val="003042C4"/>
    <w:rsid w:val="00306933"/>
    <w:rsid w:val="00313771"/>
    <w:rsid w:val="003146D8"/>
    <w:rsid w:val="00317F38"/>
    <w:rsid w:val="00323CD5"/>
    <w:rsid w:val="0033044A"/>
    <w:rsid w:val="00331445"/>
    <w:rsid w:val="003335A8"/>
    <w:rsid w:val="00334BD7"/>
    <w:rsid w:val="00335D48"/>
    <w:rsid w:val="00336507"/>
    <w:rsid w:val="0033707B"/>
    <w:rsid w:val="00337B9D"/>
    <w:rsid w:val="003403E7"/>
    <w:rsid w:val="0034101E"/>
    <w:rsid w:val="003410DB"/>
    <w:rsid w:val="00342921"/>
    <w:rsid w:val="00344CA8"/>
    <w:rsid w:val="00345385"/>
    <w:rsid w:val="0034798C"/>
    <w:rsid w:val="003501BC"/>
    <w:rsid w:val="00355FF6"/>
    <w:rsid w:val="00370C5E"/>
    <w:rsid w:val="003717FB"/>
    <w:rsid w:val="003730CC"/>
    <w:rsid w:val="00373DD1"/>
    <w:rsid w:val="00377468"/>
    <w:rsid w:val="00377C1F"/>
    <w:rsid w:val="00377F82"/>
    <w:rsid w:val="003867A3"/>
    <w:rsid w:val="00390DF1"/>
    <w:rsid w:val="00394CCF"/>
    <w:rsid w:val="00394CFD"/>
    <w:rsid w:val="003A427A"/>
    <w:rsid w:val="003A62A0"/>
    <w:rsid w:val="003A737E"/>
    <w:rsid w:val="003A7786"/>
    <w:rsid w:val="003B099A"/>
    <w:rsid w:val="003B2111"/>
    <w:rsid w:val="003B4673"/>
    <w:rsid w:val="003B6266"/>
    <w:rsid w:val="003B7187"/>
    <w:rsid w:val="003C531B"/>
    <w:rsid w:val="003C7BD7"/>
    <w:rsid w:val="003D0490"/>
    <w:rsid w:val="003D5CD5"/>
    <w:rsid w:val="003D68C3"/>
    <w:rsid w:val="003D6EF8"/>
    <w:rsid w:val="003E15A8"/>
    <w:rsid w:val="003E22CA"/>
    <w:rsid w:val="003E5ACA"/>
    <w:rsid w:val="003E6993"/>
    <w:rsid w:val="003F14B8"/>
    <w:rsid w:val="003F5620"/>
    <w:rsid w:val="003F65D0"/>
    <w:rsid w:val="00401A92"/>
    <w:rsid w:val="0040719F"/>
    <w:rsid w:val="004168CD"/>
    <w:rsid w:val="0042075D"/>
    <w:rsid w:val="0042192B"/>
    <w:rsid w:val="00424B3E"/>
    <w:rsid w:val="0042589F"/>
    <w:rsid w:val="00431899"/>
    <w:rsid w:val="00431A63"/>
    <w:rsid w:val="00431DA6"/>
    <w:rsid w:val="0043561A"/>
    <w:rsid w:val="00436D67"/>
    <w:rsid w:val="00440049"/>
    <w:rsid w:val="00440FE7"/>
    <w:rsid w:val="00442B41"/>
    <w:rsid w:val="0044463B"/>
    <w:rsid w:val="00445F16"/>
    <w:rsid w:val="00447D12"/>
    <w:rsid w:val="00451047"/>
    <w:rsid w:val="00455187"/>
    <w:rsid w:val="00456CF8"/>
    <w:rsid w:val="00456D18"/>
    <w:rsid w:val="004608F7"/>
    <w:rsid w:val="00461B0B"/>
    <w:rsid w:val="00470D34"/>
    <w:rsid w:val="00471E9A"/>
    <w:rsid w:val="00473EA0"/>
    <w:rsid w:val="00474C8D"/>
    <w:rsid w:val="00480679"/>
    <w:rsid w:val="00481380"/>
    <w:rsid w:val="00482ABD"/>
    <w:rsid w:val="00484F6A"/>
    <w:rsid w:val="00486607"/>
    <w:rsid w:val="00486B60"/>
    <w:rsid w:val="004954E9"/>
    <w:rsid w:val="0049670B"/>
    <w:rsid w:val="0049780D"/>
    <w:rsid w:val="00497EB2"/>
    <w:rsid w:val="004A1DAB"/>
    <w:rsid w:val="004A5744"/>
    <w:rsid w:val="004B140D"/>
    <w:rsid w:val="004B4EFB"/>
    <w:rsid w:val="004C0129"/>
    <w:rsid w:val="004C1CDB"/>
    <w:rsid w:val="004C4940"/>
    <w:rsid w:val="004C6E30"/>
    <w:rsid w:val="004D402C"/>
    <w:rsid w:val="004D49B3"/>
    <w:rsid w:val="004D6FB8"/>
    <w:rsid w:val="004E0395"/>
    <w:rsid w:val="004E34FF"/>
    <w:rsid w:val="004E3C3F"/>
    <w:rsid w:val="004E6578"/>
    <w:rsid w:val="004E79D2"/>
    <w:rsid w:val="004F16A8"/>
    <w:rsid w:val="005068A0"/>
    <w:rsid w:val="005114EA"/>
    <w:rsid w:val="0051343E"/>
    <w:rsid w:val="00520D3F"/>
    <w:rsid w:val="0052448E"/>
    <w:rsid w:val="005264E0"/>
    <w:rsid w:val="00534F53"/>
    <w:rsid w:val="00537426"/>
    <w:rsid w:val="005378D5"/>
    <w:rsid w:val="00537982"/>
    <w:rsid w:val="00537A12"/>
    <w:rsid w:val="00541A55"/>
    <w:rsid w:val="0054337C"/>
    <w:rsid w:val="00543D1C"/>
    <w:rsid w:val="00546EAC"/>
    <w:rsid w:val="0055792E"/>
    <w:rsid w:val="00561BE0"/>
    <w:rsid w:val="00564213"/>
    <w:rsid w:val="00566CBF"/>
    <w:rsid w:val="00567D3A"/>
    <w:rsid w:val="00570373"/>
    <w:rsid w:val="005749F4"/>
    <w:rsid w:val="00575E3E"/>
    <w:rsid w:val="00575E5E"/>
    <w:rsid w:val="0058197B"/>
    <w:rsid w:val="00582119"/>
    <w:rsid w:val="0058250A"/>
    <w:rsid w:val="00582AD2"/>
    <w:rsid w:val="0058313F"/>
    <w:rsid w:val="00583A53"/>
    <w:rsid w:val="00584EB5"/>
    <w:rsid w:val="00591098"/>
    <w:rsid w:val="005977B3"/>
    <w:rsid w:val="005A043C"/>
    <w:rsid w:val="005A5075"/>
    <w:rsid w:val="005A692F"/>
    <w:rsid w:val="005A7710"/>
    <w:rsid w:val="005B0B81"/>
    <w:rsid w:val="005B5DA5"/>
    <w:rsid w:val="005B743D"/>
    <w:rsid w:val="005C57FF"/>
    <w:rsid w:val="005C582A"/>
    <w:rsid w:val="005C7B08"/>
    <w:rsid w:val="005D0E42"/>
    <w:rsid w:val="005D2204"/>
    <w:rsid w:val="005E123F"/>
    <w:rsid w:val="005F4775"/>
    <w:rsid w:val="005F6333"/>
    <w:rsid w:val="006010AD"/>
    <w:rsid w:val="00604AE1"/>
    <w:rsid w:val="00605B87"/>
    <w:rsid w:val="00611C9F"/>
    <w:rsid w:val="00612FBE"/>
    <w:rsid w:val="00614BF2"/>
    <w:rsid w:val="00614D7B"/>
    <w:rsid w:val="00615B72"/>
    <w:rsid w:val="00615FF3"/>
    <w:rsid w:val="006217BB"/>
    <w:rsid w:val="00622895"/>
    <w:rsid w:val="00625106"/>
    <w:rsid w:val="0062530E"/>
    <w:rsid w:val="006269DE"/>
    <w:rsid w:val="00631786"/>
    <w:rsid w:val="00632271"/>
    <w:rsid w:val="006332E3"/>
    <w:rsid w:val="006377DD"/>
    <w:rsid w:val="00640326"/>
    <w:rsid w:val="006428D6"/>
    <w:rsid w:val="006435BE"/>
    <w:rsid w:val="006453A1"/>
    <w:rsid w:val="0065010C"/>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A7F36"/>
    <w:rsid w:val="006B0AC0"/>
    <w:rsid w:val="006B2465"/>
    <w:rsid w:val="006B247E"/>
    <w:rsid w:val="006B3F9D"/>
    <w:rsid w:val="006B755F"/>
    <w:rsid w:val="006B7D70"/>
    <w:rsid w:val="006D0E88"/>
    <w:rsid w:val="006D2391"/>
    <w:rsid w:val="006D4A21"/>
    <w:rsid w:val="006E2308"/>
    <w:rsid w:val="006E3C3A"/>
    <w:rsid w:val="006E53B0"/>
    <w:rsid w:val="006E7C3B"/>
    <w:rsid w:val="006F5527"/>
    <w:rsid w:val="007028CF"/>
    <w:rsid w:val="0070374D"/>
    <w:rsid w:val="00706932"/>
    <w:rsid w:val="007070F4"/>
    <w:rsid w:val="00713A65"/>
    <w:rsid w:val="0071543B"/>
    <w:rsid w:val="00715855"/>
    <w:rsid w:val="00721FAA"/>
    <w:rsid w:val="007233A5"/>
    <w:rsid w:val="007233E6"/>
    <w:rsid w:val="00724DE9"/>
    <w:rsid w:val="00726EDD"/>
    <w:rsid w:val="00727DE5"/>
    <w:rsid w:val="0073114B"/>
    <w:rsid w:val="00731AB5"/>
    <w:rsid w:val="00734521"/>
    <w:rsid w:val="00737A0C"/>
    <w:rsid w:val="0074572F"/>
    <w:rsid w:val="007463C6"/>
    <w:rsid w:val="007468D9"/>
    <w:rsid w:val="00747787"/>
    <w:rsid w:val="00750043"/>
    <w:rsid w:val="0075090F"/>
    <w:rsid w:val="0075570B"/>
    <w:rsid w:val="00757759"/>
    <w:rsid w:val="00761DD5"/>
    <w:rsid w:val="00765F1D"/>
    <w:rsid w:val="0077164F"/>
    <w:rsid w:val="00772147"/>
    <w:rsid w:val="007730AA"/>
    <w:rsid w:val="00773AC1"/>
    <w:rsid w:val="007763BB"/>
    <w:rsid w:val="00782678"/>
    <w:rsid w:val="00786014"/>
    <w:rsid w:val="00791AE7"/>
    <w:rsid w:val="007931E0"/>
    <w:rsid w:val="007A02C8"/>
    <w:rsid w:val="007A104E"/>
    <w:rsid w:val="007A5024"/>
    <w:rsid w:val="007A69BA"/>
    <w:rsid w:val="007A7197"/>
    <w:rsid w:val="007A73CE"/>
    <w:rsid w:val="007B52A9"/>
    <w:rsid w:val="007B7079"/>
    <w:rsid w:val="007C0C97"/>
    <w:rsid w:val="007C2C64"/>
    <w:rsid w:val="007C36B9"/>
    <w:rsid w:val="007C46F2"/>
    <w:rsid w:val="007C7DFC"/>
    <w:rsid w:val="007D0131"/>
    <w:rsid w:val="007D03A0"/>
    <w:rsid w:val="007D098B"/>
    <w:rsid w:val="007D4089"/>
    <w:rsid w:val="007D65E6"/>
    <w:rsid w:val="007E571D"/>
    <w:rsid w:val="007F009A"/>
    <w:rsid w:val="007F5983"/>
    <w:rsid w:val="007F5989"/>
    <w:rsid w:val="00802985"/>
    <w:rsid w:val="00807E6C"/>
    <w:rsid w:val="00812210"/>
    <w:rsid w:val="0081235D"/>
    <w:rsid w:val="00813BB3"/>
    <w:rsid w:val="00813CC0"/>
    <w:rsid w:val="00815C8E"/>
    <w:rsid w:val="008179B0"/>
    <w:rsid w:val="0082054F"/>
    <w:rsid w:val="008227FB"/>
    <w:rsid w:val="00824845"/>
    <w:rsid w:val="008257BC"/>
    <w:rsid w:val="0082675C"/>
    <w:rsid w:val="0082738B"/>
    <w:rsid w:val="00831275"/>
    <w:rsid w:val="00831C85"/>
    <w:rsid w:val="00837745"/>
    <w:rsid w:val="008404DA"/>
    <w:rsid w:val="0084092E"/>
    <w:rsid w:val="00843D2B"/>
    <w:rsid w:val="0084721E"/>
    <w:rsid w:val="00861288"/>
    <w:rsid w:val="00861CA6"/>
    <w:rsid w:val="0086217F"/>
    <w:rsid w:val="00863A83"/>
    <w:rsid w:val="0086492E"/>
    <w:rsid w:val="0086556F"/>
    <w:rsid w:val="00866AA9"/>
    <w:rsid w:val="00876822"/>
    <w:rsid w:val="00882282"/>
    <w:rsid w:val="00882363"/>
    <w:rsid w:val="00882B6F"/>
    <w:rsid w:val="00883951"/>
    <w:rsid w:val="00885348"/>
    <w:rsid w:val="00886ED7"/>
    <w:rsid w:val="0089015E"/>
    <w:rsid w:val="00890481"/>
    <w:rsid w:val="008917EC"/>
    <w:rsid w:val="008A1805"/>
    <w:rsid w:val="008A423E"/>
    <w:rsid w:val="008B289D"/>
    <w:rsid w:val="008B2A50"/>
    <w:rsid w:val="008B3A14"/>
    <w:rsid w:val="008B54B9"/>
    <w:rsid w:val="008C0815"/>
    <w:rsid w:val="008C0E2A"/>
    <w:rsid w:val="008C253A"/>
    <w:rsid w:val="008C2E90"/>
    <w:rsid w:val="008C3289"/>
    <w:rsid w:val="008C37DB"/>
    <w:rsid w:val="008C3FBA"/>
    <w:rsid w:val="008D0FB0"/>
    <w:rsid w:val="008D1479"/>
    <w:rsid w:val="008D45A1"/>
    <w:rsid w:val="008D45DB"/>
    <w:rsid w:val="008D56EA"/>
    <w:rsid w:val="008E04AF"/>
    <w:rsid w:val="008E106D"/>
    <w:rsid w:val="008E33A5"/>
    <w:rsid w:val="008E3E69"/>
    <w:rsid w:val="008E3F6C"/>
    <w:rsid w:val="008E4516"/>
    <w:rsid w:val="008E46D9"/>
    <w:rsid w:val="008F1517"/>
    <w:rsid w:val="008F44FE"/>
    <w:rsid w:val="008F5310"/>
    <w:rsid w:val="008F54E0"/>
    <w:rsid w:val="008F5750"/>
    <w:rsid w:val="00901C1A"/>
    <w:rsid w:val="009027C5"/>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34004"/>
    <w:rsid w:val="009473BD"/>
    <w:rsid w:val="0094790E"/>
    <w:rsid w:val="009507CE"/>
    <w:rsid w:val="00955820"/>
    <w:rsid w:val="00955F35"/>
    <w:rsid w:val="00957D73"/>
    <w:rsid w:val="00961317"/>
    <w:rsid w:val="0096178F"/>
    <w:rsid w:val="0096201D"/>
    <w:rsid w:val="00963E64"/>
    <w:rsid w:val="00963FDF"/>
    <w:rsid w:val="009656E1"/>
    <w:rsid w:val="00965CB2"/>
    <w:rsid w:val="00966322"/>
    <w:rsid w:val="009740DC"/>
    <w:rsid w:val="00974B39"/>
    <w:rsid w:val="009816D6"/>
    <w:rsid w:val="0098498D"/>
    <w:rsid w:val="00984FA1"/>
    <w:rsid w:val="009859BF"/>
    <w:rsid w:val="00986246"/>
    <w:rsid w:val="00992068"/>
    <w:rsid w:val="00993DF6"/>
    <w:rsid w:val="00993E95"/>
    <w:rsid w:val="009A545E"/>
    <w:rsid w:val="009A74B2"/>
    <w:rsid w:val="009A799C"/>
    <w:rsid w:val="009A79B0"/>
    <w:rsid w:val="009B084A"/>
    <w:rsid w:val="009B2F19"/>
    <w:rsid w:val="009B2F5C"/>
    <w:rsid w:val="009B6F4E"/>
    <w:rsid w:val="009C1F65"/>
    <w:rsid w:val="009C2776"/>
    <w:rsid w:val="009D3308"/>
    <w:rsid w:val="009D7FF6"/>
    <w:rsid w:val="009E17F7"/>
    <w:rsid w:val="009E52AD"/>
    <w:rsid w:val="009E5BB5"/>
    <w:rsid w:val="009F45A4"/>
    <w:rsid w:val="009F4AAF"/>
    <w:rsid w:val="00A107D6"/>
    <w:rsid w:val="00A111E2"/>
    <w:rsid w:val="00A12016"/>
    <w:rsid w:val="00A128DE"/>
    <w:rsid w:val="00A17AC1"/>
    <w:rsid w:val="00A2145C"/>
    <w:rsid w:val="00A24F41"/>
    <w:rsid w:val="00A26441"/>
    <w:rsid w:val="00A31000"/>
    <w:rsid w:val="00A317C7"/>
    <w:rsid w:val="00A322EE"/>
    <w:rsid w:val="00A35CBC"/>
    <w:rsid w:val="00A368C9"/>
    <w:rsid w:val="00A40FBF"/>
    <w:rsid w:val="00A42966"/>
    <w:rsid w:val="00A43CDD"/>
    <w:rsid w:val="00A43F44"/>
    <w:rsid w:val="00A45411"/>
    <w:rsid w:val="00A468E4"/>
    <w:rsid w:val="00A51989"/>
    <w:rsid w:val="00A52464"/>
    <w:rsid w:val="00A52822"/>
    <w:rsid w:val="00A55754"/>
    <w:rsid w:val="00A57345"/>
    <w:rsid w:val="00A621E9"/>
    <w:rsid w:val="00A65243"/>
    <w:rsid w:val="00A71318"/>
    <w:rsid w:val="00A719CB"/>
    <w:rsid w:val="00A73495"/>
    <w:rsid w:val="00A808FC"/>
    <w:rsid w:val="00A82203"/>
    <w:rsid w:val="00A90579"/>
    <w:rsid w:val="00A90E51"/>
    <w:rsid w:val="00A926DA"/>
    <w:rsid w:val="00A92AA8"/>
    <w:rsid w:val="00A96CBF"/>
    <w:rsid w:val="00A96F0F"/>
    <w:rsid w:val="00AA1473"/>
    <w:rsid w:val="00AA1946"/>
    <w:rsid w:val="00AA595D"/>
    <w:rsid w:val="00AA5EA7"/>
    <w:rsid w:val="00AC03D2"/>
    <w:rsid w:val="00AC2B36"/>
    <w:rsid w:val="00AC35E5"/>
    <w:rsid w:val="00AC5064"/>
    <w:rsid w:val="00AC6FBA"/>
    <w:rsid w:val="00AC70B0"/>
    <w:rsid w:val="00AC72C5"/>
    <w:rsid w:val="00AC7DB3"/>
    <w:rsid w:val="00AC7EBA"/>
    <w:rsid w:val="00AD20D7"/>
    <w:rsid w:val="00AD24D8"/>
    <w:rsid w:val="00AD4E8F"/>
    <w:rsid w:val="00AD51C9"/>
    <w:rsid w:val="00AD7B53"/>
    <w:rsid w:val="00AE0D42"/>
    <w:rsid w:val="00AE2254"/>
    <w:rsid w:val="00AE78CD"/>
    <w:rsid w:val="00AF08EF"/>
    <w:rsid w:val="00AF15AC"/>
    <w:rsid w:val="00AF2C00"/>
    <w:rsid w:val="00AF41FC"/>
    <w:rsid w:val="00AF4724"/>
    <w:rsid w:val="00AF5204"/>
    <w:rsid w:val="00AF63EC"/>
    <w:rsid w:val="00B0168A"/>
    <w:rsid w:val="00B0406E"/>
    <w:rsid w:val="00B0623C"/>
    <w:rsid w:val="00B06F7C"/>
    <w:rsid w:val="00B10D6D"/>
    <w:rsid w:val="00B11BCB"/>
    <w:rsid w:val="00B1313C"/>
    <w:rsid w:val="00B13F06"/>
    <w:rsid w:val="00B17761"/>
    <w:rsid w:val="00B31793"/>
    <w:rsid w:val="00B34F6F"/>
    <w:rsid w:val="00B35C9F"/>
    <w:rsid w:val="00B3680B"/>
    <w:rsid w:val="00B40FC6"/>
    <w:rsid w:val="00B41F32"/>
    <w:rsid w:val="00B436D0"/>
    <w:rsid w:val="00B4476C"/>
    <w:rsid w:val="00B44A29"/>
    <w:rsid w:val="00B452BF"/>
    <w:rsid w:val="00B45F5C"/>
    <w:rsid w:val="00B50F66"/>
    <w:rsid w:val="00B54057"/>
    <w:rsid w:val="00B55D32"/>
    <w:rsid w:val="00B56C23"/>
    <w:rsid w:val="00B57D2E"/>
    <w:rsid w:val="00B6113B"/>
    <w:rsid w:val="00B67EFB"/>
    <w:rsid w:val="00B717E9"/>
    <w:rsid w:val="00B81918"/>
    <w:rsid w:val="00B826B9"/>
    <w:rsid w:val="00B839FF"/>
    <w:rsid w:val="00B85C47"/>
    <w:rsid w:val="00B901C3"/>
    <w:rsid w:val="00B90321"/>
    <w:rsid w:val="00B905FD"/>
    <w:rsid w:val="00B94BBD"/>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F278E"/>
    <w:rsid w:val="00BF6E62"/>
    <w:rsid w:val="00BF7528"/>
    <w:rsid w:val="00C02766"/>
    <w:rsid w:val="00C028C0"/>
    <w:rsid w:val="00C035E2"/>
    <w:rsid w:val="00C03EE7"/>
    <w:rsid w:val="00C046BF"/>
    <w:rsid w:val="00C060E1"/>
    <w:rsid w:val="00C101B1"/>
    <w:rsid w:val="00C1258D"/>
    <w:rsid w:val="00C128BC"/>
    <w:rsid w:val="00C12C25"/>
    <w:rsid w:val="00C17084"/>
    <w:rsid w:val="00C20769"/>
    <w:rsid w:val="00C21151"/>
    <w:rsid w:val="00C21342"/>
    <w:rsid w:val="00C22C5E"/>
    <w:rsid w:val="00C25976"/>
    <w:rsid w:val="00C26F6F"/>
    <w:rsid w:val="00C2728C"/>
    <w:rsid w:val="00C32B2F"/>
    <w:rsid w:val="00C365AB"/>
    <w:rsid w:val="00C37453"/>
    <w:rsid w:val="00C42D60"/>
    <w:rsid w:val="00C4523D"/>
    <w:rsid w:val="00C46900"/>
    <w:rsid w:val="00C4760B"/>
    <w:rsid w:val="00C50349"/>
    <w:rsid w:val="00C6010A"/>
    <w:rsid w:val="00C60D34"/>
    <w:rsid w:val="00C6195B"/>
    <w:rsid w:val="00C70328"/>
    <w:rsid w:val="00C73D84"/>
    <w:rsid w:val="00C73EFA"/>
    <w:rsid w:val="00C740A1"/>
    <w:rsid w:val="00C7527C"/>
    <w:rsid w:val="00C762DA"/>
    <w:rsid w:val="00C76A21"/>
    <w:rsid w:val="00C802B0"/>
    <w:rsid w:val="00C858C3"/>
    <w:rsid w:val="00C934D4"/>
    <w:rsid w:val="00C94211"/>
    <w:rsid w:val="00CA08AD"/>
    <w:rsid w:val="00CA65BD"/>
    <w:rsid w:val="00CA7850"/>
    <w:rsid w:val="00CB5369"/>
    <w:rsid w:val="00CB6C9A"/>
    <w:rsid w:val="00CB7EE6"/>
    <w:rsid w:val="00CC52C2"/>
    <w:rsid w:val="00CC7D03"/>
    <w:rsid w:val="00CC7EA7"/>
    <w:rsid w:val="00CD01F1"/>
    <w:rsid w:val="00CD1327"/>
    <w:rsid w:val="00CD1FB3"/>
    <w:rsid w:val="00CD42A7"/>
    <w:rsid w:val="00CD454F"/>
    <w:rsid w:val="00CD50B4"/>
    <w:rsid w:val="00CE313A"/>
    <w:rsid w:val="00CE7C81"/>
    <w:rsid w:val="00CF387C"/>
    <w:rsid w:val="00CF618D"/>
    <w:rsid w:val="00D01D26"/>
    <w:rsid w:val="00D05158"/>
    <w:rsid w:val="00D13A63"/>
    <w:rsid w:val="00D21D44"/>
    <w:rsid w:val="00D21FDB"/>
    <w:rsid w:val="00D2239D"/>
    <w:rsid w:val="00D25B10"/>
    <w:rsid w:val="00D2655E"/>
    <w:rsid w:val="00D30F85"/>
    <w:rsid w:val="00D33816"/>
    <w:rsid w:val="00D37713"/>
    <w:rsid w:val="00D37A9B"/>
    <w:rsid w:val="00D42BD9"/>
    <w:rsid w:val="00D431BF"/>
    <w:rsid w:val="00D44955"/>
    <w:rsid w:val="00D51D52"/>
    <w:rsid w:val="00D60B97"/>
    <w:rsid w:val="00D627F0"/>
    <w:rsid w:val="00D6455A"/>
    <w:rsid w:val="00D727E7"/>
    <w:rsid w:val="00D80E76"/>
    <w:rsid w:val="00D821E6"/>
    <w:rsid w:val="00D82322"/>
    <w:rsid w:val="00D82BF3"/>
    <w:rsid w:val="00D9012F"/>
    <w:rsid w:val="00D90A6A"/>
    <w:rsid w:val="00D967E9"/>
    <w:rsid w:val="00D974F3"/>
    <w:rsid w:val="00DA0C64"/>
    <w:rsid w:val="00DA30F0"/>
    <w:rsid w:val="00DA4A77"/>
    <w:rsid w:val="00DA658E"/>
    <w:rsid w:val="00DB0C87"/>
    <w:rsid w:val="00DB0EC0"/>
    <w:rsid w:val="00DB389D"/>
    <w:rsid w:val="00DC6E91"/>
    <w:rsid w:val="00DC6F52"/>
    <w:rsid w:val="00DC781E"/>
    <w:rsid w:val="00DD0362"/>
    <w:rsid w:val="00DD0814"/>
    <w:rsid w:val="00DD17AA"/>
    <w:rsid w:val="00DD1E70"/>
    <w:rsid w:val="00DD3238"/>
    <w:rsid w:val="00DD3B26"/>
    <w:rsid w:val="00DD5D1E"/>
    <w:rsid w:val="00DE2815"/>
    <w:rsid w:val="00DE3BAE"/>
    <w:rsid w:val="00DE6D4F"/>
    <w:rsid w:val="00DE75C6"/>
    <w:rsid w:val="00DF1E73"/>
    <w:rsid w:val="00DF33BA"/>
    <w:rsid w:val="00DF3BC5"/>
    <w:rsid w:val="00DF3D29"/>
    <w:rsid w:val="00DF4F49"/>
    <w:rsid w:val="00E034DB"/>
    <w:rsid w:val="00E03DFF"/>
    <w:rsid w:val="00E04207"/>
    <w:rsid w:val="00E0611C"/>
    <w:rsid w:val="00E0780B"/>
    <w:rsid w:val="00E136A6"/>
    <w:rsid w:val="00E24E5B"/>
    <w:rsid w:val="00E24FBA"/>
    <w:rsid w:val="00E307DC"/>
    <w:rsid w:val="00E30CFC"/>
    <w:rsid w:val="00E31F9C"/>
    <w:rsid w:val="00E324D3"/>
    <w:rsid w:val="00E33154"/>
    <w:rsid w:val="00E35232"/>
    <w:rsid w:val="00E35C88"/>
    <w:rsid w:val="00E37690"/>
    <w:rsid w:val="00E4015B"/>
    <w:rsid w:val="00E414F2"/>
    <w:rsid w:val="00E447F3"/>
    <w:rsid w:val="00E45FF4"/>
    <w:rsid w:val="00E461FD"/>
    <w:rsid w:val="00E466DF"/>
    <w:rsid w:val="00E472D3"/>
    <w:rsid w:val="00E50E9C"/>
    <w:rsid w:val="00E52490"/>
    <w:rsid w:val="00E5286C"/>
    <w:rsid w:val="00E56659"/>
    <w:rsid w:val="00E568B9"/>
    <w:rsid w:val="00E60238"/>
    <w:rsid w:val="00E62E14"/>
    <w:rsid w:val="00E6634D"/>
    <w:rsid w:val="00E665E7"/>
    <w:rsid w:val="00E71188"/>
    <w:rsid w:val="00E711EE"/>
    <w:rsid w:val="00E713B0"/>
    <w:rsid w:val="00E75EFE"/>
    <w:rsid w:val="00E76C2D"/>
    <w:rsid w:val="00E80BCD"/>
    <w:rsid w:val="00E824D6"/>
    <w:rsid w:val="00E8666E"/>
    <w:rsid w:val="00E866DD"/>
    <w:rsid w:val="00E93DCB"/>
    <w:rsid w:val="00E95FA1"/>
    <w:rsid w:val="00E962D6"/>
    <w:rsid w:val="00EA0729"/>
    <w:rsid w:val="00EA365F"/>
    <w:rsid w:val="00EA69E5"/>
    <w:rsid w:val="00EA6ED5"/>
    <w:rsid w:val="00EC520C"/>
    <w:rsid w:val="00ED0AE1"/>
    <w:rsid w:val="00ED12AB"/>
    <w:rsid w:val="00ED1C9E"/>
    <w:rsid w:val="00ED3492"/>
    <w:rsid w:val="00ED6CBF"/>
    <w:rsid w:val="00EE076D"/>
    <w:rsid w:val="00EE1364"/>
    <w:rsid w:val="00EE535B"/>
    <w:rsid w:val="00EE6804"/>
    <w:rsid w:val="00EE71B8"/>
    <w:rsid w:val="00EF1466"/>
    <w:rsid w:val="00EF1799"/>
    <w:rsid w:val="00EF32FD"/>
    <w:rsid w:val="00EF5549"/>
    <w:rsid w:val="00EF5F43"/>
    <w:rsid w:val="00F05D0D"/>
    <w:rsid w:val="00F067FF"/>
    <w:rsid w:val="00F07FCB"/>
    <w:rsid w:val="00F11676"/>
    <w:rsid w:val="00F1433C"/>
    <w:rsid w:val="00F147F0"/>
    <w:rsid w:val="00F15251"/>
    <w:rsid w:val="00F165F4"/>
    <w:rsid w:val="00F17213"/>
    <w:rsid w:val="00F17324"/>
    <w:rsid w:val="00F17D41"/>
    <w:rsid w:val="00F210BB"/>
    <w:rsid w:val="00F2119C"/>
    <w:rsid w:val="00F23F59"/>
    <w:rsid w:val="00F24069"/>
    <w:rsid w:val="00F242FA"/>
    <w:rsid w:val="00F26585"/>
    <w:rsid w:val="00F26793"/>
    <w:rsid w:val="00F27A1C"/>
    <w:rsid w:val="00F31135"/>
    <w:rsid w:val="00F32A77"/>
    <w:rsid w:val="00F3758C"/>
    <w:rsid w:val="00F37E93"/>
    <w:rsid w:val="00F4064A"/>
    <w:rsid w:val="00F427DC"/>
    <w:rsid w:val="00F43450"/>
    <w:rsid w:val="00F46686"/>
    <w:rsid w:val="00F50C7B"/>
    <w:rsid w:val="00F52A38"/>
    <w:rsid w:val="00F631CE"/>
    <w:rsid w:val="00F70BBA"/>
    <w:rsid w:val="00F7425A"/>
    <w:rsid w:val="00F768B0"/>
    <w:rsid w:val="00F810D3"/>
    <w:rsid w:val="00F82774"/>
    <w:rsid w:val="00F84D9F"/>
    <w:rsid w:val="00F86077"/>
    <w:rsid w:val="00F95709"/>
    <w:rsid w:val="00F97E16"/>
    <w:rsid w:val="00FA09BE"/>
    <w:rsid w:val="00FB0816"/>
    <w:rsid w:val="00FB526C"/>
    <w:rsid w:val="00FB53D0"/>
    <w:rsid w:val="00FB78AC"/>
    <w:rsid w:val="00FC0870"/>
    <w:rsid w:val="00FC44D6"/>
    <w:rsid w:val="00FC45F7"/>
    <w:rsid w:val="00FD1D7E"/>
    <w:rsid w:val="00FD2BB9"/>
    <w:rsid w:val="00FE0599"/>
    <w:rsid w:val="00FE0F10"/>
    <w:rsid w:val="00FE372E"/>
    <w:rsid w:val="00FE3BDE"/>
    <w:rsid w:val="00FE54DA"/>
    <w:rsid w:val="00FE6526"/>
    <w:rsid w:val="00FE70EE"/>
    <w:rsid w:val="00FF4CE5"/>
    <w:rsid w:val="00FF656D"/>
    <w:rsid w:val="00FF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57167332">
      <w:bodyDiv w:val="1"/>
      <w:marLeft w:val="0"/>
      <w:marRight w:val="0"/>
      <w:marTop w:val="0"/>
      <w:marBottom w:val="0"/>
      <w:divBdr>
        <w:top w:val="none" w:sz="0" w:space="0" w:color="auto"/>
        <w:left w:val="none" w:sz="0" w:space="0" w:color="auto"/>
        <w:bottom w:val="none" w:sz="0" w:space="0" w:color="auto"/>
        <w:right w:val="none" w:sz="0" w:space="0" w:color="auto"/>
      </w:divBdr>
      <w:divsChild>
        <w:div w:id="2031760738">
          <w:marLeft w:val="0"/>
          <w:marRight w:val="0"/>
          <w:marTop w:val="0"/>
          <w:marBottom w:val="0"/>
          <w:divBdr>
            <w:top w:val="none" w:sz="0" w:space="0" w:color="auto"/>
            <w:left w:val="none" w:sz="0" w:space="0" w:color="auto"/>
            <w:bottom w:val="none" w:sz="0" w:space="0" w:color="auto"/>
            <w:right w:val="none" w:sz="0" w:space="0" w:color="auto"/>
          </w:divBdr>
        </w:div>
        <w:div w:id="414938522">
          <w:marLeft w:val="0"/>
          <w:marRight w:val="0"/>
          <w:marTop w:val="0"/>
          <w:marBottom w:val="0"/>
          <w:divBdr>
            <w:top w:val="none" w:sz="0" w:space="0" w:color="auto"/>
            <w:left w:val="none" w:sz="0" w:space="0" w:color="auto"/>
            <w:bottom w:val="none" w:sz="0" w:space="0" w:color="auto"/>
            <w:right w:val="none" w:sz="0" w:space="0" w:color="auto"/>
          </w:divBdr>
        </w:div>
        <w:div w:id="929463392">
          <w:marLeft w:val="0"/>
          <w:marRight w:val="0"/>
          <w:marTop w:val="0"/>
          <w:marBottom w:val="0"/>
          <w:divBdr>
            <w:top w:val="none" w:sz="0" w:space="0" w:color="auto"/>
            <w:left w:val="none" w:sz="0" w:space="0" w:color="auto"/>
            <w:bottom w:val="none" w:sz="0" w:space="0" w:color="auto"/>
            <w:right w:val="none" w:sz="0" w:space="0" w:color="auto"/>
          </w:divBdr>
        </w:div>
        <w:div w:id="671763927">
          <w:marLeft w:val="0"/>
          <w:marRight w:val="0"/>
          <w:marTop w:val="0"/>
          <w:marBottom w:val="0"/>
          <w:divBdr>
            <w:top w:val="none" w:sz="0" w:space="0" w:color="auto"/>
            <w:left w:val="none" w:sz="0" w:space="0" w:color="auto"/>
            <w:bottom w:val="none" w:sz="0" w:space="0" w:color="auto"/>
            <w:right w:val="none" w:sz="0" w:space="0" w:color="auto"/>
          </w:divBdr>
        </w:div>
        <w:div w:id="1145657912">
          <w:marLeft w:val="0"/>
          <w:marRight w:val="0"/>
          <w:marTop w:val="0"/>
          <w:marBottom w:val="0"/>
          <w:divBdr>
            <w:top w:val="none" w:sz="0" w:space="0" w:color="auto"/>
            <w:left w:val="none" w:sz="0" w:space="0" w:color="auto"/>
            <w:bottom w:val="none" w:sz="0" w:space="0" w:color="auto"/>
            <w:right w:val="none" w:sz="0" w:space="0" w:color="auto"/>
          </w:divBdr>
        </w:div>
      </w:divsChild>
    </w:div>
    <w:div w:id="1088580957">
      <w:bodyDiv w:val="1"/>
      <w:marLeft w:val="0"/>
      <w:marRight w:val="0"/>
      <w:marTop w:val="0"/>
      <w:marBottom w:val="0"/>
      <w:divBdr>
        <w:top w:val="none" w:sz="0" w:space="0" w:color="auto"/>
        <w:left w:val="none" w:sz="0" w:space="0" w:color="auto"/>
        <w:bottom w:val="none" w:sz="0" w:space="0" w:color="auto"/>
        <w:right w:val="none" w:sz="0" w:space="0" w:color="auto"/>
      </w:divBdr>
      <w:divsChild>
        <w:div w:id="4402928">
          <w:marLeft w:val="0"/>
          <w:marRight w:val="0"/>
          <w:marTop w:val="0"/>
          <w:marBottom w:val="0"/>
          <w:divBdr>
            <w:top w:val="none" w:sz="0" w:space="0" w:color="auto"/>
            <w:left w:val="none" w:sz="0" w:space="0" w:color="auto"/>
            <w:bottom w:val="none" w:sz="0" w:space="0" w:color="auto"/>
            <w:right w:val="none" w:sz="0" w:space="0" w:color="auto"/>
          </w:divBdr>
          <w:divsChild>
            <w:div w:id="1162890792">
              <w:marLeft w:val="0"/>
              <w:marRight w:val="0"/>
              <w:marTop w:val="0"/>
              <w:marBottom w:val="0"/>
              <w:divBdr>
                <w:top w:val="none" w:sz="0" w:space="0" w:color="auto"/>
                <w:left w:val="none" w:sz="0" w:space="0" w:color="auto"/>
                <w:bottom w:val="none" w:sz="0" w:space="0" w:color="auto"/>
                <w:right w:val="none" w:sz="0" w:space="0" w:color="auto"/>
              </w:divBdr>
              <w:divsChild>
                <w:div w:id="2939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9042480">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462007">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88320500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5349355">
      <w:bodyDiv w:val="1"/>
      <w:marLeft w:val="0"/>
      <w:marRight w:val="0"/>
      <w:marTop w:val="0"/>
      <w:marBottom w:val="0"/>
      <w:divBdr>
        <w:top w:val="none" w:sz="0" w:space="0" w:color="auto"/>
        <w:left w:val="none" w:sz="0" w:space="0" w:color="auto"/>
        <w:bottom w:val="none" w:sz="0" w:space="0" w:color="auto"/>
        <w:right w:val="none" w:sz="0" w:space="0" w:color="auto"/>
      </w:divBdr>
    </w:div>
    <w:div w:id="202867849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371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statis.de/Europa/DE/Thema/Wissenschaft-Technologie-digitaleGesellschaft/FrauenanteilForschung.html"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th-wildau.de/karrierezentru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studienorientieru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wildau.de/frauen-in-der-wissenschaft/" TargetMode="External"/><Relationship Id="rId4" Type="http://schemas.openxmlformats.org/officeDocument/2006/relationships/settings" Target="settings.xml"/><Relationship Id="rId9" Type="http://schemas.openxmlformats.org/officeDocument/2006/relationships/hyperlink" Target="https://www.destatis.de/Europa/DE/Thema/Wissenschaft-Technologie-digitaleGesellschaft/FrauenanteilForschung.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1E4A-56B5-43F8-93F3-2C20CC94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Ilona Kunkel</cp:lastModifiedBy>
  <cp:revision>5</cp:revision>
  <dcterms:created xsi:type="dcterms:W3CDTF">2024-02-09T11:54:00Z</dcterms:created>
  <dcterms:modified xsi:type="dcterms:W3CDTF">2024-02-09T13:42:00Z</dcterms:modified>
</cp:coreProperties>
</file>