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18" w:rsidRPr="001D1168" w:rsidRDefault="00B85E18" w:rsidP="00B85E18">
      <w:pPr>
        <w:pStyle w:val="Tittel"/>
        <w:rPr>
          <w:sz w:val="62"/>
          <w:szCs w:val="62"/>
        </w:rPr>
      </w:pPr>
      <w:r>
        <w:rPr>
          <w:sz w:val="62"/>
        </w:rPr>
        <w:t>Sommarsol och Brexit SKAKAR OM elpriset!</w:t>
      </w:r>
    </w:p>
    <w:p w:rsidR="00F6239D" w:rsidRDefault="00F6239D" w:rsidP="00F6239D">
      <w:pPr>
        <w:spacing w:after="0"/>
        <w:rPr>
          <w:b/>
        </w:rPr>
      </w:pPr>
    </w:p>
    <w:p w:rsidR="00B85E18" w:rsidRPr="00710631" w:rsidRDefault="00E66A57" w:rsidP="00B85E18">
      <w:pPr>
        <w:spacing w:after="0"/>
        <w:rPr>
          <w:b/>
          <w:szCs w:val="24"/>
        </w:rPr>
      </w:pPr>
      <w:r w:rsidRPr="00710631">
        <w:rPr>
          <w:b/>
          <w:szCs w:val="24"/>
        </w:rPr>
        <w:t xml:space="preserve">(Kristiansand, </w:t>
      </w:r>
      <w:r w:rsidR="005E0288">
        <w:rPr>
          <w:b/>
          <w:szCs w:val="24"/>
        </w:rPr>
        <w:t>1</w:t>
      </w:r>
      <w:r w:rsidRPr="00710631">
        <w:rPr>
          <w:b/>
          <w:szCs w:val="24"/>
        </w:rPr>
        <w:t xml:space="preserve">. </w:t>
      </w:r>
      <w:r w:rsidR="00C87266">
        <w:rPr>
          <w:b/>
          <w:szCs w:val="24"/>
        </w:rPr>
        <w:t>ju</w:t>
      </w:r>
      <w:r w:rsidR="005E0288">
        <w:rPr>
          <w:b/>
          <w:szCs w:val="24"/>
        </w:rPr>
        <w:t>l</w:t>
      </w:r>
      <w:r w:rsidR="00C87266">
        <w:rPr>
          <w:b/>
          <w:szCs w:val="24"/>
        </w:rPr>
        <w:t>i</w:t>
      </w:r>
      <w:r w:rsidRPr="00710631">
        <w:rPr>
          <w:b/>
          <w:szCs w:val="24"/>
        </w:rPr>
        <w:t xml:space="preserve"> 2016) </w:t>
      </w:r>
      <w:r w:rsidR="00B85E18">
        <w:rPr>
          <w:b/>
        </w:rPr>
        <w:t xml:space="preserve">Små </w:t>
      </w:r>
      <w:proofErr w:type="spellStart"/>
      <w:r w:rsidR="00B85E18">
        <w:rPr>
          <w:b/>
        </w:rPr>
        <w:t>nederbördsmängder</w:t>
      </w:r>
      <w:proofErr w:type="spellEnd"/>
      <w:r w:rsidR="00B85E18">
        <w:rPr>
          <w:b/>
        </w:rPr>
        <w:t xml:space="preserve"> drog </w:t>
      </w:r>
      <w:proofErr w:type="spellStart"/>
      <w:r w:rsidR="00B85E18">
        <w:rPr>
          <w:b/>
        </w:rPr>
        <w:t>upp</w:t>
      </w:r>
      <w:proofErr w:type="spellEnd"/>
      <w:r w:rsidR="00B85E18">
        <w:rPr>
          <w:b/>
        </w:rPr>
        <w:t xml:space="preserve"> </w:t>
      </w:r>
      <w:proofErr w:type="spellStart"/>
      <w:r w:rsidR="00B85E18">
        <w:rPr>
          <w:b/>
        </w:rPr>
        <w:t>elpriserna</w:t>
      </w:r>
      <w:proofErr w:type="spellEnd"/>
      <w:r w:rsidR="00B85E18">
        <w:rPr>
          <w:b/>
        </w:rPr>
        <w:t xml:space="preserve">, </w:t>
      </w:r>
      <w:proofErr w:type="spellStart"/>
      <w:r w:rsidR="00B85E18">
        <w:rPr>
          <w:b/>
        </w:rPr>
        <w:t>medan</w:t>
      </w:r>
      <w:proofErr w:type="spellEnd"/>
      <w:r w:rsidR="00B85E18">
        <w:rPr>
          <w:b/>
        </w:rPr>
        <w:t xml:space="preserve"> </w:t>
      </w:r>
      <w:proofErr w:type="spellStart"/>
      <w:r w:rsidR="00B85E18">
        <w:rPr>
          <w:b/>
        </w:rPr>
        <w:t>mörka</w:t>
      </w:r>
      <w:proofErr w:type="spellEnd"/>
      <w:r w:rsidR="00B85E18">
        <w:rPr>
          <w:b/>
        </w:rPr>
        <w:t xml:space="preserve"> </w:t>
      </w:r>
      <w:proofErr w:type="spellStart"/>
      <w:r w:rsidR="00B85E18">
        <w:rPr>
          <w:b/>
        </w:rPr>
        <w:t>moln</w:t>
      </w:r>
      <w:proofErr w:type="spellEnd"/>
      <w:r w:rsidR="00B85E18">
        <w:rPr>
          <w:b/>
        </w:rPr>
        <w:t xml:space="preserve"> </w:t>
      </w:r>
      <w:proofErr w:type="spellStart"/>
      <w:r w:rsidR="00B85E18">
        <w:rPr>
          <w:b/>
        </w:rPr>
        <w:t>över</w:t>
      </w:r>
      <w:proofErr w:type="spellEnd"/>
      <w:r w:rsidR="00B85E18">
        <w:rPr>
          <w:b/>
        </w:rPr>
        <w:t xml:space="preserve"> Europas </w:t>
      </w:r>
      <w:proofErr w:type="spellStart"/>
      <w:r w:rsidR="00B85E18">
        <w:rPr>
          <w:b/>
        </w:rPr>
        <w:t>politiska</w:t>
      </w:r>
      <w:proofErr w:type="spellEnd"/>
      <w:r w:rsidR="00B85E18">
        <w:rPr>
          <w:b/>
        </w:rPr>
        <w:t xml:space="preserve"> landskap </w:t>
      </w:r>
      <w:proofErr w:type="spellStart"/>
      <w:r w:rsidR="00B85E18">
        <w:rPr>
          <w:b/>
        </w:rPr>
        <w:t>pressade</w:t>
      </w:r>
      <w:proofErr w:type="spellEnd"/>
      <w:r w:rsidR="00B85E18">
        <w:rPr>
          <w:b/>
        </w:rPr>
        <w:t xml:space="preserve"> </w:t>
      </w:r>
      <w:proofErr w:type="spellStart"/>
      <w:r w:rsidR="00B85E18">
        <w:rPr>
          <w:b/>
        </w:rPr>
        <w:t>priserna</w:t>
      </w:r>
      <w:proofErr w:type="spellEnd"/>
      <w:r w:rsidR="00B85E18">
        <w:rPr>
          <w:b/>
        </w:rPr>
        <w:t xml:space="preserve"> </w:t>
      </w:r>
      <w:proofErr w:type="spellStart"/>
      <w:r w:rsidR="00B85E18">
        <w:rPr>
          <w:b/>
        </w:rPr>
        <w:t>nedåt</w:t>
      </w:r>
      <w:proofErr w:type="spellEnd"/>
      <w:r w:rsidR="00B85E18">
        <w:rPr>
          <w:b/>
        </w:rPr>
        <w:t xml:space="preserve">. </w:t>
      </w:r>
      <w:proofErr w:type="spellStart"/>
      <w:r w:rsidR="00B85E18">
        <w:rPr>
          <w:b/>
        </w:rPr>
        <w:t>Sammantaget</w:t>
      </w:r>
      <w:proofErr w:type="spellEnd"/>
      <w:r w:rsidR="00B85E18">
        <w:rPr>
          <w:b/>
        </w:rPr>
        <w:t xml:space="preserve"> steg </w:t>
      </w:r>
      <w:proofErr w:type="spellStart"/>
      <w:r w:rsidR="00B85E18">
        <w:rPr>
          <w:b/>
        </w:rPr>
        <w:t>junipriset</w:t>
      </w:r>
      <w:proofErr w:type="spellEnd"/>
      <w:r w:rsidR="00B85E18">
        <w:rPr>
          <w:b/>
        </w:rPr>
        <w:t xml:space="preserve"> på el en aning, men </w:t>
      </w:r>
      <w:proofErr w:type="spellStart"/>
      <w:r w:rsidR="00B85E18">
        <w:rPr>
          <w:b/>
        </w:rPr>
        <w:t>hamnade</w:t>
      </w:r>
      <w:proofErr w:type="spellEnd"/>
      <w:r w:rsidR="00B85E18">
        <w:rPr>
          <w:b/>
        </w:rPr>
        <w:t xml:space="preserve"> </w:t>
      </w:r>
      <w:proofErr w:type="spellStart"/>
      <w:r w:rsidR="00B85E18">
        <w:rPr>
          <w:b/>
        </w:rPr>
        <w:t>ändå</w:t>
      </w:r>
      <w:proofErr w:type="spellEnd"/>
      <w:r w:rsidR="00B85E18">
        <w:rPr>
          <w:b/>
        </w:rPr>
        <w:t xml:space="preserve"> på en </w:t>
      </w:r>
      <w:proofErr w:type="spellStart"/>
      <w:r w:rsidR="00B85E18">
        <w:rPr>
          <w:b/>
        </w:rPr>
        <w:t>lägre</w:t>
      </w:r>
      <w:proofErr w:type="spellEnd"/>
      <w:r w:rsidR="00B85E18">
        <w:rPr>
          <w:b/>
        </w:rPr>
        <w:t xml:space="preserve"> nivå </w:t>
      </w:r>
      <w:proofErr w:type="spellStart"/>
      <w:r w:rsidR="00B85E18">
        <w:rPr>
          <w:b/>
        </w:rPr>
        <w:t>än</w:t>
      </w:r>
      <w:proofErr w:type="spellEnd"/>
      <w:r w:rsidR="00B85E18">
        <w:rPr>
          <w:b/>
        </w:rPr>
        <w:t xml:space="preserve"> normalt.</w:t>
      </w:r>
    </w:p>
    <w:p w:rsidR="00B85E18" w:rsidRPr="00E66A57" w:rsidRDefault="00B85E18" w:rsidP="00B85E18">
      <w:pPr>
        <w:spacing w:after="0"/>
        <w:rPr>
          <w:b/>
          <w:szCs w:val="24"/>
        </w:rPr>
      </w:pPr>
    </w:p>
    <w:p w:rsidR="00B85E18" w:rsidRDefault="00B85E18" w:rsidP="00B85E18">
      <w:pPr>
        <w:spacing w:after="0"/>
      </w:pPr>
      <w:r>
        <w:t xml:space="preserve">Priset på el i Norden har </w:t>
      </w:r>
      <w:proofErr w:type="spellStart"/>
      <w:r>
        <w:t>stigit</w:t>
      </w:r>
      <w:proofErr w:type="spellEnd"/>
      <w:r>
        <w:t xml:space="preserve"> i takt med det </w:t>
      </w:r>
      <w:proofErr w:type="spellStart"/>
      <w:r>
        <w:t>vackra</w:t>
      </w:r>
      <w:proofErr w:type="spellEnd"/>
      <w:r>
        <w:t xml:space="preserve"> </w:t>
      </w:r>
      <w:proofErr w:type="spellStart"/>
      <w:r>
        <w:t>vädret</w:t>
      </w:r>
      <w:proofErr w:type="spellEnd"/>
      <w:r>
        <w:t xml:space="preserve"> i </w:t>
      </w:r>
      <w:proofErr w:type="spellStart"/>
      <w:r>
        <w:t>maj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i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delar</w:t>
      </w:r>
      <w:proofErr w:type="spellEnd"/>
      <w:r>
        <w:t xml:space="preserve"> av juni. En </w:t>
      </w:r>
      <w:proofErr w:type="spellStart"/>
      <w:r>
        <w:t>molnfri</w:t>
      </w:r>
      <w:proofErr w:type="spellEnd"/>
      <w:r>
        <w:t xml:space="preserve"> himmel ger som </w:t>
      </w:r>
      <w:proofErr w:type="spellStart"/>
      <w:r>
        <w:t>bekant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så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nederbörd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därmed</w:t>
      </w:r>
      <w:proofErr w:type="spellEnd"/>
      <w:r>
        <w:t xml:space="preserve"> </w:t>
      </w:r>
      <w:proofErr w:type="spellStart"/>
      <w:r>
        <w:t>lägre</w:t>
      </w:r>
      <w:proofErr w:type="spellEnd"/>
      <w:r>
        <w:t xml:space="preserve"> </w:t>
      </w:r>
      <w:proofErr w:type="spellStart"/>
      <w:r>
        <w:t>vattenkraftproduktion</w:t>
      </w:r>
      <w:proofErr w:type="spellEnd"/>
      <w:r>
        <w:t xml:space="preserve">.  </w:t>
      </w:r>
    </w:p>
    <w:p w:rsidR="00B85E18" w:rsidRDefault="00B85E18" w:rsidP="00B85E18">
      <w:pPr>
        <w:spacing w:after="0"/>
      </w:pPr>
    </w:p>
    <w:p w:rsidR="00B85E18" w:rsidRDefault="00B85E18" w:rsidP="00B85E18">
      <w:pPr>
        <w:spacing w:after="0"/>
      </w:pPr>
      <w:r>
        <w:t xml:space="preserve">– </w:t>
      </w:r>
      <w:proofErr w:type="spellStart"/>
      <w:r>
        <w:t>Minskad</w:t>
      </w:r>
      <w:proofErr w:type="spellEnd"/>
      <w:r>
        <w:t xml:space="preserve"> </w:t>
      </w:r>
      <w:proofErr w:type="spellStart"/>
      <w:r>
        <w:t>tillgång</w:t>
      </w:r>
      <w:proofErr w:type="spellEnd"/>
      <w:r>
        <w:t xml:space="preserve"> på vatten </w:t>
      </w:r>
      <w:proofErr w:type="spellStart"/>
      <w:r>
        <w:t>kombinerat</w:t>
      </w:r>
      <w:proofErr w:type="spellEnd"/>
      <w:r>
        <w:t xml:space="preserve"> med </w:t>
      </w:r>
      <w:proofErr w:type="spellStart"/>
      <w:r>
        <w:t>underhåll</w:t>
      </w:r>
      <w:proofErr w:type="spellEnd"/>
      <w:r>
        <w:t xml:space="preserve"> på </w:t>
      </w:r>
      <w:proofErr w:type="spellStart"/>
      <w:r>
        <w:t>flera</w:t>
      </w:r>
      <w:proofErr w:type="spellEnd"/>
      <w:r>
        <w:t xml:space="preserve"> 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kärnkraftverk</w:t>
      </w:r>
      <w:proofErr w:type="spellEnd"/>
      <w:r>
        <w:t xml:space="preserve"> har lett </w:t>
      </w:r>
      <w:proofErr w:type="spellStart"/>
      <w:r>
        <w:t>till</w:t>
      </w:r>
      <w:proofErr w:type="spellEnd"/>
      <w:r>
        <w:t xml:space="preserve"> att </w:t>
      </w:r>
      <w:proofErr w:type="spellStart"/>
      <w:r>
        <w:t>elpriserna</w:t>
      </w:r>
      <w:proofErr w:type="spellEnd"/>
      <w:r>
        <w:t xml:space="preserve"> </w:t>
      </w:r>
      <w:proofErr w:type="spellStart"/>
      <w:r>
        <w:t>ökat</w:t>
      </w:r>
      <w:proofErr w:type="spellEnd"/>
      <w:r>
        <w:t xml:space="preserve">, sakta men </w:t>
      </w:r>
      <w:proofErr w:type="spellStart"/>
      <w:r>
        <w:t>säkert</w:t>
      </w:r>
      <w:proofErr w:type="spellEnd"/>
      <w:r>
        <w:t xml:space="preserve">, under de </w:t>
      </w:r>
      <w:proofErr w:type="spellStart"/>
      <w:r>
        <w:t>senaste</w:t>
      </w:r>
      <w:proofErr w:type="spellEnd"/>
      <w:r>
        <w:t xml:space="preserve"> </w:t>
      </w:r>
      <w:proofErr w:type="spellStart"/>
      <w:r>
        <w:t>månaderna</w:t>
      </w:r>
      <w:proofErr w:type="spellEnd"/>
      <w:r>
        <w:t xml:space="preserve">, </w:t>
      </w:r>
      <w:proofErr w:type="spellStart"/>
      <w:r>
        <w:t>berättar</w:t>
      </w:r>
      <w:proofErr w:type="spellEnd"/>
      <w:r>
        <w:t xml:space="preserve"> Andreas Myhre, </w:t>
      </w:r>
      <w:proofErr w:type="spellStart"/>
      <w:r>
        <w:t>elhandelschef</w:t>
      </w:r>
      <w:proofErr w:type="spellEnd"/>
      <w:r>
        <w:t xml:space="preserve"> på LOS</w:t>
      </w:r>
      <w:r w:rsidR="004E3C28">
        <w:t xml:space="preserve"> Energy</w:t>
      </w:r>
      <w:bookmarkStart w:id="0" w:name="_GoBack"/>
      <w:bookmarkEnd w:id="0"/>
      <w:r>
        <w:t xml:space="preserve">. </w:t>
      </w:r>
    </w:p>
    <w:p w:rsidR="00B85E18" w:rsidRDefault="00B85E18" w:rsidP="00B85E18">
      <w:pPr>
        <w:spacing w:after="0"/>
      </w:pPr>
    </w:p>
    <w:p w:rsidR="00B85E18" w:rsidRDefault="00B85E18" w:rsidP="00B85E18">
      <w:pPr>
        <w:spacing w:after="0"/>
      </w:pPr>
      <w:proofErr w:type="spellStart"/>
      <w:r>
        <w:t>Snittpriset</w:t>
      </w:r>
      <w:proofErr w:type="spellEnd"/>
      <w:r>
        <w:t xml:space="preserve"> på el i Sverige </w:t>
      </w:r>
      <w:proofErr w:type="spellStart"/>
      <w:r>
        <w:t>slutade</w:t>
      </w:r>
      <w:proofErr w:type="spellEnd"/>
      <w:r>
        <w:t xml:space="preserve"> i juni på 31,5 </w:t>
      </w:r>
      <w:proofErr w:type="spellStart"/>
      <w:r>
        <w:t>öre</w:t>
      </w:r>
      <w:proofErr w:type="spellEnd"/>
      <w:r>
        <w:t xml:space="preserve">/kWh, </w:t>
      </w:r>
      <w:proofErr w:type="spellStart"/>
      <w:r>
        <w:t>vilket</w:t>
      </w:r>
      <w:proofErr w:type="spellEnd"/>
      <w:r>
        <w:t xml:space="preserve"> var en </w:t>
      </w:r>
      <w:proofErr w:type="spellStart"/>
      <w:r>
        <w:t>uppgång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maj</w:t>
      </w:r>
      <w:proofErr w:type="spellEnd"/>
      <w:r>
        <w:t xml:space="preserve"> med hela 9,5 </w:t>
      </w:r>
      <w:proofErr w:type="spellStart"/>
      <w:r>
        <w:t>öre</w:t>
      </w:r>
      <w:proofErr w:type="spellEnd"/>
      <w:r>
        <w:t xml:space="preserve">.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det </w:t>
      </w:r>
      <w:proofErr w:type="spellStart"/>
      <w:r>
        <w:t>högsta</w:t>
      </w:r>
      <w:proofErr w:type="spellEnd"/>
      <w:r>
        <w:t xml:space="preserve"> </w:t>
      </w:r>
      <w:proofErr w:type="spellStart"/>
      <w:r>
        <w:t>månadssnittpriset</w:t>
      </w:r>
      <w:proofErr w:type="spellEnd"/>
      <w:r>
        <w:t xml:space="preserve"> vi har sett i Sverige </w:t>
      </w:r>
      <w:proofErr w:type="spellStart"/>
      <w:r>
        <w:t>hittills</w:t>
      </w:r>
      <w:proofErr w:type="spellEnd"/>
      <w:r>
        <w:t xml:space="preserve"> i år </w:t>
      </w:r>
      <w:proofErr w:type="spellStart"/>
      <w:r>
        <w:t>och</w:t>
      </w:r>
      <w:proofErr w:type="spellEnd"/>
      <w:r>
        <w:t xml:space="preserve"> det </w:t>
      </w:r>
      <w:proofErr w:type="spellStart"/>
      <w:r>
        <w:t>högsta</w:t>
      </w:r>
      <w:proofErr w:type="spellEnd"/>
      <w:r>
        <w:t xml:space="preserve"> </w:t>
      </w:r>
      <w:proofErr w:type="spellStart"/>
      <w:r>
        <w:t>julipriset</w:t>
      </w:r>
      <w:proofErr w:type="spellEnd"/>
      <w:r>
        <w:t xml:space="preserve"> vi har sett i Sverige sedan 2011. </w:t>
      </w:r>
      <w:proofErr w:type="spellStart"/>
      <w:r>
        <w:t>Orsaken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det relativt </w:t>
      </w:r>
      <w:proofErr w:type="spellStart"/>
      <w:r>
        <w:t>höga</w:t>
      </w:r>
      <w:proofErr w:type="spellEnd"/>
      <w:r>
        <w:t xml:space="preserve"> spotpriset </w:t>
      </w:r>
      <w:proofErr w:type="spellStart"/>
      <w:r>
        <w:t>för</w:t>
      </w:r>
      <w:proofErr w:type="spellEnd"/>
      <w:r>
        <w:t xml:space="preserve"> juni </w:t>
      </w:r>
      <w:proofErr w:type="spellStart"/>
      <w:r>
        <w:t>är</w:t>
      </w:r>
      <w:proofErr w:type="spellEnd"/>
      <w:r>
        <w:t xml:space="preserve"> låg </w:t>
      </w:r>
      <w:proofErr w:type="spellStart"/>
      <w:r>
        <w:t>kärnkraftsproduktion</w:t>
      </w:r>
      <w:proofErr w:type="spellEnd"/>
      <w:r>
        <w:t xml:space="preserve">, lite vind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begränsningar</w:t>
      </w:r>
      <w:proofErr w:type="spellEnd"/>
      <w:r>
        <w:t xml:space="preserve"> i </w:t>
      </w:r>
      <w:proofErr w:type="spellStart"/>
      <w:r>
        <w:t>kraftöverföringen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Norge. </w:t>
      </w:r>
    </w:p>
    <w:p w:rsidR="00B85E18" w:rsidRDefault="00B85E18" w:rsidP="00B85E18">
      <w:pPr>
        <w:spacing w:after="0"/>
      </w:pPr>
    </w:p>
    <w:p w:rsidR="00B85E18" w:rsidRDefault="00B85E18" w:rsidP="00B85E18">
      <w:pPr>
        <w:spacing w:after="0"/>
      </w:pPr>
      <w:r>
        <w:t xml:space="preserve">– </w:t>
      </w:r>
      <w:proofErr w:type="spellStart"/>
      <w:r>
        <w:t>Marknaden</w:t>
      </w:r>
      <w:proofErr w:type="spellEnd"/>
      <w:r>
        <w:t xml:space="preserve"> </w:t>
      </w:r>
      <w:proofErr w:type="spellStart"/>
      <w:r>
        <w:t>förväntar</w:t>
      </w:r>
      <w:proofErr w:type="spellEnd"/>
      <w:r>
        <w:t xml:space="preserve"> sig att </w:t>
      </w:r>
      <w:proofErr w:type="spellStart"/>
      <w:r>
        <w:t>priserna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falla </w:t>
      </w:r>
      <w:proofErr w:type="spellStart"/>
      <w:r>
        <w:t>svagt</w:t>
      </w:r>
      <w:proofErr w:type="spellEnd"/>
      <w:r>
        <w:t xml:space="preserve"> under juli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augusti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att sedan </w:t>
      </w:r>
      <w:proofErr w:type="spellStart"/>
      <w:r>
        <w:t>stiga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hösten</w:t>
      </w:r>
      <w:proofErr w:type="spellEnd"/>
      <w:r>
        <w:t xml:space="preserve">. De rekordlåga </w:t>
      </w:r>
      <w:proofErr w:type="spellStart"/>
      <w:r>
        <w:t>priserna</w:t>
      </w:r>
      <w:proofErr w:type="spellEnd"/>
      <w:r>
        <w:t xml:space="preserve"> vi </w:t>
      </w:r>
      <w:proofErr w:type="spellStart"/>
      <w:r>
        <w:t>såg</w:t>
      </w:r>
      <w:proofErr w:type="spellEnd"/>
      <w:r>
        <w:t xml:space="preserve"> </w:t>
      </w:r>
      <w:proofErr w:type="spellStart"/>
      <w:r>
        <w:t>förra</w:t>
      </w:r>
      <w:proofErr w:type="spellEnd"/>
      <w:r>
        <w:t xml:space="preserve"> </w:t>
      </w:r>
      <w:proofErr w:type="spellStart"/>
      <w:r>
        <w:t>sommaren</w:t>
      </w:r>
      <w:proofErr w:type="spellEnd"/>
      <w:r>
        <w:t xml:space="preserve"> kan vi </w:t>
      </w:r>
      <w:proofErr w:type="spellStart"/>
      <w:r>
        <w:t>dessvärre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förvänta</w:t>
      </w:r>
      <w:proofErr w:type="spellEnd"/>
      <w:r>
        <w:t xml:space="preserve"> oss att se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sommar</w:t>
      </w:r>
      <w:proofErr w:type="spellEnd"/>
      <w:r>
        <w:t xml:space="preserve">, </w:t>
      </w:r>
      <w:proofErr w:type="spellStart"/>
      <w:r>
        <w:t>säger</w:t>
      </w:r>
      <w:proofErr w:type="spellEnd"/>
      <w:r>
        <w:t xml:space="preserve"> Andreas Myhre. </w:t>
      </w:r>
    </w:p>
    <w:p w:rsidR="00B85E18" w:rsidRDefault="00B85E18" w:rsidP="00B85E18">
      <w:pPr>
        <w:spacing w:after="0"/>
      </w:pPr>
    </w:p>
    <w:p w:rsidR="00B85E18" w:rsidRPr="00F42CEE" w:rsidRDefault="00B85E18" w:rsidP="00B85E18">
      <w:pPr>
        <w:spacing w:after="0"/>
        <w:rPr>
          <w:b/>
        </w:rPr>
      </w:pPr>
      <w:r>
        <w:rPr>
          <w:b/>
        </w:rPr>
        <w:t xml:space="preserve">Politisk </w:t>
      </w:r>
      <w:proofErr w:type="spellStart"/>
      <w:r>
        <w:rPr>
          <w:b/>
        </w:rPr>
        <w:t>stormvarning</w:t>
      </w:r>
      <w:proofErr w:type="spellEnd"/>
      <w:r>
        <w:rPr>
          <w:b/>
        </w:rPr>
        <w:t xml:space="preserve"> i Europa</w:t>
      </w:r>
    </w:p>
    <w:p w:rsidR="00B85E18" w:rsidRDefault="00B85E18" w:rsidP="00B85E18">
      <w:pPr>
        <w:spacing w:after="0"/>
      </w:pPr>
      <w:r>
        <w:t xml:space="preserve">Den </w:t>
      </w:r>
      <w:proofErr w:type="spellStart"/>
      <w:r>
        <w:t>brittiska</w:t>
      </w:r>
      <w:proofErr w:type="spellEnd"/>
      <w:r>
        <w:t xml:space="preserve"> </w:t>
      </w:r>
      <w:proofErr w:type="spellStart"/>
      <w:r>
        <w:t>folkomröstningen</w:t>
      </w:r>
      <w:proofErr w:type="spellEnd"/>
      <w:r>
        <w:t xml:space="preserve">,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sidan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att gå ur EU vann, har </w:t>
      </w:r>
      <w:proofErr w:type="spellStart"/>
      <w:r>
        <w:t>sänt</w:t>
      </w:r>
      <w:proofErr w:type="spellEnd"/>
      <w:r>
        <w:t xml:space="preserve"> </w:t>
      </w:r>
      <w:proofErr w:type="spellStart"/>
      <w:r>
        <w:t>chockvågor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Europa </w:t>
      </w:r>
      <w:proofErr w:type="spellStart"/>
      <w:r>
        <w:t>och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elmarknaden</w:t>
      </w:r>
      <w:proofErr w:type="spellEnd"/>
      <w:r>
        <w:t xml:space="preserve">. </w:t>
      </w:r>
    </w:p>
    <w:p w:rsidR="00B85E18" w:rsidRDefault="00B85E18" w:rsidP="00B85E18">
      <w:pPr>
        <w:spacing w:after="0"/>
      </w:pPr>
    </w:p>
    <w:p w:rsidR="00B85E18" w:rsidRDefault="00B85E18" w:rsidP="00B85E18">
      <w:pPr>
        <w:spacing w:after="0"/>
      </w:pPr>
      <w:r>
        <w:t xml:space="preserve"> – Hela den </w:t>
      </w:r>
      <w:proofErr w:type="spellStart"/>
      <w:r>
        <w:t>industrialiserade</w:t>
      </w:r>
      <w:proofErr w:type="spellEnd"/>
      <w:r>
        <w:t xml:space="preserve"> </w:t>
      </w:r>
      <w:proofErr w:type="spellStart"/>
      <w:r>
        <w:t>världen</w:t>
      </w:r>
      <w:proofErr w:type="spellEnd"/>
      <w:r>
        <w:t xml:space="preserve"> har påverkats. </w:t>
      </w:r>
      <w:proofErr w:type="spellStart"/>
      <w:r>
        <w:t>Börserna</w:t>
      </w:r>
      <w:proofErr w:type="spellEnd"/>
      <w:r>
        <w:t xml:space="preserve"> </w:t>
      </w:r>
      <w:proofErr w:type="spellStart"/>
      <w:r>
        <w:t>föll</w:t>
      </w:r>
      <w:proofErr w:type="spellEnd"/>
      <w:r>
        <w:t xml:space="preserve"> </w:t>
      </w:r>
      <w:proofErr w:type="spellStart"/>
      <w:r>
        <w:t>dramatiskt</w:t>
      </w:r>
      <w:proofErr w:type="spellEnd"/>
      <w:r>
        <w:t xml:space="preserve">, </w:t>
      </w:r>
      <w:proofErr w:type="spellStart"/>
      <w:r>
        <w:t>valutakurserna</w:t>
      </w:r>
      <w:proofErr w:type="spellEnd"/>
      <w:r>
        <w:t xml:space="preserve"> </w:t>
      </w:r>
      <w:proofErr w:type="spellStart"/>
      <w:r>
        <w:t>fluktuerade</w:t>
      </w:r>
      <w:proofErr w:type="spellEnd"/>
      <w:r>
        <w:t xml:space="preserve"> </w:t>
      </w:r>
      <w:proofErr w:type="spellStart"/>
      <w:r>
        <w:t>våldsamt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vi </w:t>
      </w:r>
      <w:proofErr w:type="spellStart"/>
      <w:r>
        <w:t>såg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effekter på </w:t>
      </w:r>
      <w:proofErr w:type="spellStart"/>
      <w:r>
        <w:t>råvarumarknaderna</w:t>
      </w:r>
      <w:proofErr w:type="spellEnd"/>
      <w:r>
        <w:t xml:space="preserve">. </w:t>
      </w:r>
      <w:proofErr w:type="spellStart"/>
      <w:r>
        <w:t>Förändringar</w:t>
      </w:r>
      <w:proofErr w:type="spellEnd"/>
      <w:r>
        <w:t xml:space="preserve"> av </w:t>
      </w:r>
      <w:proofErr w:type="spellStart"/>
      <w:r>
        <w:t>råvarupriserna</w:t>
      </w:r>
      <w:proofErr w:type="spellEnd"/>
      <w:r>
        <w:t xml:space="preserve"> påverkar vårt elpris. Det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valutaförändringar</w:t>
      </w:r>
      <w:proofErr w:type="spellEnd"/>
      <w:r>
        <w:t xml:space="preserve"> </w:t>
      </w:r>
      <w:proofErr w:type="spellStart"/>
      <w:r>
        <w:t>eftersom</w:t>
      </w:r>
      <w:proofErr w:type="spellEnd"/>
      <w:r>
        <w:t xml:space="preserve"> priset på den </w:t>
      </w:r>
      <w:proofErr w:type="spellStart"/>
      <w:r>
        <w:t>nordiska</w:t>
      </w:r>
      <w:proofErr w:type="spellEnd"/>
      <w:r>
        <w:t xml:space="preserve"> </w:t>
      </w:r>
      <w:proofErr w:type="spellStart"/>
      <w:r>
        <w:t>elen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satt i euro </w:t>
      </w:r>
      <w:proofErr w:type="spellStart"/>
      <w:r>
        <w:t>och</w:t>
      </w:r>
      <w:proofErr w:type="spellEnd"/>
      <w:r>
        <w:t xml:space="preserve"> de </w:t>
      </w:r>
      <w:proofErr w:type="spellStart"/>
      <w:r>
        <w:t>europeiska</w:t>
      </w:r>
      <w:proofErr w:type="spellEnd"/>
      <w:r>
        <w:t xml:space="preserve"> </w:t>
      </w:r>
      <w:proofErr w:type="spellStart"/>
      <w:r>
        <w:t>kolkraftverken</w:t>
      </w:r>
      <w:proofErr w:type="spellEnd"/>
      <w:r>
        <w:t xml:space="preserve"> </w:t>
      </w:r>
      <w:proofErr w:type="spellStart"/>
      <w:r>
        <w:t>handlar</w:t>
      </w:r>
      <w:proofErr w:type="spellEnd"/>
      <w:r>
        <w:t xml:space="preserve"> kol i dollar. Så </w:t>
      </w:r>
      <w:proofErr w:type="spellStart"/>
      <w:r>
        <w:t>hittills</w:t>
      </w:r>
      <w:proofErr w:type="spellEnd"/>
      <w:r>
        <w:t xml:space="preserve"> har </w:t>
      </w:r>
      <w:proofErr w:type="spellStart"/>
      <w:r>
        <w:t>folkomröstening</w:t>
      </w:r>
      <w:proofErr w:type="spellEnd"/>
      <w:r>
        <w:t xml:space="preserve"> i </w:t>
      </w:r>
      <w:proofErr w:type="spellStart"/>
      <w:r>
        <w:t>Storbritannien</w:t>
      </w:r>
      <w:proofErr w:type="spellEnd"/>
      <w:r>
        <w:t xml:space="preserve"> </w:t>
      </w:r>
      <w:proofErr w:type="spellStart"/>
      <w:r>
        <w:t>skapat</w:t>
      </w:r>
      <w:proofErr w:type="spellEnd"/>
      <w:r>
        <w:t xml:space="preserve"> </w:t>
      </w:r>
      <w:proofErr w:type="spellStart"/>
      <w:r>
        <w:t>lägre</w:t>
      </w:r>
      <w:proofErr w:type="spellEnd"/>
      <w:r>
        <w:t xml:space="preserve"> </w:t>
      </w:r>
      <w:proofErr w:type="spellStart"/>
      <w:r>
        <w:t>förväntningar</w:t>
      </w:r>
      <w:proofErr w:type="spellEnd"/>
      <w:r>
        <w:t xml:space="preserve"> på </w:t>
      </w:r>
      <w:proofErr w:type="spellStart"/>
      <w:r>
        <w:t>elpriset</w:t>
      </w:r>
      <w:proofErr w:type="spellEnd"/>
      <w:r>
        <w:t xml:space="preserve"> i Norden, </w:t>
      </w:r>
      <w:proofErr w:type="spellStart"/>
      <w:r>
        <w:t>förklarar</w:t>
      </w:r>
      <w:proofErr w:type="spellEnd"/>
      <w:r>
        <w:t xml:space="preserve"> Andreas Myhre.</w:t>
      </w:r>
    </w:p>
    <w:p w:rsidR="00B85E18" w:rsidRDefault="00B85E18" w:rsidP="00B85E18">
      <w:pPr>
        <w:spacing w:after="0"/>
      </w:pPr>
    </w:p>
    <w:p w:rsidR="00B85E18" w:rsidRDefault="00B85E18" w:rsidP="00B85E18">
      <w:pPr>
        <w:spacing w:after="0"/>
      </w:pPr>
      <w:r>
        <w:t xml:space="preserve">I </w:t>
      </w:r>
      <w:proofErr w:type="spellStart"/>
      <w:r>
        <w:t>kölvattnet</w:t>
      </w:r>
      <w:proofErr w:type="spellEnd"/>
      <w:r>
        <w:t xml:space="preserve"> av det </w:t>
      </w:r>
      <w:proofErr w:type="spellStart"/>
      <w:r>
        <w:t>brittiska</w:t>
      </w:r>
      <w:proofErr w:type="spellEnd"/>
      <w:r>
        <w:t xml:space="preserve"> </w:t>
      </w:r>
      <w:proofErr w:type="spellStart"/>
      <w:r>
        <w:t>folkomröstningsresultatet</w:t>
      </w:r>
      <w:proofErr w:type="spellEnd"/>
      <w:r>
        <w:t xml:space="preserve"> talar man </w:t>
      </w:r>
      <w:proofErr w:type="spellStart"/>
      <w:r>
        <w:t>redan</w:t>
      </w:r>
      <w:proofErr w:type="spellEnd"/>
      <w:r>
        <w:t xml:space="preserve"> om att </w:t>
      </w:r>
      <w:proofErr w:type="spellStart"/>
      <w:r>
        <w:t>klimatavtalet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Paris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omförhandlas</w:t>
      </w:r>
      <w:proofErr w:type="spellEnd"/>
      <w:r>
        <w:t xml:space="preserve"> </w:t>
      </w:r>
      <w:proofErr w:type="spellStart"/>
      <w:r>
        <w:t>eftersom</w:t>
      </w:r>
      <w:proofErr w:type="spellEnd"/>
      <w:r>
        <w:t xml:space="preserve"> </w:t>
      </w:r>
      <w:proofErr w:type="spellStart"/>
      <w:r>
        <w:t>Storbritanniens</w:t>
      </w:r>
      <w:proofErr w:type="spellEnd"/>
      <w:r>
        <w:t xml:space="preserve"> </w:t>
      </w:r>
      <w:proofErr w:type="spellStart"/>
      <w:r>
        <w:t>åtaganden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kopplade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EU:s</w:t>
      </w:r>
      <w:proofErr w:type="spellEnd"/>
      <w:r>
        <w:t xml:space="preserve"> </w:t>
      </w:r>
      <w:proofErr w:type="spellStart"/>
      <w:r>
        <w:t>åtaganden</w:t>
      </w:r>
      <w:proofErr w:type="spellEnd"/>
      <w:r>
        <w:t xml:space="preserve">. </w:t>
      </w:r>
      <w:proofErr w:type="spellStart"/>
      <w:r>
        <w:t>Detta</w:t>
      </w:r>
      <w:proofErr w:type="spellEnd"/>
      <w:r>
        <w:t xml:space="preserve"> skulle </w:t>
      </w:r>
      <w:proofErr w:type="spellStart"/>
      <w:r>
        <w:t>kunna</w:t>
      </w:r>
      <w:proofErr w:type="spellEnd"/>
      <w:r>
        <w:t xml:space="preserve"> få stor betydelse </w:t>
      </w:r>
      <w:proofErr w:type="spellStart"/>
      <w:r>
        <w:t>för</w:t>
      </w:r>
      <w:proofErr w:type="spellEnd"/>
      <w:r>
        <w:t xml:space="preserve"> det </w:t>
      </w:r>
      <w:proofErr w:type="spellStart"/>
      <w:r>
        <w:t>europeiska</w:t>
      </w:r>
      <w:proofErr w:type="spellEnd"/>
      <w:r>
        <w:t xml:space="preserve"> priset på </w:t>
      </w:r>
      <w:proofErr w:type="spellStart"/>
      <w:r>
        <w:t>utsläppsrätter</w:t>
      </w:r>
      <w:proofErr w:type="spellEnd"/>
      <w:r>
        <w:t xml:space="preserve">. </w:t>
      </w:r>
      <w:proofErr w:type="spellStart"/>
      <w:r>
        <w:t>Utsläppmarknaden</w:t>
      </w:r>
      <w:proofErr w:type="spellEnd"/>
      <w:r>
        <w:t xml:space="preserve"> </w:t>
      </w:r>
      <w:proofErr w:type="spellStart"/>
      <w:r>
        <w:t>sätter</w:t>
      </w:r>
      <w:proofErr w:type="spellEnd"/>
      <w:r>
        <w:t xml:space="preserve"> </w:t>
      </w:r>
      <w:proofErr w:type="spellStart"/>
      <w:r>
        <w:t>begränsningar</w:t>
      </w:r>
      <w:proofErr w:type="spellEnd"/>
      <w:r>
        <w:t xml:space="preserve"> på </w:t>
      </w:r>
      <w:proofErr w:type="spellStart"/>
      <w:r>
        <w:t>hur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CO</w:t>
      </w:r>
      <w:r>
        <w:rPr>
          <w:vertAlign w:val="subscript"/>
        </w:rPr>
        <w:t xml:space="preserve">2 </w:t>
      </w:r>
      <w:r>
        <w:t xml:space="preserve">vi får </w:t>
      </w:r>
      <w:proofErr w:type="spellStart"/>
      <w:r>
        <w:t>släppa</w:t>
      </w:r>
      <w:proofErr w:type="spellEnd"/>
      <w:r>
        <w:t xml:space="preserve"> ut </w:t>
      </w:r>
      <w:proofErr w:type="spellStart"/>
      <w:r>
        <w:t>och</w:t>
      </w:r>
      <w:proofErr w:type="spellEnd"/>
      <w:r>
        <w:t xml:space="preserve"> bidrar </w:t>
      </w:r>
      <w:proofErr w:type="spellStart"/>
      <w:r>
        <w:t>därmed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att fastslå priset på vad det </w:t>
      </w:r>
      <w:proofErr w:type="spellStart"/>
      <w:r>
        <w:t>ska</w:t>
      </w:r>
      <w:proofErr w:type="spellEnd"/>
      <w:r>
        <w:t xml:space="preserve"> kosta att </w:t>
      </w:r>
      <w:proofErr w:type="spellStart"/>
      <w:r>
        <w:t>förorena</w:t>
      </w:r>
      <w:proofErr w:type="spellEnd"/>
      <w:r>
        <w:t xml:space="preserve">. </w:t>
      </w:r>
    </w:p>
    <w:p w:rsidR="00B85E18" w:rsidRDefault="00B85E18" w:rsidP="00B85E18">
      <w:pPr>
        <w:spacing w:after="0"/>
      </w:pPr>
    </w:p>
    <w:p w:rsidR="00B85E18" w:rsidRDefault="00B85E18" w:rsidP="00B85E18">
      <w:pPr>
        <w:spacing w:after="0"/>
      </w:pPr>
      <w:r>
        <w:t xml:space="preserve">–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direkt</w:t>
      </w:r>
      <w:proofErr w:type="spellEnd"/>
      <w:r>
        <w:t xml:space="preserve"> kostnad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kolkraftverken</w:t>
      </w:r>
      <w:proofErr w:type="spellEnd"/>
      <w:r>
        <w:t xml:space="preserve"> som har stort </w:t>
      </w:r>
      <w:proofErr w:type="spellStart"/>
      <w:r>
        <w:t>inflytande</w:t>
      </w:r>
      <w:proofErr w:type="spellEnd"/>
      <w:r>
        <w:t xml:space="preserve"> på de </w:t>
      </w:r>
      <w:proofErr w:type="spellStart"/>
      <w:r>
        <w:t>nordiska</w:t>
      </w:r>
      <w:proofErr w:type="spellEnd"/>
      <w:r>
        <w:t xml:space="preserve"> </w:t>
      </w:r>
      <w:proofErr w:type="spellStart"/>
      <w:r>
        <w:t>elpriserna</w:t>
      </w:r>
      <w:proofErr w:type="spellEnd"/>
      <w:r>
        <w:t xml:space="preserve">. Vad </w:t>
      </w:r>
      <w:proofErr w:type="spellStart"/>
      <w:r>
        <w:t>politikerna</w:t>
      </w:r>
      <w:proofErr w:type="spellEnd"/>
      <w:r>
        <w:t xml:space="preserve"> </w:t>
      </w:r>
      <w:proofErr w:type="spellStart"/>
      <w:r>
        <w:t>enas</w:t>
      </w:r>
      <w:proofErr w:type="spellEnd"/>
      <w:r>
        <w:t xml:space="preserve"> om i </w:t>
      </w:r>
      <w:proofErr w:type="spellStart"/>
      <w:r>
        <w:t>klimatfrågan</w:t>
      </w:r>
      <w:proofErr w:type="spellEnd"/>
      <w:r>
        <w:t xml:space="preserve">,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vårt elpris, </w:t>
      </w:r>
      <w:proofErr w:type="spellStart"/>
      <w:r>
        <w:t>förklarar</w:t>
      </w:r>
      <w:proofErr w:type="spellEnd"/>
      <w:r>
        <w:t xml:space="preserve"> Andreas Myhre.</w:t>
      </w:r>
    </w:p>
    <w:p w:rsidR="00A75F5A" w:rsidRDefault="00A75F5A" w:rsidP="00B85E18">
      <w:pPr>
        <w:spacing w:after="0"/>
      </w:pPr>
    </w:p>
    <w:p w:rsidR="00027F81" w:rsidRPr="007E7001" w:rsidRDefault="007E7001" w:rsidP="00566338">
      <w:pPr>
        <w:rPr>
          <w:b/>
        </w:rPr>
      </w:pPr>
      <w:r w:rsidRPr="007E7001">
        <w:rPr>
          <w:b/>
        </w:rPr>
        <w:t xml:space="preserve">Om LOS Energy: </w:t>
      </w:r>
    </w:p>
    <w:p w:rsidR="005E0288" w:rsidRPr="00C7059F" w:rsidRDefault="005E0288" w:rsidP="005E0288">
      <w:pPr>
        <w:pStyle w:val="NormalWeb"/>
        <w:numPr>
          <w:ilvl w:val="0"/>
          <w:numId w:val="9"/>
        </w:numPr>
        <w:spacing w:before="0" w:beforeAutospacing="0" w:after="270" w:afterAutospacing="0" w:line="315" w:lineRule="atLeast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</w:rPr>
        <w:t>LOS AS äger och driver de två varumärkena LOS Energy och LOS som är verksamma på företags- respektive privatmarknaden i Norden och Norge.</w:t>
      </w:r>
    </w:p>
    <w:p w:rsidR="005E0288" w:rsidRPr="00C7059F" w:rsidRDefault="005E0288" w:rsidP="005E0288">
      <w:pPr>
        <w:pStyle w:val="NormalWeb"/>
        <w:numPr>
          <w:ilvl w:val="0"/>
          <w:numId w:val="9"/>
        </w:numPr>
        <w:spacing w:before="0" w:beforeAutospacing="0" w:after="270" w:afterAutospacing="0" w:line="315" w:lineRule="atLeast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</w:rPr>
        <w:t>Med en årlig försäljning på ca 8 TWh (årsförbrukning för ca 500 000 hushåll) är LOS Energy den största energileverantören på den norska företagsmarknaden.</w:t>
      </w:r>
    </w:p>
    <w:p w:rsidR="005E0288" w:rsidRPr="00C7059F" w:rsidRDefault="005E0288" w:rsidP="005E0288">
      <w:pPr>
        <w:pStyle w:val="NormalWeb"/>
        <w:numPr>
          <w:ilvl w:val="0"/>
          <w:numId w:val="9"/>
        </w:numPr>
        <w:spacing w:before="0" w:beforeAutospacing="0" w:after="270" w:afterAutospacing="0" w:line="315" w:lineRule="atLeast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</w:rPr>
        <w:t>Sedan 2007 har LOS AS haft en portfölj i tillväxt. Kärnverksamheten går ut på att sänka energikostnaderna för våra kunder genom att sälja, förvalta och identifiera energilösningar anpassade efter kundens behov.</w:t>
      </w:r>
    </w:p>
    <w:p w:rsidR="006F0CF5" w:rsidRPr="005E0288" w:rsidRDefault="005E0288" w:rsidP="005E0288">
      <w:pPr>
        <w:pStyle w:val="NormalWeb"/>
        <w:numPr>
          <w:ilvl w:val="0"/>
          <w:numId w:val="9"/>
        </w:numPr>
        <w:spacing w:before="0" w:beforeAutospacing="0" w:after="270" w:afterAutospacing="0" w:line="315" w:lineRule="atLeast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</w:rPr>
        <w:t>LOS AS är ett helägt dotterbolag till Agder Energi AS med huvudkontor i Kristiansand och regionskontorer på Lysaker, i Göteborg och Arendal.</w:t>
      </w:r>
    </w:p>
    <w:sectPr w:rsidR="006F0CF5" w:rsidRPr="005E0288" w:rsidSect="00A30E73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CA" w:rsidRDefault="00EF45CA" w:rsidP="0002014D">
      <w:pPr>
        <w:spacing w:after="0" w:line="240" w:lineRule="auto"/>
      </w:pPr>
      <w:r>
        <w:separator/>
      </w:r>
    </w:p>
  </w:endnote>
  <w:endnote w:type="continuationSeparator" w:id="0">
    <w:p w:rsidR="00EF45CA" w:rsidRDefault="00EF45CA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09" w:rsidRDefault="00525694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9901555</wp:posOffset>
              </wp:positionV>
              <wp:extent cx="5907405" cy="179705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179705"/>
                      </a:xfrm>
                      <a:prstGeom prst="rect">
                        <a:avLst/>
                      </a:prstGeom>
                      <a:solidFill>
                        <a:srgbClr val="62C0B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1E09" w:rsidRPr="0002014D" w:rsidRDefault="00641E09" w:rsidP="0002014D">
                          <w:pPr>
                            <w:pStyle w:val="Bunnteks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Side </w:t>
                          </w:r>
                          <w:r w:rsidR="00E06108">
                            <w:fldChar w:fldCharType="begin"/>
                          </w:r>
                          <w:r w:rsidR="00E06108">
                            <w:instrText xml:space="preserve"> PAGE  \* Arabic  \* MERGEFORMAT </w:instrText>
                          </w:r>
                          <w:r w:rsidR="00E06108">
                            <w:fldChar w:fldCharType="separate"/>
                          </w:r>
                          <w:r w:rsidR="004E3C28" w:rsidRPr="004E3C28">
                            <w:rPr>
                              <w:noProof/>
                              <w:lang w:val="en-US"/>
                            </w:rPr>
                            <w:t>1</w:t>
                          </w:r>
                          <w:r w:rsidR="00E06108">
                            <w:rPr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64.9pt;margin-top:779.65pt;width:465.15pt;height:14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" fillcolor="#62c0be" stroked="f">
              <v:textbox inset="0,0,1.5mm,0">
                <w:txbxContent>
                  <w:p w:rsidR="00641E09" w:rsidRPr="0002014D" w:rsidRDefault="00641E09" w:rsidP="0002014D">
                    <w:pPr>
                      <w:pStyle w:val="Bunnteks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Side </w:t>
                    </w:r>
                    <w:r w:rsidR="00E06108">
                      <w:fldChar w:fldCharType="begin"/>
                    </w:r>
                    <w:r w:rsidR="00E06108">
                      <w:instrText xml:space="preserve"> PAGE  \* Arabic  \* MERGEFORMAT </w:instrText>
                    </w:r>
                    <w:r w:rsidR="00E06108">
                      <w:fldChar w:fldCharType="separate"/>
                    </w:r>
                    <w:r w:rsidR="004E3C28" w:rsidRPr="004E3C28">
                      <w:rPr>
                        <w:noProof/>
                        <w:lang w:val="en-US"/>
                      </w:rPr>
                      <w:t>1</w:t>
                    </w:r>
                    <w:r w:rsidR="00E06108">
                      <w:rPr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CA" w:rsidRDefault="00EF45CA" w:rsidP="0002014D">
      <w:pPr>
        <w:spacing w:after="0" w:line="240" w:lineRule="auto"/>
      </w:pPr>
      <w:r>
        <w:separator/>
      </w:r>
    </w:p>
  </w:footnote>
  <w:footnote w:type="continuationSeparator" w:id="0">
    <w:p w:rsidR="00EF45CA" w:rsidRDefault="00EF45CA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09" w:rsidRDefault="00641E0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5338445</wp:posOffset>
          </wp:positionH>
          <wp:positionV relativeFrom="page">
            <wp:posOffset>0</wp:posOffset>
          </wp:positionV>
          <wp:extent cx="2221865" cy="88074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S_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PRISKOMMENTAR </w:t>
    </w:r>
    <w:r w:rsidR="00C87266">
      <w:t>JUNI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04E1A"/>
    <w:multiLevelType w:val="multilevel"/>
    <w:tmpl w:val="DF2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92C7B"/>
    <w:multiLevelType w:val="hybridMultilevel"/>
    <w:tmpl w:val="2DD25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4E"/>
    <w:rsid w:val="0002014D"/>
    <w:rsid w:val="00027F81"/>
    <w:rsid w:val="000843AC"/>
    <w:rsid w:val="000B454E"/>
    <w:rsid w:val="000C48EF"/>
    <w:rsid w:val="000D6808"/>
    <w:rsid w:val="000E5E93"/>
    <w:rsid w:val="00102878"/>
    <w:rsid w:val="00116733"/>
    <w:rsid w:val="0013194B"/>
    <w:rsid w:val="00162C3F"/>
    <w:rsid w:val="00165995"/>
    <w:rsid w:val="00170994"/>
    <w:rsid w:val="00172FE2"/>
    <w:rsid w:val="001B5BBC"/>
    <w:rsid w:val="001C4BBE"/>
    <w:rsid w:val="001D0400"/>
    <w:rsid w:val="001D1168"/>
    <w:rsid w:val="001E4237"/>
    <w:rsid w:val="002929AA"/>
    <w:rsid w:val="002C4C96"/>
    <w:rsid w:val="002C79DC"/>
    <w:rsid w:val="002D12E5"/>
    <w:rsid w:val="002D3404"/>
    <w:rsid w:val="00303794"/>
    <w:rsid w:val="0038279D"/>
    <w:rsid w:val="003B0188"/>
    <w:rsid w:val="003D5C04"/>
    <w:rsid w:val="00414136"/>
    <w:rsid w:val="00451D15"/>
    <w:rsid w:val="004918B1"/>
    <w:rsid w:val="004D770D"/>
    <w:rsid w:val="004E3C28"/>
    <w:rsid w:val="004E4829"/>
    <w:rsid w:val="0050573F"/>
    <w:rsid w:val="00525694"/>
    <w:rsid w:val="00553035"/>
    <w:rsid w:val="00566338"/>
    <w:rsid w:val="0057482D"/>
    <w:rsid w:val="00594757"/>
    <w:rsid w:val="005A7E88"/>
    <w:rsid w:val="005E0288"/>
    <w:rsid w:val="005E25B4"/>
    <w:rsid w:val="005E3871"/>
    <w:rsid w:val="00641E09"/>
    <w:rsid w:val="0064547B"/>
    <w:rsid w:val="006F0CF5"/>
    <w:rsid w:val="00702D32"/>
    <w:rsid w:val="00710631"/>
    <w:rsid w:val="00722176"/>
    <w:rsid w:val="007D3BDA"/>
    <w:rsid w:val="007E7001"/>
    <w:rsid w:val="007F0684"/>
    <w:rsid w:val="008017CB"/>
    <w:rsid w:val="008311A7"/>
    <w:rsid w:val="00880F21"/>
    <w:rsid w:val="008A2A95"/>
    <w:rsid w:val="008A7647"/>
    <w:rsid w:val="008B6D43"/>
    <w:rsid w:val="008C1BE9"/>
    <w:rsid w:val="008F49D1"/>
    <w:rsid w:val="00917315"/>
    <w:rsid w:val="0093252D"/>
    <w:rsid w:val="00965664"/>
    <w:rsid w:val="00996D26"/>
    <w:rsid w:val="00A01046"/>
    <w:rsid w:val="00A16C4E"/>
    <w:rsid w:val="00A30E73"/>
    <w:rsid w:val="00A434E7"/>
    <w:rsid w:val="00A43EF1"/>
    <w:rsid w:val="00A75F5A"/>
    <w:rsid w:val="00A7732C"/>
    <w:rsid w:val="00AE32CE"/>
    <w:rsid w:val="00B0099E"/>
    <w:rsid w:val="00B23980"/>
    <w:rsid w:val="00B56993"/>
    <w:rsid w:val="00B85AFF"/>
    <w:rsid w:val="00B85E18"/>
    <w:rsid w:val="00B87E46"/>
    <w:rsid w:val="00BA12C4"/>
    <w:rsid w:val="00C030E3"/>
    <w:rsid w:val="00C25687"/>
    <w:rsid w:val="00C27D1F"/>
    <w:rsid w:val="00C44511"/>
    <w:rsid w:val="00C62A75"/>
    <w:rsid w:val="00C670BE"/>
    <w:rsid w:val="00C87266"/>
    <w:rsid w:val="00D33C09"/>
    <w:rsid w:val="00D662F9"/>
    <w:rsid w:val="00D918CD"/>
    <w:rsid w:val="00D96C41"/>
    <w:rsid w:val="00E06108"/>
    <w:rsid w:val="00E66A57"/>
    <w:rsid w:val="00E90DAD"/>
    <w:rsid w:val="00E95866"/>
    <w:rsid w:val="00E960D3"/>
    <w:rsid w:val="00ED5DDF"/>
    <w:rsid w:val="00EF45CA"/>
    <w:rsid w:val="00F21541"/>
    <w:rsid w:val="00F52F45"/>
    <w:rsid w:val="00F54D37"/>
    <w:rsid w:val="00F563FF"/>
    <w:rsid w:val="00F56D62"/>
    <w:rsid w:val="00F6239D"/>
    <w:rsid w:val="00F6631F"/>
    <w:rsid w:val="00FC231A"/>
    <w:rsid w:val="00FC2ED1"/>
    <w:rsid w:val="00FD2D64"/>
    <w:rsid w:val="00FF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028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val="sv-SE" w:eastAsia="sv-SE"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028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ellesmaler\LOS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3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Simonsen, Anne Klepsland</cp:lastModifiedBy>
  <cp:revision>3</cp:revision>
  <cp:lastPrinted>2016-06-30T10:12:00Z</cp:lastPrinted>
  <dcterms:created xsi:type="dcterms:W3CDTF">2016-06-30T10:53:00Z</dcterms:created>
  <dcterms:modified xsi:type="dcterms:W3CDTF">2016-06-30T10:56:00Z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-1150904335</vt:i4>
  </property>
  <property fmtid="{D5CDD505-2E9C-101B-9397-08002B2CF9AE}" pid="4" name="_NewReviewCycle">
    <vt:lpwstr/>
  </property>
  <property fmtid="{D5CDD505-2E9C-101B-9397-08002B2CF9AE}" pid="5" name="_EmailSubject">
    <vt:lpwstr>Godkjent priskommentar mai 2016 - LOS Energy</vt:lpwstr>
  </property>
  <property fmtid="{D5CDD505-2E9C-101B-9397-08002B2CF9AE}" pid="6" name="_AuthorEmail">
    <vt:lpwstr>Magnus.Lingjaerde@los.no</vt:lpwstr>
  </property>
  <property fmtid="{D5CDD505-2E9C-101B-9397-08002B2CF9AE}" pid="7" name="_AuthorEmailDisplayName">
    <vt:lpwstr>Lingjærde, Magnus</vt:lpwstr>
  </property>
  <property fmtid="{D5CDD505-2E9C-101B-9397-08002B2CF9AE}" pid="8" name="_PreviousAdHocReviewCycleID">
    <vt:i4>-1707935583</vt:i4>
  </property>
  <property fmtid="{D5CDD505-2E9C-101B-9397-08002B2CF9AE}" pid="9" name="_ReviewingToolsShownOnce">
    <vt:lpwstr/>
  </property>
</Properties>
</file>