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3B728" w14:textId="77777777" w:rsidR="009B5C54" w:rsidRPr="009B5C54" w:rsidRDefault="009B5C54" w:rsidP="009B5C54">
      <w:pPr>
        <w:widowControl w:val="0"/>
        <w:autoSpaceDE w:val="0"/>
        <w:autoSpaceDN w:val="0"/>
        <w:adjustRightInd w:val="0"/>
        <w:spacing w:after="360"/>
        <w:rPr>
          <w:rFonts w:asciiTheme="majorHAnsi" w:hAnsiTheme="majorHAnsi" w:cs="Helvetica Neue"/>
          <w:b/>
          <w:bCs/>
          <w:color w:val="0E0E0E"/>
        </w:rPr>
      </w:pPr>
      <w:r w:rsidRPr="009B5C54">
        <w:rPr>
          <w:rFonts w:asciiTheme="majorHAnsi" w:hAnsiTheme="majorHAnsi" w:cs="Helvetica Neue"/>
          <w:b/>
          <w:bCs/>
          <w:color w:val="0E0E0E"/>
        </w:rPr>
        <w:t>Press release</w:t>
      </w:r>
    </w:p>
    <w:p w14:paraId="60163193" w14:textId="00B07522" w:rsidR="009B5C54" w:rsidRP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b/>
          <w:bCs/>
          <w:color w:val="0E0E0E"/>
        </w:rPr>
        <w:t>What’s next?</w:t>
      </w:r>
      <w:r w:rsidRPr="009B5C54">
        <w:rPr>
          <w:rFonts w:asciiTheme="majorHAnsi" w:hAnsiTheme="majorHAnsi" w:cs="Helvetica Neue"/>
          <w:color w:val="434343"/>
        </w:rPr>
        <w:t xml:space="preserve"> - </w:t>
      </w:r>
      <w:r w:rsidRPr="009B5C54">
        <w:rPr>
          <w:rFonts w:asciiTheme="majorHAnsi" w:hAnsiTheme="majorHAnsi" w:cs="Helvetica Neue"/>
          <w:b/>
          <w:bCs/>
          <w:color w:val="0E0E0E"/>
        </w:rPr>
        <w:t>The 25 most promising Nordic cleantech start</w:t>
      </w:r>
      <w:r w:rsidR="0023623C">
        <w:rPr>
          <w:rFonts w:asciiTheme="majorHAnsi" w:hAnsiTheme="majorHAnsi" w:cs="Helvetica Neue"/>
          <w:b/>
          <w:bCs/>
          <w:color w:val="0E0E0E"/>
        </w:rPr>
        <w:t>-</w:t>
      </w:r>
      <w:r w:rsidRPr="009B5C54">
        <w:rPr>
          <w:rFonts w:asciiTheme="majorHAnsi" w:hAnsiTheme="majorHAnsi" w:cs="Helvetica Neue"/>
          <w:b/>
          <w:bCs/>
          <w:color w:val="0E0E0E"/>
        </w:rPr>
        <w:t>ups selected by an international jury</w:t>
      </w:r>
    </w:p>
    <w:p w14:paraId="4E78CF82"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color w:val="434343"/>
        </w:rPr>
        <w:t xml:space="preserve">We are very proud to present the top 25 Nordic Cleantech start-ups. </w:t>
      </w:r>
    </w:p>
    <w:p w14:paraId="0BBD98C7" w14:textId="0A7C9E2C" w:rsid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color w:val="434343"/>
        </w:rPr>
        <w:t xml:space="preserve">This third edition </w:t>
      </w:r>
      <w:r w:rsidR="00E86206">
        <w:rPr>
          <w:rFonts w:asciiTheme="majorHAnsi" w:hAnsiTheme="majorHAnsi" w:cs="Helvetica Neue"/>
          <w:color w:val="434343"/>
        </w:rPr>
        <w:t xml:space="preserve">of the Nordic Cleantech Open competition </w:t>
      </w:r>
      <w:r w:rsidRPr="009B5C54">
        <w:rPr>
          <w:rFonts w:asciiTheme="majorHAnsi" w:hAnsiTheme="majorHAnsi" w:cs="Helvetica Neue"/>
          <w:color w:val="434343"/>
        </w:rPr>
        <w:t xml:space="preserve">saw a record breaking 107 cleantech companies </w:t>
      </w:r>
      <w:r w:rsidR="00E86206">
        <w:rPr>
          <w:rFonts w:asciiTheme="majorHAnsi" w:hAnsiTheme="majorHAnsi" w:cs="Helvetica Neue"/>
          <w:color w:val="434343"/>
        </w:rPr>
        <w:t>applying</w:t>
      </w:r>
      <w:r w:rsidRPr="009B5C54">
        <w:rPr>
          <w:rFonts w:asciiTheme="majorHAnsi" w:hAnsiTheme="majorHAnsi" w:cs="Helvetica Neue"/>
          <w:color w:val="434343"/>
        </w:rPr>
        <w:t>. An international jury of more than 50 influential representatives from multinational companies and venture capital have been involved in selecting this year’s top 25. Among the jury members are representatives from International Fina</w:t>
      </w:r>
      <w:r w:rsidR="0023623C">
        <w:rPr>
          <w:rFonts w:asciiTheme="majorHAnsi" w:hAnsiTheme="majorHAnsi" w:cs="Helvetica Neue"/>
          <w:color w:val="434343"/>
        </w:rPr>
        <w:t xml:space="preserve">nce Corporation – </w:t>
      </w:r>
      <w:proofErr w:type="spellStart"/>
      <w:r w:rsidR="0023623C">
        <w:rPr>
          <w:rFonts w:asciiTheme="majorHAnsi" w:hAnsiTheme="majorHAnsi" w:cs="Helvetica Neue"/>
          <w:color w:val="434343"/>
        </w:rPr>
        <w:t>IFC</w:t>
      </w:r>
      <w:proofErr w:type="spellEnd"/>
      <w:r w:rsidR="0023623C">
        <w:rPr>
          <w:rFonts w:asciiTheme="majorHAnsi" w:hAnsiTheme="majorHAnsi" w:cs="Helvetica Neue"/>
          <w:color w:val="434343"/>
        </w:rPr>
        <w:t xml:space="preserve"> (</w:t>
      </w:r>
      <w:proofErr w:type="spellStart"/>
      <w:r w:rsidR="0023623C">
        <w:rPr>
          <w:rFonts w:asciiTheme="majorHAnsi" w:hAnsiTheme="majorHAnsi" w:cs="Helvetica Neue"/>
          <w:color w:val="434343"/>
        </w:rPr>
        <w:t>Int</w:t>
      </w:r>
      <w:proofErr w:type="spellEnd"/>
      <w:r w:rsidR="0023623C">
        <w:rPr>
          <w:rFonts w:asciiTheme="majorHAnsi" w:hAnsiTheme="majorHAnsi" w:cs="Helvetica Neue"/>
          <w:color w:val="434343"/>
        </w:rPr>
        <w:t>), Idi</w:t>
      </w:r>
      <w:r w:rsidRPr="009B5C54">
        <w:rPr>
          <w:rFonts w:asciiTheme="majorHAnsi" w:hAnsiTheme="majorHAnsi" w:cs="Helvetica Neue"/>
          <w:color w:val="434343"/>
        </w:rPr>
        <w:t xml:space="preserve">nvest Partners (France), Evonik Corporate Venturing (Germany), General Electric, Veolia (France), </w:t>
      </w:r>
      <w:proofErr w:type="spellStart"/>
      <w:r w:rsidRPr="009B5C54">
        <w:rPr>
          <w:rFonts w:asciiTheme="majorHAnsi" w:hAnsiTheme="majorHAnsi" w:cs="Helvetica Neue"/>
          <w:color w:val="434343"/>
        </w:rPr>
        <w:t>Tsing</w:t>
      </w:r>
      <w:proofErr w:type="spellEnd"/>
      <w:r w:rsidRPr="009B5C54">
        <w:rPr>
          <w:rFonts w:asciiTheme="majorHAnsi" w:hAnsiTheme="majorHAnsi" w:cs="Helvetica Neue"/>
          <w:color w:val="434343"/>
        </w:rPr>
        <w:t xml:space="preserve"> Capital</w:t>
      </w:r>
      <w:bookmarkStart w:id="0" w:name="_GoBack"/>
      <w:bookmarkEnd w:id="0"/>
      <w:r w:rsidRPr="009B5C54">
        <w:rPr>
          <w:rFonts w:asciiTheme="majorHAnsi" w:hAnsiTheme="majorHAnsi" w:cs="Helvetica Neue"/>
          <w:color w:val="434343"/>
        </w:rPr>
        <w:t xml:space="preserve"> (China), Dow </w:t>
      </w:r>
      <w:r w:rsidR="0023623C">
        <w:rPr>
          <w:rFonts w:asciiTheme="majorHAnsi" w:hAnsiTheme="majorHAnsi" w:cs="Helvetica Neue"/>
          <w:color w:val="434343"/>
        </w:rPr>
        <w:t>Venture Capital</w:t>
      </w:r>
      <w:r w:rsidRPr="009B5C54">
        <w:rPr>
          <w:rFonts w:asciiTheme="majorHAnsi" w:hAnsiTheme="majorHAnsi" w:cs="Helvetica Neue"/>
          <w:color w:val="434343"/>
        </w:rPr>
        <w:t xml:space="preserve"> (Switzerland), Fortum (Finland), Grundfos (Denmark</w:t>
      </w:r>
      <w:r w:rsidR="007D3C1B">
        <w:rPr>
          <w:rFonts w:asciiTheme="majorHAnsi" w:hAnsiTheme="majorHAnsi" w:cs="Helvetica Neue"/>
          <w:color w:val="434343"/>
        </w:rPr>
        <w:t>) and t</w:t>
      </w:r>
      <w:r w:rsidRPr="009B5C54">
        <w:rPr>
          <w:rFonts w:asciiTheme="majorHAnsi" w:hAnsiTheme="majorHAnsi" w:cs="Helvetica Neue"/>
          <w:color w:val="434343"/>
        </w:rPr>
        <w:t xml:space="preserve">he </w:t>
      </w:r>
      <w:r w:rsidR="007D3C1B">
        <w:rPr>
          <w:rFonts w:asciiTheme="majorHAnsi" w:hAnsiTheme="majorHAnsi" w:cs="Helvetica Neue"/>
          <w:color w:val="434343"/>
        </w:rPr>
        <w:t>Swedish Energy Agency</w:t>
      </w:r>
      <w:r w:rsidRPr="009B5C54">
        <w:rPr>
          <w:rFonts w:asciiTheme="majorHAnsi" w:hAnsiTheme="majorHAnsi" w:cs="Helvetica Neue"/>
          <w:color w:val="434343"/>
        </w:rPr>
        <w:t xml:space="preserve">. </w:t>
      </w:r>
    </w:p>
    <w:p w14:paraId="3B291BE8" w14:textId="147A2687" w:rsidR="00EB2BF7" w:rsidRPr="009B5C54" w:rsidRDefault="00EB2BF7" w:rsidP="00EB2BF7">
      <w:pPr>
        <w:widowControl w:val="0"/>
        <w:autoSpaceDE w:val="0"/>
        <w:autoSpaceDN w:val="0"/>
        <w:adjustRightInd w:val="0"/>
        <w:spacing w:after="360"/>
        <w:rPr>
          <w:rFonts w:asciiTheme="majorHAnsi" w:hAnsiTheme="majorHAnsi" w:cs="Helvetica Neue"/>
          <w:color w:val="434343"/>
        </w:rPr>
      </w:pPr>
      <w:r w:rsidRPr="00EB2BF7">
        <w:rPr>
          <w:rFonts w:asciiTheme="majorHAnsi" w:hAnsiTheme="majorHAnsi" w:cs="Helvetica Neue"/>
          <w:color w:val="434343"/>
        </w:rPr>
        <w:t>"</w:t>
      </w:r>
      <w:r w:rsidRPr="007A2665">
        <w:rPr>
          <w:rFonts w:asciiTheme="majorHAnsi" w:hAnsiTheme="majorHAnsi" w:cs="Helvetica Neue"/>
          <w:i/>
          <w:color w:val="434343"/>
        </w:rPr>
        <w:t>The Nordic Cleantech Open is always a great o</w:t>
      </w:r>
      <w:r w:rsidR="00762914" w:rsidRPr="007A2665">
        <w:rPr>
          <w:rFonts w:asciiTheme="majorHAnsi" w:hAnsiTheme="majorHAnsi" w:cs="Helvetica Neue"/>
          <w:i/>
          <w:color w:val="434343"/>
        </w:rPr>
        <w:t xml:space="preserve">pportunity to discover new and </w:t>
      </w:r>
      <w:r w:rsidR="0023623C" w:rsidRPr="007A2665">
        <w:rPr>
          <w:rFonts w:asciiTheme="majorHAnsi" w:hAnsiTheme="majorHAnsi" w:cs="Helvetica Neue"/>
          <w:i/>
          <w:color w:val="434343"/>
        </w:rPr>
        <w:t xml:space="preserve">innovative </w:t>
      </w:r>
      <w:r w:rsidRPr="007A2665">
        <w:rPr>
          <w:rFonts w:asciiTheme="majorHAnsi" w:hAnsiTheme="majorHAnsi" w:cs="Helvetica Neue"/>
          <w:i/>
          <w:color w:val="434343"/>
        </w:rPr>
        <w:t>companies from Scandinavia. This year's cohort is diverse and promising, we ar</w:t>
      </w:r>
      <w:r w:rsidR="00762914" w:rsidRPr="007A2665">
        <w:rPr>
          <w:rFonts w:asciiTheme="majorHAnsi" w:hAnsiTheme="majorHAnsi" w:cs="Helvetica Neue"/>
          <w:i/>
          <w:color w:val="434343"/>
        </w:rPr>
        <w:t xml:space="preserve">e very much looking forward to </w:t>
      </w:r>
      <w:r w:rsidRPr="007A2665">
        <w:rPr>
          <w:rFonts w:asciiTheme="majorHAnsi" w:hAnsiTheme="majorHAnsi" w:cs="Helvetica Neue"/>
          <w:i/>
          <w:color w:val="434343"/>
        </w:rPr>
        <w:t xml:space="preserve">meeting with the </w:t>
      </w:r>
      <w:r w:rsidR="007A2665" w:rsidRPr="007A2665">
        <w:rPr>
          <w:rFonts w:asciiTheme="majorHAnsi" w:hAnsiTheme="majorHAnsi" w:cs="Helvetica Neue"/>
          <w:i/>
          <w:color w:val="434343"/>
        </w:rPr>
        <w:t>entrepreneurs</w:t>
      </w:r>
      <w:r w:rsidRPr="00EB2BF7">
        <w:rPr>
          <w:rFonts w:asciiTheme="majorHAnsi" w:hAnsiTheme="majorHAnsi" w:cs="Helvetica Neue"/>
          <w:color w:val="434343"/>
        </w:rPr>
        <w:t>"</w:t>
      </w:r>
      <w:r w:rsidR="007A2665">
        <w:rPr>
          <w:rFonts w:asciiTheme="majorHAnsi" w:hAnsiTheme="majorHAnsi" w:cs="Helvetica Neue"/>
          <w:color w:val="434343"/>
        </w:rPr>
        <w:t>, s</w:t>
      </w:r>
      <w:r>
        <w:rPr>
          <w:rFonts w:asciiTheme="majorHAnsi" w:hAnsiTheme="majorHAnsi" w:cs="Helvetica Neue"/>
          <w:color w:val="434343"/>
        </w:rPr>
        <w:t>ays</w:t>
      </w:r>
      <w:r w:rsidRPr="00EB2BF7">
        <w:rPr>
          <w:rFonts w:asciiTheme="majorHAnsi" w:hAnsiTheme="majorHAnsi" w:cs="Helvetica Neue"/>
          <w:color w:val="434343"/>
        </w:rPr>
        <w:t xml:space="preserve"> </w:t>
      </w:r>
      <w:proofErr w:type="spellStart"/>
      <w:r w:rsidRPr="00EB2BF7">
        <w:rPr>
          <w:rFonts w:asciiTheme="majorHAnsi" w:hAnsiTheme="majorHAnsi" w:cs="Helvetica Neue"/>
          <w:color w:val="434343"/>
        </w:rPr>
        <w:t>Juli</w:t>
      </w:r>
      <w:r w:rsidR="00762914">
        <w:rPr>
          <w:rFonts w:asciiTheme="majorHAnsi" w:hAnsiTheme="majorHAnsi" w:cs="Helvetica Neue"/>
          <w:color w:val="434343"/>
        </w:rPr>
        <w:t>en</w:t>
      </w:r>
      <w:proofErr w:type="spellEnd"/>
      <w:r w:rsidR="00762914">
        <w:rPr>
          <w:rFonts w:asciiTheme="majorHAnsi" w:hAnsiTheme="majorHAnsi" w:cs="Helvetica Neue"/>
          <w:color w:val="434343"/>
        </w:rPr>
        <w:t xml:space="preserve"> </w:t>
      </w:r>
      <w:proofErr w:type="spellStart"/>
      <w:r w:rsidR="00762914">
        <w:rPr>
          <w:rFonts w:asciiTheme="majorHAnsi" w:hAnsiTheme="majorHAnsi" w:cs="Helvetica Neue"/>
          <w:color w:val="434343"/>
        </w:rPr>
        <w:t>Mialaret</w:t>
      </w:r>
      <w:proofErr w:type="spellEnd"/>
      <w:r w:rsidR="00762914">
        <w:rPr>
          <w:rFonts w:asciiTheme="majorHAnsi" w:hAnsiTheme="majorHAnsi" w:cs="Helvetica Neue"/>
          <w:color w:val="434343"/>
        </w:rPr>
        <w:t>, Investment Manager at</w:t>
      </w:r>
      <w:r w:rsidRPr="00EB2BF7">
        <w:rPr>
          <w:rFonts w:asciiTheme="majorHAnsi" w:hAnsiTheme="majorHAnsi" w:cs="Helvetica Neue"/>
          <w:color w:val="434343"/>
        </w:rPr>
        <w:t xml:space="preserve"> Idinvest Partners</w:t>
      </w:r>
      <w:r w:rsidR="00762914">
        <w:rPr>
          <w:rFonts w:asciiTheme="majorHAnsi" w:hAnsiTheme="majorHAnsi" w:cs="Helvetica Neue"/>
          <w:color w:val="434343"/>
        </w:rPr>
        <w:t>, France</w:t>
      </w:r>
      <w:r w:rsidRPr="00EB2BF7">
        <w:rPr>
          <w:rFonts w:asciiTheme="majorHAnsi" w:hAnsiTheme="majorHAnsi" w:cs="Helvetica Neue"/>
          <w:color w:val="434343"/>
        </w:rPr>
        <w:t>.</w:t>
      </w:r>
    </w:p>
    <w:p w14:paraId="641E2CD6" w14:textId="7274B51C" w:rsidR="009B5C54" w:rsidRP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color w:val="434343"/>
        </w:rPr>
        <w:t xml:space="preserve">This year Estonia was invited to participate in the competition and what a first year they had! With 11 companies entering, two of them made it to the top 25. Sweden, as previous years, had the most entrants and the biggest share of the top 25 as well. Norway had the best results in terms of share of entrants that made it to the top 25. </w:t>
      </w:r>
    </w:p>
    <w:p w14:paraId="74AB0925"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color w:val="434343"/>
        </w:rPr>
        <w:t>”</w:t>
      </w:r>
      <w:r w:rsidRPr="007A2665">
        <w:rPr>
          <w:rFonts w:asciiTheme="majorHAnsi" w:hAnsiTheme="majorHAnsi" w:cs="Helvetica Neue"/>
          <w:i/>
          <w:color w:val="434343"/>
        </w:rPr>
        <w:t xml:space="preserve">We see an ever increasing flow of brilliant, innovative companies coming out of the Nordic and Estonian innovation systems. This is what’s next! It is a great display of what the future holds. Trends that we see is that they are increasingly innovative, solves real industry problems and are driven by younger and </w:t>
      </w:r>
      <w:proofErr w:type="gramStart"/>
      <w:r w:rsidRPr="007A2665">
        <w:rPr>
          <w:rFonts w:asciiTheme="majorHAnsi" w:hAnsiTheme="majorHAnsi" w:cs="Helvetica Neue"/>
          <w:i/>
          <w:color w:val="434343"/>
        </w:rPr>
        <w:t>more hungry</w:t>
      </w:r>
      <w:proofErr w:type="gramEnd"/>
      <w:r w:rsidRPr="007A2665">
        <w:rPr>
          <w:rFonts w:asciiTheme="majorHAnsi" w:hAnsiTheme="majorHAnsi" w:cs="Helvetica Neue"/>
          <w:i/>
          <w:color w:val="434343"/>
        </w:rPr>
        <w:t xml:space="preserve"> teams. This bodes well for the future</w:t>
      </w:r>
      <w:r w:rsidRPr="009B5C54">
        <w:rPr>
          <w:rFonts w:asciiTheme="majorHAnsi" w:hAnsiTheme="majorHAnsi" w:cs="Helvetica Neue"/>
          <w:color w:val="434343"/>
        </w:rPr>
        <w:t xml:space="preserve">”, says Magnus Agerström, Managing Director of Cleantech Scandinavia – organisers of the Nordic Cleantech Open. </w:t>
      </w:r>
    </w:p>
    <w:p w14:paraId="608AD6DC" w14:textId="168EC311" w:rsidR="009B5C54" w:rsidRP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color w:val="434343"/>
        </w:rPr>
        <w:t xml:space="preserve">The selection of the top 25 is just the beginning for these companies. An intensive program lies ahead. 8-9th March the international jury and the companies will meet for a weekend at Nordic Camp at </w:t>
      </w:r>
      <w:proofErr w:type="spellStart"/>
      <w:r w:rsidRPr="009B5C54">
        <w:rPr>
          <w:rFonts w:asciiTheme="majorHAnsi" w:hAnsiTheme="majorHAnsi" w:cs="Helvetica Neue"/>
          <w:color w:val="434343"/>
        </w:rPr>
        <w:t>Trolleholm</w:t>
      </w:r>
      <w:proofErr w:type="spellEnd"/>
      <w:r w:rsidRPr="009B5C54">
        <w:rPr>
          <w:rFonts w:asciiTheme="majorHAnsi" w:hAnsiTheme="majorHAnsi" w:cs="Helvetica Neue"/>
          <w:color w:val="434343"/>
        </w:rPr>
        <w:t xml:space="preserve"> Castle. In April a group of the companies will go to Paris to meet with European investors and industrials at the Nordic Cleantech Showcase. The winners will be announced at the </w:t>
      </w:r>
      <w:r w:rsidR="0023623C">
        <w:rPr>
          <w:rFonts w:asciiTheme="majorHAnsi" w:hAnsiTheme="majorHAnsi" w:cs="Helvetica Neue"/>
          <w:color w:val="434343"/>
        </w:rPr>
        <w:t>final event</w:t>
      </w:r>
      <w:r w:rsidRPr="009B5C54">
        <w:rPr>
          <w:rFonts w:asciiTheme="majorHAnsi" w:hAnsiTheme="majorHAnsi" w:cs="Helvetica Neue"/>
          <w:color w:val="434343"/>
        </w:rPr>
        <w:t xml:space="preserve"> in Stockholm, May 19th. </w:t>
      </w:r>
    </w:p>
    <w:p w14:paraId="4961B107" w14:textId="77777777" w:rsidR="009B5C54" w:rsidRPr="009B5C54" w:rsidRDefault="009B5C54" w:rsidP="009B5C54">
      <w:pPr>
        <w:rPr>
          <w:rFonts w:asciiTheme="majorHAnsi" w:hAnsiTheme="majorHAnsi" w:cs="Helvetica Neue"/>
          <w:color w:val="434343"/>
        </w:rPr>
      </w:pPr>
    </w:p>
    <w:p w14:paraId="0DE831A0" w14:textId="77777777" w:rsidR="009B5C54" w:rsidRDefault="009B5C54" w:rsidP="009B5C54">
      <w:pPr>
        <w:rPr>
          <w:rFonts w:asciiTheme="majorHAnsi" w:hAnsiTheme="majorHAnsi" w:cs="Helvetica Neue"/>
          <w:color w:val="434343"/>
        </w:rPr>
      </w:pPr>
    </w:p>
    <w:p w14:paraId="4F32AD69" w14:textId="77777777" w:rsidR="00762914" w:rsidRDefault="00762914" w:rsidP="009B5C54">
      <w:pPr>
        <w:rPr>
          <w:rFonts w:asciiTheme="majorHAnsi" w:hAnsiTheme="majorHAnsi" w:cs="Helvetica Neue"/>
          <w:color w:val="434343"/>
        </w:rPr>
      </w:pPr>
    </w:p>
    <w:p w14:paraId="43D14417" w14:textId="77777777" w:rsidR="009B5C54" w:rsidRPr="009B5C54" w:rsidRDefault="009B5C54" w:rsidP="009B5C54">
      <w:pPr>
        <w:rPr>
          <w:rFonts w:asciiTheme="majorHAnsi" w:hAnsiTheme="majorHAnsi" w:cs="Helvetica Neue"/>
          <w:color w:val="434343"/>
        </w:rPr>
      </w:pPr>
      <w:r w:rsidRPr="009B5C54">
        <w:rPr>
          <w:rFonts w:asciiTheme="majorHAnsi" w:hAnsiTheme="majorHAnsi" w:cs="Helvetica Neue"/>
          <w:color w:val="434343"/>
        </w:rPr>
        <w:lastRenderedPageBreak/>
        <w:t>Here are the selected 25:</w:t>
      </w:r>
    </w:p>
    <w:p w14:paraId="4E2E0B6F" w14:textId="77777777" w:rsidR="009B5C54" w:rsidRPr="009B5C54" w:rsidRDefault="009B5C54" w:rsidP="009B5C54">
      <w:pPr>
        <w:rPr>
          <w:rFonts w:asciiTheme="majorHAnsi" w:eastAsia="Times New Roman" w:hAnsiTheme="majorHAnsi" w:cs="Times New Roman"/>
          <w:b/>
        </w:rPr>
      </w:pPr>
    </w:p>
    <w:p w14:paraId="57797C70" w14:textId="014D9D6E" w:rsidR="009B5C54" w:rsidRPr="009B5C54" w:rsidRDefault="000765D9" w:rsidP="009B5C54">
      <w:pPr>
        <w:widowControl w:val="0"/>
        <w:autoSpaceDE w:val="0"/>
        <w:autoSpaceDN w:val="0"/>
        <w:adjustRightInd w:val="0"/>
        <w:spacing w:after="360"/>
        <w:rPr>
          <w:rFonts w:asciiTheme="majorHAnsi" w:hAnsiTheme="majorHAnsi" w:cs="Helvetica Neue"/>
          <w:color w:val="434343"/>
        </w:rPr>
      </w:pPr>
      <w:r>
        <w:rPr>
          <w:rFonts w:asciiTheme="majorHAnsi" w:hAnsiTheme="majorHAnsi" w:cs="Helvetica Neue"/>
          <w:b/>
          <w:color w:val="434343"/>
        </w:rPr>
        <w:t>Arsiz</w:t>
      </w:r>
      <w:r w:rsidR="009B5C54" w:rsidRPr="009B5C54">
        <w:rPr>
          <w:rFonts w:asciiTheme="majorHAnsi" w:hAnsiTheme="majorHAnsi" w:cs="Helvetica Neue"/>
          <w:b/>
          <w:color w:val="434343"/>
        </w:rPr>
        <w:t>io</w:t>
      </w:r>
      <w:r w:rsidR="009B5C54" w:rsidRPr="009B5C54">
        <w:rPr>
          <w:rFonts w:asciiTheme="majorHAnsi" w:hAnsiTheme="majorHAnsi" w:cs="Helvetica Neue"/>
          <w:b/>
          <w:color w:val="434343"/>
        </w:rPr>
        <w:br/>
        <w:t>arsizio.com</w:t>
      </w:r>
      <w:r w:rsidR="009B5C54" w:rsidRPr="009B5C54">
        <w:rPr>
          <w:rFonts w:asciiTheme="majorHAnsi" w:hAnsiTheme="majorHAnsi" w:cs="Helvetica Neue"/>
          <w:color w:val="434343"/>
        </w:rPr>
        <w:br/>
        <w:t>Arsizio has come up with nothing less than a whole new production method, Dynamic 3D-extrusion. The method enables; 10-50% savings in material, weight &amp; energy, 10-20% higher efficiency in heat-transfer &amp; solar-energy uptake and 20-80% lower production costs. The method is 100% compatible with existing production lines.</w:t>
      </w:r>
    </w:p>
    <w:p w14:paraId="6AA7A9BB"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ATC</w:t>
      </w:r>
      <w:proofErr w:type="spellEnd"/>
      <w:r w:rsidRPr="009B5C54">
        <w:rPr>
          <w:rFonts w:asciiTheme="majorHAnsi" w:hAnsiTheme="majorHAnsi" w:cs="Helvetica Neue"/>
          <w:b/>
          <w:color w:val="434343"/>
        </w:rPr>
        <w:t xml:space="preserve"> Industrial Group / </w:t>
      </w:r>
      <w:proofErr w:type="spellStart"/>
      <w:r w:rsidRPr="009B5C54">
        <w:rPr>
          <w:rFonts w:asciiTheme="majorHAnsi" w:hAnsiTheme="majorHAnsi" w:cs="Helvetica Neue"/>
          <w:b/>
          <w:color w:val="434343"/>
        </w:rPr>
        <w:t>Scypho</w:t>
      </w:r>
      <w:proofErr w:type="spellEnd"/>
      <w:r w:rsidRPr="009B5C54">
        <w:rPr>
          <w:rFonts w:asciiTheme="majorHAnsi" w:hAnsiTheme="majorHAnsi" w:cs="Helvetica Neue"/>
          <w:b/>
          <w:color w:val="434343"/>
        </w:rPr>
        <w:br/>
      </w:r>
      <w:hyperlink r:id="rId8" w:anchor="_blank" w:history="1">
        <w:r w:rsidRPr="009B5C54">
          <w:rPr>
            <w:rFonts w:asciiTheme="majorHAnsi" w:hAnsiTheme="majorHAnsi" w:cs="Helvetica Neue"/>
            <w:b/>
            <w:color w:val="434343"/>
          </w:rPr>
          <w:t>www.atcindu.com</w:t>
        </w:r>
      </w:hyperlink>
      <w:r w:rsidRPr="009B5C54">
        <w:rPr>
          <w:rFonts w:asciiTheme="majorHAnsi" w:hAnsiTheme="majorHAnsi" w:cs="Helvetica Neue"/>
          <w:b/>
          <w:color w:val="434343"/>
        </w:rPr>
        <w:t xml:space="preserve"> and </w:t>
      </w:r>
      <w:hyperlink r:id="rId9" w:anchor="_blank" w:history="1">
        <w:r w:rsidRPr="009B5C54">
          <w:rPr>
            <w:rFonts w:asciiTheme="majorHAnsi" w:hAnsiTheme="majorHAnsi" w:cs="Helvetica Neue"/>
            <w:b/>
            <w:color w:val="434343"/>
          </w:rPr>
          <w:t>www.scypho.com</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ATC</w:t>
      </w:r>
      <w:proofErr w:type="spellEnd"/>
      <w:r w:rsidRPr="009B5C54">
        <w:rPr>
          <w:rFonts w:asciiTheme="majorHAnsi" w:hAnsiTheme="majorHAnsi" w:cs="Helvetica Neue"/>
          <w:color w:val="434343"/>
        </w:rPr>
        <w:t xml:space="preserve"> has developed </w:t>
      </w:r>
      <w:proofErr w:type="spellStart"/>
      <w:r w:rsidRPr="009B5C54">
        <w:rPr>
          <w:rFonts w:asciiTheme="majorHAnsi" w:hAnsiTheme="majorHAnsi" w:cs="Helvetica Neue"/>
          <w:color w:val="434343"/>
        </w:rPr>
        <w:t>Scypho</w:t>
      </w:r>
      <w:proofErr w:type="spellEnd"/>
      <w:r w:rsidRPr="009B5C54">
        <w:rPr>
          <w:rFonts w:asciiTheme="majorHAnsi" w:hAnsiTheme="majorHAnsi" w:cs="Helvetica Neue"/>
          <w:color w:val="434343"/>
        </w:rPr>
        <w:t xml:space="preserve">, a self- learning system for indoor climate control. Without changing their behaviour homeowners can save up to 30% energy while at the save time comfort is improved. </w:t>
      </w:r>
      <w:proofErr w:type="spellStart"/>
      <w:r w:rsidRPr="009B5C54">
        <w:rPr>
          <w:rFonts w:asciiTheme="majorHAnsi" w:hAnsiTheme="majorHAnsi" w:cs="Helvetica Neue"/>
          <w:color w:val="434343"/>
        </w:rPr>
        <w:t>Scypho</w:t>
      </w:r>
      <w:proofErr w:type="spellEnd"/>
      <w:r w:rsidRPr="009B5C54">
        <w:rPr>
          <w:rFonts w:asciiTheme="majorHAnsi" w:hAnsiTheme="majorHAnsi" w:cs="Helvetica Neue"/>
          <w:color w:val="434343"/>
        </w:rPr>
        <w:t xml:space="preserve"> is a self- learning the system that knows when to start the heating or cooling in order to provide the ideal temperature when a person arrive home. When people are away and during the night, </w:t>
      </w:r>
      <w:proofErr w:type="spellStart"/>
      <w:r w:rsidRPr="009B5C54">
        <w:rPr>
          <w:rFonts w:asciiTheme="majorHAnsi" w:hAnsiTheme="majorHAnsi" w:cs="Helvetica Neue"/>
          <w:color w:val="434343"/>
        </w:rPr>
        <w:t>Scypho</w:t>
      </w:r>
      <w:proofErr w:type="spellEnd"/>
      <w:r w:rsidRPr="009B5C54">
        <w:rPr>
          <w:rFonts w:asciiTheme="majorHAnsi" w:hAnsiTheme="majorHAnsi" w:cs="Helvetica Neue"/>
          <w:color w:val="434343"/>
        </w:rPr>
        <w:t xml:space="preserve"> regulates the temperature to maximize energy savings. </w:t>
      </w:r>
    </w:p>
    <w:p w14:paraId="3D274AFE"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Biocover</w:t>
      </w:r>
      <w:proofErr w:type="spellEnd"/>
      <w:r w:rsidRPr="009B5C54">
        <w:rPr>
          <w:rFonts w:asciiTheme="majorHAnsi" w:hAnsiTheme="majorHAnsi" w:cs="Helvetica Neue"/>
          <w:b/>
          <w:color w:val="434343"/>
        </w:rPr>
        <w:br/>
      </w:r>
      <w:hyperlink r:id="rId10" w:anchor="_blank" w:history="1">
        <w:r w:rsidRPr="009B5C54">
          <w:rPr>
            <w:rFonts w:asciiTheme="majorHAnsi" w:hAnsiTheme="majorHAnsi" w:cs="Helvetica Neue"/>
            <w:b/>
            <w:color w:val="434343"/>
          </w:rPr>
          <w:t>www.biocover.dk</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BioCover</w:t>
      </w:r>
      <w:proofErr w:type="spellEnd"/>
      <w:r w:rsidRPr="009B5C54">
        <w:rPr>
          <w:rFonts w:asciiTheme="majorHAnsi" w:hAnsiTheme="majorHAnsi" w:cs="Helvetica Neue"/>
          <w:color w:val="434343"/>
        </w:rPr>
        <w:t xml:space="preserve"> has developed the </w:t>
      </w:r>
      <w:proofErr w:type="spellStart"/>
      <w:r w:rsidRPr="009B5C54">
        <w:rPr>
          <w:rFonts w:asciiTheme="majorHAnsi" w:hAnsiTheme="majorHAnsi" w:cs="Helvetica Neue"/>
          <w:color w:val="434343"/>
        </w:rPr>
        <w:t>SyreN</w:t>
      </w:r>
      <w:proofErr w:type="spellEnd"/>
      <w:r w:rsidRPr="009B5C54">
        <w:rPr>
          <w:rFonts w:asciiTheme="majorHAnsi" w:hAnsiTheme="majorHAnsi" w:cs="Helvetica Neue"/>
          <w:color w:val="434343"/>
        </w:rPr>
        <w:t xml:space="preserve"> systems for application of slurry to farmland. The </w:t>
      </w:r>
      <w:proofErr w:type="spellStart"/>
      <w:r w:rsidRPr="009B5C54">
        <w:rPr>
          <w:rFonts w:asciiTheme="majorHAnsi" w:hAnsiTheme="majorHAnsi" w:cs="Helvetica Neue"/>
          <w:color w:val="434343"/>
        </w:rPr>
        <w:t>SyreN</w:t>
      </w:r>
      <w:proofErr w:type="spellEnd"/>
      <w:r w:rsidRPr="009B5C54">
        <w:rPr>
          <w:rFonts w:asciiTheme="majorHAnsi" w:hAnsiTheme="majorHAnsi" w:cs="Helvetica Neue"/>
          <w:color w:val="434343"/>
        </w:rPr>
        <w:t xml:space="preserve"> system uses the technique of acidification (sulphuric acid) to change ammonia (gas) to ammonium (salt) during application of slurry. This reduces the emission of ammonia with up to 70% eliminating airborne eutrophication. The solutions developed by </w:t>
      </w:r>
      <w:proofErr w:type="spellStart"/>
      <w:r w:rsidRPr="009B5C54">
        <w:rPr>
          <w:rFonts w:asciiTheme="majorHAnsi" w:hAnsiTheme="majorHAnsi" w:cs="Helvetica Neue"/>
          <w:color w:val="434343"/>
        </w:rPr>
        <w:t>BioCover</w:t>
      </w:r>
      <w:proofErr w:type="spellEnd"/>
      <w:r w:rsidRPr="009B5C54">
        <w:rPr>
          <w:rFonts w:asciiTheme="majorHAnsi" w:hAnsiTheme="majorHAnsi" w:cs="Helvetica Neue"/>
          <w:color w:val="434343"/>
        </w:rPr>
        <w:t xml:space="preserve"> are turning a pollution problem of global scale into a profitable fertilizing solution. </w:t>
      </w:r>
    </w:p>
    <w:p w14:paraId="2774C6DF"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BioGTS</w:t>
      </w:r>
      <w:proofErr w:type="spellEnd"/>
      <w:r w:rsidRPr="009B5C54">
        <w:rPr>
          <w:rFonts w:asciiTheme="majorHAnsi" w:hAnsiTheme="majorHAnsi" w:cs="Helvetica Neue"/>
          <w:b/>
          <w:color w:val="434343"/>
        </w:rPr>
        <w:br/>
      </w:r>
      <w:hyperlink r:id="rId11" w:anchor="_blank" w:history="1">
        <w:r w:rsidRPr="009B5C54">
          <w:rPr>
            <w:rFonts w:asciiTheme="majorHAnsi" w:hAnsiTheme="majorHAnsi" w:cs="Helvetica Neue"/>
            <w:b/>
            <w:color w:val="434343"/>
          </w:rPr>
          <w:t>www.biogts.com</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BioGTS</w:t>
      </w:r>
      <w:proofErr w:type="spellEnd"/>
      <w:r w:rsidRPr="009B5C54">
        <w:rPr>
          <w:rFonts w:asciiTheme="majorHAnsi" w:hAnsiTheme="majorHAnsi" w:cs="Helvetica Neue"/>
          <w:color w:val="434343"/>
        </w:rPr>
        <w:t xml:space="preserve"> have developed a new cost-efficient and scalable </w:t>
      </w:r>
      <w:proofErr w:type="spellStart"/>
      <w:r w:rsidRPr="009B5C54">
        <w:rPr>
          <w:rFonts w:asciiTheme="majorHAnsi" w:hAnsiTheme="majorHAnsi" w:cs="Helvetica Neue"/>
          <w:color w:val="434343"/>
        </w:rPr>
        <w:t>biorefinery</w:t>
      </w:r>
      <w:proofErr w:type="spellEnd"/>
      <w:r w:rsidRPr="009B5C54">
        <w:rPr>
          <w:rFonts w:asciiTheme="majorHAnsi" w:hAnsiTheme="majorHAnsi" w:cs="Helvetica Neue"/>
          <w:color w:val="434343"/>
        </w:rPr>
        <w:t xml:space="preserve"> concept for treatment of organic waste and its conversion into renewable energy, vehicle biofuels, chemicals and fertilizers. The concept is based on unique, patented biodiesel and biogas technologies and have 4 times quicker ROI than the competitors. </w:t>
      </w:r>
    </w:p>
    <w:p w14:paraId="45FE0F43" w14:textId="77777777" w:rsid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Chromafora</w:t>
      </w:r>
      <w:proofErr w:type="spellEnd"/>
      <w:r w:rsidRPr="009B5C54">
        <w:rPr>
          <w:rFonts w:asciiTheme="majorHAnsi" w:hAnsiTheme="majorHAnsi" w:cs="Helvetica Neue"/>
          <w:b/>
          <w:color w:val="434343"/>
        </w:rPr>
        <w:br/>
      </w:r>
      <w:hyperlink r:id="rId12" w:anchor="_blank" w:history="1">
        <w:r w:rsidRPr="009B5C54">
          <w:rPr>
            <w:rFonts w:asciiTheme="majorHAnsi" w:hAnsiTheme="majorHAnsi" w:cs="Helvetica Neue"/>
            <w:b/>
            <w:color w:val="434343"/>
          </w:rPr>
          <w:t>www.chromafora.com</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Chromafora</w:t>
      </w:r>
      <w:proofErr w:type="spellEnd"/>
      <w:r w:rsidRPr="009B5C54">
        <w:rPr>
          <w:rFonts w:asciiTheme="majorHAnsi" w:hAnsiTheme="majorHAnsi" w:cs="Helvetica Neue"/>
          <w:color w:val="434343"/>
        </w:rPr>
        <w:t xml:space="preserve"> offers the market a way to selectively purify municipal &amp; industrial solvents from heavy metals. The waste metal residues that are produced can be recycled and the material returned to the market at a profit. First choice of market is power plants that incinerate waste. Other potential markets are the mining industry and nuclear industry.</w:t>
      </w:r>
    </w:p>
    <w:p w14:paraId="57C7E522" w14:textId="77777777" w:rsidR="00D34BBE" w:rsidRPr="009B5C54" w:rsidRDefault="00D34BBE" w:rsidP="009B5C54">
      <w:pPr>
        <w:widowControl w:val="0"/>
        <w:autoSpaceDE w:val="0"/>
        <w:autoSpaceDN w:val="0"/>
        <w:adjustRightInd w:val="0"/>
        <w:spacing w:after="360"/>
        <w:rPr>
          <w:rFonts w:asciiTheme="majorHAnsi" w:hAnsiTheme="majorHAnsi" w:cs="Helvetica Neue"/>
          <w:color w:val="434343"/>
        </w:rPr>
      </w:pPr>
    </w:p>
    <w:p w14:paraId="3E9C444C" w14:textId="3A5AB364"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Cityntel</w:t>
      </w:r>
      <w:proofErr w:type="spellEnd"/>
      <w:r w:rsidRPr="009B5C54">
        <w:rPr>
          <w:rFonts w:asciiTheme="majorHAnsi" w:hAnsiTheme="majorHAnsi" w:cs="Helvetica Neue"/>
          <w:b/>
          <w:color w:val="434343"/>
        </w:rPr>
        <w:br/>
      </w:r>
      <w:hyperlink r:id="rId13" w:history="1">
        <w:r w:rsidRPr="009B5C54">
          <w:rPr>
            <w:rFonts w:asciiTheme="majorHAnsi" w:hAnsiTheme="majorHAnsi" w:cs="Helvetica Neue"/>
            <w:b/>
            <w:color w:val="434343"/>
          </w:rPr>
          <w:t>www.cityntel.ee</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Cityntel</w:t>
      </w:r>
      <w:proofErr w:type="spellEnd"/>
      <w:r w:rsidRPr="009B5C54">
        <w:rPr>
          <w:rFonts w:asciiTheme="majorHAnsi" w:hAnsiTheme="majorHAnsi" w:cs="Helvetica Neue"/>
          <w:color w:val="434343"/>
        </w:rPr>
        <w:t xml:space="preserve"> is a new generation Smart Streetlight control that uses a wireless network technology. This technology enables the creation of a self-configuring wireless </w:t>
      </w:r>
      <w:r w:rsidR="003D67A9">
        <w:rPr>
          <w:rFonts w:asciiTheme="majorHAnsi" w:hAnsiTheme="majorHAnsi" w:cs="Helvetica Neue"/>
          <w:color w:val="434343"/>
        </w:rPr>
        <w:t xml:space="preserve">network </w:t>
      </w:r>
      <w:r w:rsidRPr="009B5C54">
        <w:rPr>
          <w:rFonts w:asciiTheme="majorHAnsi" w:hAnsiTheme="majorHAnsi" w:cs="Helvetica Neue"/>
          <w:color w:val="434343"/>
        </w:rPr>
        <w:t xml:space="preserve">that make it the only truly Plug &amp; Play smart streetlight control system on the market. </w:t>
      </w:r>
      <w:r w:rsidR="00423BDF">
        <w:rPr>
          <w:rFonts w:asciiTheme="majorHAnsi" w:hAnsiTheme="majorHAnsi" w:cs="Helvetica Neue"/>
          <w:color w:val="434343"/>
        </w:rPr>
        <w:t xml:space="preserve">The </w:t>
      </w:r>
      <w:r w:rsidRPr="009B5C54">
        <w:rPr>
          <w:rFonts w:asciiTheme="majorHAnsi" w:hAnsiTheme="majorHAnsi" w:cs="Helvetica Neue"/>
          <w:color w:val="434343"/>
        </w:rPr>
        <w:t>solution makes it possible to save up to 80% of electricity used for street lighting and gain significant reduction in maintenance costs. </w:t>
      </w:r>
    </w:p>
    <w:p w14:paraId="0BF4F1FA"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b/>
          <w:color w:val="434343"/>
        </w:rPr>
        <w:t>Clean Motion</w:t>
      </w:r>
      <w:r w:rsidRPr="009B5C54">
        <w:rPr>
          <w:rFonts w:asciiTheme="majorHAnsi" w:hAnsiTheme="majorHAnsi" w:cs="Helvetica Neue"/>
          <w:b/>
          <w:color w:val="434343"/>
        </w:rPr>
        <w:br/>
      </w:r>
      <w:hyperlink r:id="rId14" w:anchor="_blank" w:history="1">
        <w:r w:rsidRPr="009B5C54">
          <w:rPr>
            <w:rFonts w:asciiTheme="majorHAnsi" w:hAnsiTheme="majorHAnsi" w:cs="Helvetica Neue"/>
            <w:b/>
            <w:color w:val="434343"/>
          </w:rPr>
          <w:t>www.cleanmotion.se</w:t>
        </w:r>
      </w:hyperlink>
      <w:r w:rsidRPr="009B5C54">
        <w:rPr>
          <w:rFonts w:asciiTheme="majorHAnsi" w:hAnsiTheme="majorHAnsi" w:cs="Helvetica Neue"/>
          <w:color w:val="434343"/>
        </w:rPr>
        <w:br/>
        <w:t xml:space="preserve">Clean Motion have developed the electric tricycles </w:t>
      </w:r>
      <w:proofErr w:type="spellStart"/>
      <w:r w:rsidRPr="009B5C54">
        <w:rPr>
          <w:rFonts w:asciiTheme="majorHAnsi" w:hAnsiTheme="majorHAnsi" w:cs="Helvetica Neue"/>
          <w:color w:val="434343"/>
        </w:rPr>
        <w:t>Zbee</w:t>
      </w:r>
      <w:proofErr w:type="spellEnd"/>
      <w:r w:rsidRPr="009B5C54">
        <w:rPr>
          <w:rFonts w:asciiTheme="majorHAnsi" w:hAnsiTheme="majorHAnsi" w:cs="Helvetica Neue"/>
          <w:color w:val="434343"/>
        </w:rPr>
        <w:t xml:space="preserve">. The key to the vehicles energy efficiency is the low weight. </w:t>
      </w:r>
      <w:proofErr w:type="spellStart"/>
      <w:r w:rsidRPr="009B5C54">
        <w:rPr>
          <w:rFonts w:asciiTheme="majorHAnsi" w:hAnsiTheme="majorHAnsi" w:cs="Helvetica Neue"/>
          <w:color w:val="434343"/>
        </w:rPr>
        <w:t>Zbee</w:t>
      </w:r>
      <w:proofErr w:type="spellEnd"/>
      <w:r w:rsidRPr="009B5C54">
        <w:rPr>
          <w:rFonts w:asciiTheme="majorHAnsi" w:hAnsiTheme="majorHAnsi" w:cs="Helvetica Neue"/>
          <w:color w:val="434343"/>
        </w:rPr>
        <w:t xml:space="preserve"> only weighs 230 kg. The low weight makes the </w:t>
      </w:r>
      <w:proofErr w:type="spellStart"/>
      <w:r w:rsidRPr="009B5C54">
        <w:rPr>
          <w:rFonts w:asciiTheme="majorHAnsi" w:hAnsiTheme="majorHAnsi" w:cs="Helvetica Neue"/>
          <w:color w:val="434343"/>
        </w:rPr>
        <w:t>Zbee</w:t>
      </w:r>
      <w:proofErr w:type="spellEnd"/>
      <w:r w:rsidRPr="009B5C54">
        <w:rPr>
          <w:rFonts w:asciiTheme="majorHAnsi" w:hAnsiTheme="majorHAnsi" w:cs="Helvetica Neue"/>
          <w:color w:val="434343"/>
        </w:rPr>
        <w:t xml:space="preserve"> require a much smaller battery than any competitor. Clean Motion is currently setting up production facilities in Indonesia and India in order to be able to supply these gigantic markets with a green vehicle at an affordable cost.</w:t>
      </w:r>
    </w:p>
    <w:p w14:paraId="4EF3B98B" w14:textId="6AA4E88A" w:rsidR="009B5C54" w:rsidRP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b/>
          <w:color w:val="434343"/>
        </w:rPr>
        <w:t>ClimaCheck</w:t>
      </w:r>
      <w:r w:rsidRPr="009B5C54">
        <w:rPr>
          <w:rFonts w:asciiTheme="majorHAnsi" w:hAnsiTheme="majorHAnsi" w:cs="Helvetica Neue"/>
          <w:b/>
          <w:color w:val="434343"/>
        </w:rPr>
        <w:br/>
      </w:r>
      <w:hyperlink r:id="rId15" w:anchor="_blank" w:history="1">
        <w:r w:rsidRPr="009B5C54">
          <w:rPr>
            <w:rFonts w:asciiTheme="majorHAnsi" w:hAnsiTheme="majorHAnsi" w:cs="Helvetica Neue"/>
            <w:b/>
            <w:color w:val="434343"/>
          </w:rPr>
          <w:t>www.climacheck.com</w:t>
        </w:r>
      </w:hyperlink>
      <w:r w:rsidRPr="009B5C54">
        <w:rPr>
          <w:rFonts w:asciiTheme="majorHAnsi" w:hAnsiTheme="majorHAnsi" w:cs="Helvetica Neue"/>
          <w:color w:val="434343"/>
        </w:rPr>
        <w:br/>
        <w:t>ClimaCheck addresses the market of larger refrigeration</w:t>
      </w:r>
      <w:r w:rsidR="00423BDF">
        <w:rPr>
          <w:rFonts w:asciiTheme="majorHAnsi" w:hAnsiTheme="majorHAnsi" w:cs="Helvetica Neue"/>
          <w:color w:val="434343"/>
        </w:rPr>
        <w:t xml:space="preserve"> &amp; air conditioning equipment. </w:t>
      </w:r>
      <w:r w:rsidRPr="009B5C54">
        <w:rPr>
          <w:rFonts w:asciiTheme="majorHAnsi" w:hAnsiTheme="majorHAnsi" w:cs="Helvetica Neue"/>
          <w:color w:val="434343"/>
        </w:rPr>
        <w:t xml:space="preserve">The business idea is to realise best possible performance of the </w:t>
      </w:r>
      <w:proofErr w:type="spellStart"/>
      <w:r w:rsidRPr="009B5C54">
        <w:rPr>
          <w:rFonts w:asciiTheme="majorHAnsi" w:hAnsiTheme="majorHAnsi" w:cs="Helvetica Neue"/>
          <w:color w:val="434343"/>
        </w:rPr>
        <w:t>RAC</w:t>
      </w:r>
      <w:proofErr w:type="spellEnd"/>
      <w:r w:rsidRPr="009B5C54">
        <w:rPr>
          <w:rFonts w:asciiTheme="majorHAnsi" w:hAnsiTheme="majorHAnsi" w:cs="Helvetica Neue"/>
          <w:color w:val="434343"/>
        </w:rPr>
        <w:t xml:space="preserve">-systems, using a unique method for online analyses. The result is commonly energy savings of 10 to 40%. Payback time for a ClimaCheck system will be very short, usually only a few months. </w:t>
      </w:r>
    </w:p>
    <w:p w14:paraId="7721EC66"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CorPower</w:t>
      </w:r>
      <w:proofErr w:type="spellEnd"/>
      <w:r w:rsidRPr="009B5C54">
        <w:rPr>
          <w:rFonts w:asciiTheme="majorHAnsi" w:hAnsiTheme="majorHAnsi" w:cs="Helvetica Neue"/>
          <w:b/>
          <w:color w:val="434343"/>
        </w:rPr>
        <w:t xml:space="preserve"> Ocean</w:t>
      </w:r>
      <w:r w:rsidRPr="009B5C54">
        <w:rPr>
          <w:rFonts w:asciiTheme="majorHAnsi" w:hAnsiTheme="majorHAnsi" w:cs="Helvetica Neue"/>
          <w:b/>
          <w:color w:val="434343"/>
        </w:rPr>
        <w:br/>
      </w:r>
      <w:hyperlink r:id="rId16" w:anchor="_blank" w:history="1">
        <w:r w:rsidRPr="009B5C54">
          <w:rPr>
            <w:rFonts w:asciiTheme="majorHAnsi" w:hAnsiTheme="majorHAnsi" w:cs="Helvetica Neue"/>
            <w:b/>
            <w:color w:val="434343"/>
          </w:rPr>
          <w:t>www.corpowerocean.com</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CorPower</w:t>
      </w:r>
      <w:proofErr w:type="spellEnd"/>
      <w:r w:rsidRPr="009B5C54">
        <w:rPr>
          <w:rFonts w:asciiTheme="majorHAnsi" w:hAnsiTheme="majorHAnsi" w:cs="Helvetica Neue"/>
          <w:color w:val="434343"/>
        </w:rPr>
        <w:t xml:space="preserve"> Ocean is bringing a new type of compact Wave Energy Converters to market. The concept includes unique mechanical design inspired by the pumping principles of the human heart. Active phase control by latching enables 3-4 times increase in power absorption compared to conventional passive wave power buoys. </w:t>
      </w:r>
    </w:p>
    <w:p w14:paraId="4EB8963E" w14:textId="1FC491C2" w:rsid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CrayoNano</w:t>
      </w:r>
      <w:proofErr w:type="spellEnd"/>
      <w:r w:rsidRPr="009B5C54">
        <w:rPr>
          <w:rFonts w:asciiTheme="majorHAnsi" w:hAnsiTheme="majorHAnsi" w:cs="Helvetica Neue"/>
          <w:b/>
          <w:color w:val="434343"/>
        </w:rPr>
        <w:br/>
      </w:r>
      <w:hyperlink r:id="rId17" w:history="1">
        <w:r w:rsidRPr="009B5C54">
          <w:rPr>
            <w:rFonts w:asciiTheme="majorHAnsi" w:hAnsiTheme="majorHAnsi" w:cs="Helvetica Neue"/>
            <w:b/>
            <w:color w:val="434343"/>
          </w:rPr>
          <w:t>www.crayonano.com</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CrayoNano</w:t>
      </w:r>
      <w:proofErr w:type="spellEnd"/>
      <w:r w:rsidRPr="009B5C54">
        <w:rPr>
          <w:rFonts w:asciiTheme="majorHAnsi" w:hAnsiTheme="majorHAnsi" w:cs="Helvetica Neue"/>
          <w:color w:val="434343"/>
        </w:rPr>
        <w:t xml:space="preserve"> is developing optoelectronic </w:t>
      </w:r>
      <w:proofErr w:type="spellStart"/>
      <w:r w:rsidRPr="009B5C54">
        <w:rPr>
          <w:rFonts w:asciiTheme="majorHAnsi" w:hAnsiTheme="majorHAnsi" w:cs="Helvetica Neue"/>
          <w:color w:val="434343"/>
        </w:rPr>
        <w:t>epiwafers</w:t>
      </w:r>
      <w:proofErr w:type="spellEnd"/>
      <w:r w:rsidRPr="009B5C54">
        <w:rPr>
          <w:rFonts w:asciiTheme="majorHAnsi" w:hAnsiTheme="majorHAnsi" w:cs="Helvetica Neue"/>
          <w:color w:val="434343"/>
        </w:rPr>
        <w:t xml:space="preserve"> and devices based on semiconductor nanowires on </w:t>
      </w:r>
      <w:proofErr w:type="spellStart"/>
      <w:r w:rsidRPr="009B5C54">
        <w:rPr>
          <w:rFonts w:asciiTheme="majorHAnsi" w:hAnsiTheme="majorHAnsi" w:cs="Helvetica Neue"/>
          <w:color w:val="434343"/>
        </w:rPr>
        <w:t>graphene</w:t>
      </w:r>
      <w:proofErr w:type="spellEnd"/>
      <w:r w:rsidRPr="009B5C54">
        <w:rPr>
          <w:rFonts w:asciiTheme="majorHAnsi" w:hAnsiTheme="majorHAnsi" w:cs="Helvetica Neue"/>
          <w:color w:val="434343"/>
        </w:rPr>
        <w:t xml:space="preserve">. The result is a flexible and extremely thin and lightweight </w:t>
      </w:r>
      <w:proofErr w:type="spellStart"/>
      <w:r w:rsidRPr="009B5C54">
        <w:rPr>
          <w:rFonts w:asciiTheme="majorHAnsi" w:hAnsiTheme="majorHAnsi" w:cs="Helvetica Neue"/>
          <w:color w:val="434343"/>
        </w:rPr>
        <w:t>epiwafer</w:t>
      </w:r>
      <w:proofErr w:type="spellEnd"/>
      <w:r w:rsidRPr="009B5C54">
        <w:rPr>
          <w:rFonts w:asciiTheme="majorHAnsi" w:hAnsiTheme="majorHAnsi" w:cs="Helvetica Neue"/>
          <w:color w:val="434343"/>
        </w:rPr>
        <w:t xml:space="preserve"> able to produce or emit large amounts of energy from a small area using less material. Today’s flexible electrodes are made of organic compositions, with significant lower efficiency and robustness.</w:t>
      </w:r>
    </w:p>
    <w:p w14:paraId="2AAE23DE" w14:textId="77777777" w:rsidR="00D34BBE" w:rsidRDefault="00D34BBE" w:rsidP="009B5C54">
      <w:pPr>
        <w:widowControl w:val="0"/>
        <w:autoSpaceDE w:val="0"/>
        <w:autoSpaceDN w:val="0"/>
        <w:adjustRightInd w:val="0"/>
        <w:spacing w:after="360"/>
        <w:rPr>
          <w:rFonts w:asciiTheme="majorHAnsi" w:hAnsiTheme="majorHAnsi" w:cs="Helvetica Neue"/>
          <w:color w:val="434343"/>
        </w:rPr>
      </w:pPr>
    </w:p>
    <w:p w14:paraId="75A2BF4E" w14:textId="77777777" w:rsidR="00D34BBE" w:rsidRPr="009B5C54" w:rsidRDefault="00D34BBE" w:rsidP="009B5C54">
      <w:pPr>
        <w:widowControl w:val="0"/>
        <w:autoSpaceDE w:val="0"/>
        <w:autoSpaceDN w:val="0"/>
        <w:adjustRightInd w:val="0"/>
        <w:spacing w:after="360"/>
        <w:rPr>
          <w:rFonts w:asciiTheme="majorHAnsi" w:hAnsiTheme="majorHAnsi" w:cs="Helvetica Neue"/>
          <w:color w:val="434343"/>
        </w:rPr>
      </w:pPr>
    </w:p>
    <w:p w14:paraId="1A68A4C3"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Cyclicor</w:t>
      </w:r>
      <w:proofErr w:type="spellEnd"/>
      <w:r w:rsidRPr="009B5C54">
        <w:rPr>
          <w:rFonts w:asciiTheme="majorHAnsi" w:hAnsiTheme="majorHAnsi" w:cs="Helvetica Neue"/>
          <w:b/>
          <w:color w:val="434343"/>
        </w:rPr>
        <w:br/>
      </w:r>
      <w:hyperlink r:id="rId18" w:anchor="_blank" w:history="1">
        <w:r w:rsidRPr="009B5C54">
          <w:rPr>
            <w:rFonts w:asciiTheme="majorHAnsi" w:hAnsiTheme="majorHAnsi" w:cs="Helvetica Neue"/>
            <w:b/>
            <w:color w:val="434343"/>
          </w:rPr>
          <w:t>www.cyclicor.com</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Cyclicor</w:t>
      </w:r>
      <w:proofErr w:type="spellEnd"/>
      <w:r w:rsidRPr="009B5C54">
        <w:rPr>
          <w:rFonts w:asciiTheme="majorHAnsi" w:hAnsiTheme="majorHAnsi" w:cs="Helvetica Neue"/>
          <w:color w:val="434343"/>
        </w:rPr>
        <w:t xml:space="preserve"> has developed a technology platform that makes it possible to remove all </w:t>
      </w:r>
      <w:proofErr w:type="spellStart"/>
      <w:r w:rsidRPr="009B5C54">
        <w:rPr>
          <w:rFonts w:asciiTheme="majorHAnsi" w:hAnsiTheme="majorHAnsi" w:cs="Helvetica Neue"/>
          <w:color w:val="434343"/>
        </w:rPr>
        <w:t>isocyanates</w:t>
      </w:r>
      <w:proofErr w:type="spellEnd"/>
      <w:r w:rsidRPr="009B5C54">
        <w:rPr>
          <w:rFonts w:asciiTheme="majorHAnsi" w:hAnsiTheme="majorHAnsi" w:cs="Helvetica Neue"/>
          <w:color w:val="434343"/>
        </w:rPr>
        <w:t xml:space="preserve"> from the production of polyurethanes and all </w:t>
      </w:r>
      <w:proofErr w:type="spellStart"/>
      <w:r w:rsidRPr="009B5C54">
        <w:rPr>
          <w:rFonts w:asciiTheme="majorHAnsi" w:hAnsiTheme="majorHAnsi" w:cs="Helvetica Neue"/>
          <w:color w:val="434343"/>
        </w:rPr>
        <w:t>bisphenols</w:t>
      </w:r>
      <w:proofErr w:type="spellEnd"/>
      <w:r w:rsidRPr="009B5C54">
        <w:rPr>
          <w:rFonts w:asciiTheme="majorHAnsi" w:hAnsiTheme="majorHAnsi" w:cs="Helvetica Neue"/>
          <w:color w:val="434343"/>
        </w:rPr>
        <w:t xml:space="preserve"> from the production of polycarbonates. Via a new simple and cost competitive chemical synthesis pathway </w:t>
      </w:r>
      <w:proofErr w:type="spellStart"/>
      <w:r w:rsidRPr="009B5C54">
        <w:rPr>
          <w:rFonts w:asciiTheme="majorHAnsi" w:hAnsiTheme="majorHAnsi" w:cs="Helvetica Neue"/>
          <w:color w:val="434343"/>
        </w:rPr>
        <w:t>Cyclicor</w:t>
      </w:r>
      <w:proofErr w:type="spellEnd"/>
      <w:r w:rsidRPr="009B5C54">
        <w:rPr>
          <w:rFonts w:asciiTheme="majorHAnsi" w:hAnsiTheme="majorHAnsi" w:cs="Helvetica Neue"/>
          <w:color w:val="434343"/>
        </w:rPr>
        <w:t xml:space="preserve"> has the ability to produce bio and non-</w:t>
      </w:r>
      <w:proofErr w:type="spellStart"/>
      <w:r w:rsidRPr="009B5C54">
        <w:rPr>
          <w:rFonts w:asciiTheme="majorHAnsi" w:hAnsiTheme="majorHAnsi" w:cs="Helvetica Neue"/>
          <w:color w:val="434343"/>
        </w:rPr>
        <w:t>biobased</w:t>
      </w:r>
      <w:proofErr w:type="spellEnd"/>
      <w:r w:rsidRPr="009B5C54">
        <w:rPr>
          <w:rFonts w:asciiTheme="majorHAnsi" w:hAnsiTheme="majorHAnsi" w:cs="Helvetica Neue"/>
          <w:color w:val="434343"/>
        </w:rPr>
        <w:t xml:space="preserve"> polycarbonates for a range of consumer and industrial applications. </w:t>
      </w:r>
    </w:p>
    <w:p w14:paraId="3B859752"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b/>
          <w:color w:val="434343"/>
        </w:rPr>
        <w:t>Disruptive Materials</w:t>
      </w:r>
      <w:r w:rsidRPr="009B5C54">
        <w:rPr>
          <w:rFonts w:asciiTheme="majorHAnsi" w:hAnsiTheme="majorHAnsi" w:cs="Helvetica Neue"/>
          <w:b/>
          <w:color w:val="434343"/>
        </w:rPr>
        <w:br/>
      </w:r>
      <w:hyperlink r:id="rId19" w:anchor="_blank" w:history="1">
        <w:r w:rsidRPr="009B5C54">
          <w:rPr>
            <w:rFonts w:asciiTheme="majorHAnsi" w:hAnsiTheme="majorHAnsi" w:cs="Helvetica Neue"/>
            <w:b/>
            <w:color w:val="434343"/>
          </w:rPr>
          <w:t>www.disruptivematerials.com</w:t>
        </w:r>
      </w:hyperlink>
      <w:r w:rsidRPr="009B5C54">
        <w:rPr>
          <w:rFonts w:asciiTheme="majorHAnsi" w:hAnsiTheme="majorHAnsi" w:cs="Helvetica Neue"/>
          <w:color w:val="434343"/>
        </w:rPr>
        <w:br/>
        <w:t xml:space="preserve">Disruptive Materials has invented a new material named </w:t>
      </w:r>
      <w:proofErr w:type="spellStart"/>
      <w:r w:rsidRPr="009B5C54">
        <w:rPr>
          <w:rFonts w:asciiTheme="majorHAnsi" w:hAnsiTheme="majorHAnsi" w:cs="Helvetica Neue"/>
          <w:color w:val="434343"/>
        </w:rPr>
        <w:t>UpsaliteTM</w:t>
      </w:r>
      <w:proofErr w:type="spellEnd"/>
      <w:r w:rsidRPr="009B5C54">
        <w:rPr>
          <w:rFonts w:asciiTheme="majorHAnsi" w:hAnsiTheme="majorHAnsi" w:cs="Helvetica Neue"/>
          <w:color w:val="434343"/>
        </w:rPr>
        <w:t xml:space="preserve">. </w:t>
      </w:r>
      <w:proofErr w:type="spellStart"/>
      <w:r w:rsidRPr="009B5C54">
        <w:rPr>
          <w:rFonts w:asciiTheme="majorHAnsi" w:hAnsiTheme="majorHAnsi" w:cs="Helvetica Neue"/>
          <w:color w:val="434343"/>
        </w:rPr>
        <w:t>Upsalite</w:t>
      </w:r>
      <w:proofErr w:type="spellEnd"/>
      <w:r w:rsidRPr="009B5C54">
        <w:rPr>
          <w:rFonts w:asciiTheme="majorHAnsi" w:hAnsiTheme="majorHAnsi" w:cs="Helvetica Neue"/>
          <w:color w:val="434343"/>
        </w:rPr>
        <w:t xml:space="preserve"> is a </w:t>
      </w:r>
      <w:proofErr w:type="spellStart"/>
      <w:r w:rsidRPr="009B5C54">
        <w:rPr>
          <w:rFonts w:asciiTheme="majorHAnsi" w:hAnsiTheme="majorHAnsi" w:cs="Helvetica Neue"/>
          <w:color w:val="434343"/>
        </w:rPr>
        <w:t>mesoporous</w:t>
      </w:r>
      <w:proofErr w:type="spellEnd"/>
      <w:r w:rsidRPr="009B5C54">
        <w:rPr>
          <w:rFonts w:asciiTheme="majorHAnsi" w:hAnsiTheme="majorHAnsi" w:cs="Helvetica Neue"/>
          <w:color w:val="434343"/>
        </w:rPr>
        <w:t xml:space="preserve"> form of magnesium carbonate with extraordinary properties. To mention a few, </w:t>
      </w:r>
      <w:proofErr w:type="spellStart"/>
      <w:r w:rsidRPr="009B5C54">
        <w:rPr>
          <w:rFonts w:asciiTheme="majorHAnsi" w:hAnsiTheme="majorHAnsi" w:cs="Helvetica Neue"/>
          <w:color w:val="434343"/>
        </w:rPr>
        <w:t>Upsalite</w:t>
      </w:r>
      <w:proofErr w:type="spellEnd"/>
      <w:r w:rsidRPr="009B5C54">
        <w:rPr>
          <w:rFonts w:asciiTheme="majorHAnsi" w:hAnsiTheme="majorHAnsi" w:cs="Helvetica Neue"/>
          <w:color w:val="434343"/>
        </w:rPr>
        <w:t xml:space="preserve"> has the best moisture adsorption capability in the world and at the same time low temperature regeneration. </w:t>
      </w:r>
      <w:proofErr w:type="spellStart"/>
      <w:r w:rsidRPr="009B5C54">
        <w:rPr>
          <w:rFonts w:asciiTheme="majorHAnsi" w:hAnsiTheme="majorHAnsi" w:cs="Helvetica Neue"/>
          <w:color w:val="434343"/>
        </w:rPr>
        <w:t>Upsalite´s</w:t>
      </w:r>
      <w:proofErr w:type="spellEnd"/>
      <w:r w:rsidRPr="009B5C54">
        <w:rPr>
          <w:rFonts w:asciiTheme="majorHAnsi" w:hAnsiTheme="majorHAnsi" w:cs="Helvetica Neue"/>
          <w:color w:val="434343"/>
        </w:rPr>
        <w:t xml:space="preserve"> unique properties have a huge impact on energy efficiency in dehumidifiers, dishwashers, HVAC systems, etc. </w:t>
      </w:r>
    </w:p>
    <w:p w14:paraId="0F0AED66" w14:textId="2FEC55ED"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DWT</w:t>
      </w:r>
      <w:proofErr w:type="spellEnd"/>
      <w:r w:rsidRPr="009B5C54">
        <w:rPr>
          <w:rFonts w:asciiTheme="majorHAnsi" w:hAnsiTheme="majorHAnsi" w:cs="Helvetica Neue"/>
          <w:b/>
          <w:color w:val="434343"/>
        </w:rPr>
        <w:br/>
      </w:r>
      <w:hyperlink r:id="rId20" w:anchor="_blank" w:history="1">
        <w:r w:rsidRPr="009B5C54">
          <w:rPr>
            <w:rFonts w:asciiTheme="majorHAnsi" w:hAnsiTheme="majorHAnsi" w:cs="Helvetica Neue"/>
            <w:b/>
            <w:color w:val="434343"/>
          </w:rPr>
          <w:t>www.dwt.as</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DWT</w:t>
      </w:r>
      <w:r w:rsidR="00423BDF">
        <w:rPr>
          <w:rFonts w:asciiTheme="majorHAnsi" w:hAnsiTheme="majorHAnsi" w:cs="Helvetica Neue"/>
          <w:color w:val="434343"/>
        </w:rPr>
        <w:t>s</w:t>
      </w:r>
      <w:proofErr w:type="spellEnd"/>
      <w:r w:rsidR="00423BDF">
        <w:rPr>
          <w:rFonts w:asciiTheme="majorHAnsi" w:hAnsiTheme="majorHAnsi" w:cs="Helvetica Neue"/>
          <w:color w:val="434343"/>
        </w:rPr>
        <w:t xml:space="preserve"> innovation is </w:t>
      </w:r>
      <w:r w:rsidRPr="009B5C54">
        <w:rPr>
          <w:rFonts w:asciiTheme="majorHAnsi" w:hAnsiTheme="majorHAnsi" w:cs="Helvetica Neue"/>
          <w:color w:val="434343"/>
        </w:rPr>
        <w:t>a financially attractive technology, which will revolutionize the impregnation process of wood. The technology is based on high frequency and vacuum pressure. This significantly prolongs the lifespan of the wood because of the immensely improved distribution of impregnation liquid. It will also make it possible to use less or non-toxic impregnation agents without compromising the results. </w:t>
      </w:r>
    </w:p>
    <w:p w14:paraId="314215E8"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Ecofective</w:t>
      </w:r>
      <w:proofErr w:type="spellEnd"/>
      <w:r w:rsidRPr="009B5C54">
        <w:rPr>
          <w:rFonts w:asciiTheme="majorHAnsi" w:hAnsiTheme="majorHAnsi" w:cs="Helvetica Neue"/>
          <w:b/>
          <w:color w:val="434343"/>
        </w:rPr>
        <w:br/>
      </w:r>
      <w:hyperlink r:id="rId21" w:anchor="_blank" w:history="1">
        <w:r w:rsidRPr="009B5C54">
          <w:rPr>
            <w:rFonts w:asciiTheme="majorHAnsi" w:hAnsiTheme="majorHAnsi" w:cs="Helvetica Neue"/>
            <w:b/>
            <w:color w:val="434343"/>
          </w:rPr>
          <w:t>www.ecofective.com</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Ecofective</w:t>
      </w:r>
      <w:proofErr w:type="spellEnd"/>
      <w:r w:rsidRPr="009B5C54">
        <w:rPr>
          <w:rFonts w:asciiTheme="majorHAnsi" w:hAnsiTheme="majorHAnsi" w:cs="Helvetica Neue"/>
          <w:color w:val="434343"/>
        </w:rPr>
        <w:t xml:space="preserve"> supplies an energy and cost saving solution for existing buildings. The system collects and measures data to determine the buildings thermal behaviour and then influence the existing HVAC system to consider available free heat and adjusting for optimum energy use and indoor climate. The payback time for customers is within 2 heating seasons. </w:t>
      </w:r>
    </w:p>
    <w:p w14:paraId="4F4F336E" w14:textId="2D50EC59" w:rsid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Ferroamp</w:t>
      </w:r>
      <w:proofErr w:type="spellEnd"/>
      <w:r w:rsidRPr="009B5C54">
        <w:rPr>
          <w:rFonts w:asciiTheme="majorHAnsi" w:hAnsiTheme="majorHAnsi" w:cs="Helvetica Neue"/>
          <w:b/>
          <w:color w:val="434343"/>
        </w:rPr>
        <w:t xml:space="preserve"> </w:t>
      </w:r>
      <w:proofErr w:type="spellStart"/>
      <w:r w:rsidRPr="009B5C54">
        <w:rPr>
          <w:rFonts w:asciiTheme="majorHAnsi" w:hAnsiTheme="majorHAnsi" w:cs="Helvetica Neue"/>
          <w:b/>
          <w:color w:val="434343"/>
        </w:rPr>
        <w:t>Elektronik</w:t>
      </w:r>
      <w:proofErr w:type="spellEnd"/>
      <w:r w:rsidRPr="009B5C54">
        <w:rPr>
          <w:rFonts w:asciiTheme="majorHAnsi" w:hAnsiTheme="majorHAnsi" w:cs="Helvetica Neue"/>
          <w:b/>
          <w:color w:val="434343"/>
        </w:rPr>
        <w:br/>
      </w:r>
      <w:hyperlink r:id="rId22" w:anchor="_blank" w:history="1">
        <w:r w:rsidRPr="009B5C54">
          <w:rPr>
            <w:rFonts w:asciiTheme="majorHAnsi" w:hAnsiTheme="majorHAnsi" w:cs="Helvetica Neue"/>
            <w:b/>
            <w:color w:val="434343"/>
          </w:rPr>
          <w:t>www.ferroamp.com</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Ferroamps</w:t>
      </w:r>
      <w:proofErr w:type="spellEnd"/>
      <w:r w:rsidRPr="009B5C54">
        <w:rPr>
          <w:rFonts w:asciiTheme="majorHAnsi" w:hAnsiTheme="majorHAnsi" w:cs="Helvetica Neue"/>
          <w:color w:val="434343"/>
        </w:rPr>
        <w:t xml:space="preserve"> </w:t>
      </w:r>
      <w:proofErr w:type="spellStart"/>
      <w:r w:rsidRPr="009B5C54">
        <w:rPr>
          <w:rFonts w:asciiTheme="majorHAnsi" w:hAnsiTheme="majorHAnsi" w:cs="Helvetica Neue"/>
          <w:color w:val="434343"/>
        </w:rPr>
        <w:t>EnergyHub</w:t>
      </w:r>
      <w:proofErr w:type="spellEnd"/>
      <w:r w:rsidRPr="009B5C54">
        <w:rPr>
          <w:rFonts w:asciiTheme="majorHAnsi" w:hAnsiTheme="majorHAnsi" w:cs="Helvetica Neue"/>
          <w:color w:val="434343"/>
        </w:rPr>
        <w:t xml:space="preserve"> allows solar cells and local energy storage to be combined in a single home unit. The </w:t>
      </w:r>
      <w:proofErr w:type="spellStart"/>
      <w:r w:rsidRPr="009B5C54">
        <w:rPr>
          <w:rFonts w:asciiTheme="majorHAnsi" w:hAnsiTheme="majorHAnsi" w:cs="Helvetica Neue"/>
          <w:color w:val="434343"/>
        </w:rPr>
        <w:t>EnergyHub</w:t>
      </w:r>
      <w:proofErr w:type="spellEnd"/>
      <w:r w:rsidRPr="009B5C54">
        <w:rPr>
          <w:rFonts w:asciiTheme="majorHAnsi" w:hAnsiTheme="majorHAnsi" w:cs="Helvetica Neue"/>
          <w:color w:val="434343"/>
        </w:rPr>
        <w:t xml:space="preserve"> automatically controls the energy flows between solar cells, energy storage, local loads and the grid. This control is able to optimize the economical benefit for the consumer. The solution has a patented current equalizing technology and a modular power stack and battery that </w:t>
      </w:r>
      <w:r w:rsidR="00423BDF" w:rsidRPr="009B5C54">
        <w:rPr>
          <w:rFonts w:asciiTheme="majorHAnsi" w:hAnsiTheme="majorHAnsi" w:cs="Helvetica Neue"/>
          <w:color w:val="434343"/>
        </w:rPr>
        <w:t>enable</w:t>
      </w:r>
      <w:r w:rsidRPr="009B5C54">
        <w:rPr>
          <w:rFonts w:asciiTheme="majorHAnsi" w:hAnsiTheme="majorHAnsi" w:cs="Helvetica Neue"/>
          <w:color w:val="434343"/>
        </w:rPr>
        <w:t xml:space="preserve"> scalability. </w:t>
      </w:r>
    </w:p>
    <w:p w14:paraId="7F92145C" w14:textId="77777777" w:rsidR="00D34BBE" w:rsidRDefault="00D34BBE" w:rsidP="009B5C54">
      <w:pPr>
        <w:widowControl w:val="0"/>
        <w:autoSpaceDE w:val="0"/>
        <w:autoSpaceDN w:val="0"/>
        <w:adjustRightInd w:val="0"/>
        <w:spacing w:after="360"/>
        <w:rPr>
          <w:rFonts w:asciiTheme="majorHAnsi" w:hAnsiTheme="majorHAnsi" w:cs="Helvetica Neue"/>
          <w:color w:val="434343"/>
        </w:rPr>
      </w:pPr>
    </w:p>
    <w:p w14:paraId="22240589" w14:textId="77777777" w:rsidR="00D34BBE" w:rsidRPr="009B5C54" w:rsidRDefault="00D34BBE" w:rsidP="009B5C54">
      <w:pPr>
        <w:widowControl w:val="0"/>
        <w:autoSpaceDE w:val="0"/>
        <w:autoSpaceDN w:val="0"/>
        <w:adjustRightInd w:val="0"/>
        <w:spacing w:after="360"/>
        <w:rPr>
          <w:rFonts w:asciiTheme="majorHAnsi" w:hAnsiTheme="majorHAnsi" w:cs="Helvetica Neue"/>
          <w:color w:val="434343"/>
        </w:rPr>
      </w:pPr>
    </w:p>
    <w:p w14:paraId="707B13B7" w14:textId="77777777" w:rsidR="00D34BBE"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Giamag</w:t>
      </w:r>
      <w:proofErr w:type="spellEnd"/>
      <w:r w:rsidRPr="009B5C54">
        <w:rPr>
          <w:rFonts w:asciiTheme="majorHAnsi" w:hAnsiTheme="majorHAnsi" w:cs="Helvetica Neue"/>
          <w:b/>
          <w:color w:val="434343"/>
        </w:rPr>
        <w:t xml:space="preserve"> Technologies</w:t>
      </w:r>
      <w:r w:rsidRPr="009B5C54">
        <w:rPr>
          <w:rFonts w:asciiTheme="majorHAnsi" w:hAnsiTheme="majorHAnsi" w:cs="Helvetica Neue"/>
          <w:b/>
          <w:color w:val="434343"/>
        </w:rPr>
        <w:br/>
      </w:r>
      <w:hyperlink r:id="rId23" w:anchor="_blank" w:history="1">
        <w:r w:rsidRPr="009B5C54">
          <w:rPr>
            <w:rFonts w:asciiTheme="majorHAnsi" w:hAnsiTheme="majorHAnsi" w:cs="Helvetica Neue"/>
            <w:b/>
            <w:color w:val="434343"/>
          </w:rPr>
          <w:t>www.giamag.com</w:t>
        </w:r>
      </w:hyperlink>
      <w:r w:rsidRPr="009B5C54">
        <w:rPr>
          <w:rFonts w:asciiTheme="majorHAnsi" w:hAnsiTheme="majorHAnsi" w:cs="Helvetica Neue"/>
          <w:color w:val="434343"/>
        </w:rPr>
        <w:br/>
        <w:t xml:space="preserve">Based on unique and patented technology, </w:t>
      </w:r>
      <w:proofErr w:type="spellStart"/>
      <w:r w:rsidRPr="009B5C54">
        <w:rPr>
          <w:rFonts w:asciiTheme="majorHAnsi" w:hAnsiTheme="majorHAnsi" w:cs="Helvetica Neue"/>
          <w:color w:val="434343"/>
        </w:rPr>
        <w:t>Giamag</w:t>
      </w:r>
      <w:proofErr w:type="spellEnd"/>
      <w:r w:rsidRPr="009B5C54">
        <w:rPr>
          <w:rFonts w:asciiTheme="majorHAnsi" w:hAnsiTheme="majorHAnsi" w:cs="Helvetica Neue"/>
          <w:color w:val="434343"/>
        </w:rPr>
        <w:t xml:space="preserve"> Technologies designs and develops magnet systems and devices, which produce very strong magnetic forces. The patented magnet design constitutes the strongest magnetic separation technology on the market, with a broad range of possible applications within e.g. life science, </w:t>
      </w:r>
      <w:proofErr w:type="spellStart"/>
      <w:r w:rsidRPr="009B5C54">
        <w:rPr>
          <w:rFonts w:asciiTheme="majorHAnsi" w:hAnsiTheme="majorHAnsi" w:cs="Helvetica Neue"/>
          <w:color w:val="434343"/>
        </w:rPr>
        <w:t>medtech</w:t>
      </w:r>
      <w:proofErr w:type="spellEnd"/>
      <w:r w:rsidRPr="009B5C54">
        <w:rPr>
          <w:rFonts w:asciiTheme="majorHAnsi" w:hAnsiTheme="majorHAnsi" w:cs="Helvetica Neue"/>
          <w:color w:val="434343"/>
        </w:rPr>
        <w:t xml:space="preserve">, automotive, aerospace, mining, and IT. </w:t>
      </w:r>
    </w:p>
    <w:p w14:paraId="13C91272" w14:textId="3CB042AD"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Graphene</w:t>
      </w:r>
      <w:proofErr w:type="spellEnd"/>
      <w:r w:rsidRPr="009B5C54">
        <w:rPr>
          <w:rFonts w:asciiTheme="majorHAnsi" w:hAnsiTheme="majorHAnsi" w:cs="Helvetica Neue"/>
          <w:b/>
          <w:color w:val="434343"/>
        </w:rPr>
        <w:t xml:space="preserve"> Batteries</w:t>
      </w:r>
      <w:r w:rsidRPr="009B5C54">
        <w:rPr>
          <w:rFonts w:asciiTheme="majorHAnsi" w:hAnsiTheme="majorHAnsi" w:cs="Helvetica Neue"/>
          <w:b/>
          <w:color w:val="434343"/>
        </w:rPr>
        <w:br/>
      </w:r>
      <w:hyperlink r:id="rId24" w:anchor="_blank" w:history="1">
        <w:r w:rsidRPr="009B5C54">
          <w:rPr>
            <w:rFonts w:asciiTheme="majorHAnsi" w:hAnsiTheme="majorHAnsi" w:cs="Helvetica Neue"/>
            <w:b/>
            <w:color w:val="434343"/>
          </w:rPr>
          <w:t>www.graphenebatteries.no</w:t>
        </w:r>
      </w:hyperlink>
      <w:r w:rsidRPr="009B5C54">
        <w:rPr>
          <w:rFonts w:asciiTheme="majorHAnsi" w:hAnsiTheme="majorHAnsi" w:cs="Helvetica Neue"/>
          <w:color w:val="434343"/>
        </w:rPr>
        <w:br/>
        <w:t xml:space="preserve">The business idea is to exploit </w:t>
      </w:r>
      <w:proofErr w:type="spellStart"/>
      <w:r w:rsidRPr="009B5C54">
        <w:rPr>
          <w:rFonts w:asciiTheme="majorHAnsi" w:hAnsiTheme="majorHAnsi" w:cs="Helvetica Neue"/>
          <w:color w:val="434343"/>
        </w:rPr>
        <w:t>graphene´s</w:t>
      </w:r>
      <w:proofErr w:type="spellEnd"/>
      <w:r w:rsidRPr="009B5C54">
        <w:rPr>
          <w:rFonts w:asciiTheme="majorHAnsi" w:hAnsiTheme="majorHAnsi" w:cs="Helvetica Neue"/>
          <w:color w:val="434343"/>
        </w:rPr>
        <w:t xml:space="preserve"> potential in the Li‐ion battery market. In this application </w:t>
      </w:r>
      <w:proofErr w:type="spellStart"/>
      <w:r w:rsidRPr="009B5C54">
        <w:rPr>
          <w:rFonts w:asciiTheme="majorHAnsi" w:hAnsiTheme="majorHAnsi" w:cs="Helvetica Neue"/>
          <w:color w:val="434343"/>
        </w:rPr>
        <w:t>graphene</w:t>
      </w:r>
      <w:proofErr w:type="spellEnd"/>
      <w:r w:rsidRPr="009B5C54">
        <w:rPr>
          <w:rFonts w:asciiTheme="majorHAnsi" w:hAnsiTheme="majorHAnsi" w:cs="Helvetica Neue"/>
          <w:color w:val="434343"/>
        </w:rPr>
        <w:t xml:space="preserve"> may help solve the major performance bottlenecks of Li‐ion battery technology for the </w:t>
      </w:r>
      <w:proofErr w:type="spellStart"/>
      <w:r w:rsidRPr="009B5C54">
        <w:rPr>
          <w:rFonts w:asciiTheme="majorHAnsi" w:hAnsiTheme="majorHAnsi" w:cs="Helvetica Neue"/>
          <w:color w:val="434343"/>
        </w:rPr>
        <w:t>EV</w:t>
      </w:r>
      <w:proofErr w:type="spellEnd"/>
      <w:r w:rsidRPr="009B5C54">
        <w:rPr>
          <w:rFonts w:asciiTheme="majorHAnsi" w:hAnsiTheme="majorHAnsi" w:cs="Helvetica Neue"/>
          <w:color w:val="434343"/>
        </w:rPr>
        <w:t xml:space="preserve">‐market. </w:t>
      </w:r>
      <w:proofErr w:type="spellStart"/>
      <w:r w:rsidRPr="009B5C54">
        <w:rPr>
          <w:rFonts w:asciiTheme="majorHAnsi" w:hAnsiTheme="majorHAnsi" w:cs="Helvetica Neue"/>
          <w:color w:val="434343"/>
        </w:rPr>
        <w:t>Graphene</w:t>
      </w:r>
      <w:proofErr w:type="spellEnd"/>
      <w:r w:rsidRPr="009B5C54">
        <w:rPr>
          <w:rFonts w:asciiTheme="majorHAnsi" w:hAnsiTheme="majorHAnsi" w:cs="Helvetica Neue"/>
          <w:color w:val="434343"/>
        </w:rPr>
        <w:t xml:space="preserve"> Batteries will sell significantly improved materials and technology licenses to battery manufactures and build a gradual and steady stream of revenue.</w:t>
      </w:r>
    </w:p>
    <w:p w14:paraId="23D5634D"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Nocart</w:t>
      </w:r>
      <w:proofErr w:type="spellEnd"/>
      <w:r w:rsidRPr="009B5C54">
        <w:rPr>
          <w:rFonts w:asciiTheme="majorHAnsi" w:hAnsiTheme="majorHAnsi" w:cs="Helvetica Neue"/>
          <w:b/>
          <w:color w:val="434343"/>
        </w:rPr>
        <w:br/>
      </w:r>
      <w:hyperlink r:id="rId25" w:anchor="_blank" w:history="1">
        <w:r w:rsidRPr="009B5C54">
          <w:rPr>
            <w:rFonts w:asciiTheme="majorHAnsi" w:hAnsiTheme="majorHAnsi" w:cs="Helvetica Neue"/>
            <w:b/>
            <w:color w:val="434343"/>
          </w:rPr>
          <w:t>www.nocart.fi</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Nocart</w:t>
      </w:r>
      <w:proofErr w:type="spellEnd"/>
      <w:r w:rsidRPr="009B5C54">
        <w:rPr>
          <w:rFonts w:asciiTheme="majorHAnsi" w:hAnsiTheme="majorHAnsi" w:cs="Helvetica Neue"/>
          <w:color w:val="434343"/>
        </w:rPr>
        <w:t xml:space="preserve"> offers conversion and storage solutions for small power plants. The </w:t>
      </w:r>
      <w:proofErr w:type="spellStart"/>
      <w:r w:rsidRPr="009B5C54">
        <w:rPr>
          <w:rFonts w:asciiTheme="majorHAnsi" w:hAnsiTheme="majorHAnsi" w:cs="Helvetica Neue"/>
          <w:color w:val="434343"/>
        </w:rPr>
        <w:t>Nocart</w:t>
      </w:r>
      <w:proofErr w:type="spellEnd"/>
      <w:r w:rsidRPr="009B5C54">
        <w:rPr>
          <w:rFonts w:asciiTheme="majorHAnsi" w:hAnsiTheme="majorHAnsi" w:cs="Helvetica Neue"/>
          <w:color w:val="434343"/>
        </w:rPr>
        <w:t xml:space="preserve"> Power Generation Unit can be connected with multiple different types of power units, such as wind turbines and solar panels. Energy storage allows storing of power when producing more than consuming and usage when the energy source is not available. </w:t>
      </w:r>
    </w:p>
    <w:p w14:paraId="4C4F4A2D" w14:textId="77777777"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Optistring</w:t>
      </w:r>
      <w:proofErr w:type="spellEnd"/>
      <w:r w:rsidRPr="009B5C54">
        <w:rPr>
          <w:rFonts w:asciiTheme="majorHAnsi" w:hAnsiTheme="majorHAnsi" w:cs="Helvetica Neue"/>
          <w:b/>
          <w:color w:val="434343"/>
        </w:rPr>
        <w:t xml:space="preserve"> Technologies</w:t>
      </w:r>
      <w:r w:rsidRPr="009B5C54">
        <w:rPr>
          <w:rFonts w:asciiTheme="majorHAnsi" w:hAnsiTheme="majorHAnsi" w:cs="Helvetica Neue"/>
          <w:b/>
          <w:color w:val="434343"/>
        </w:rPr>
        <w:br/>
      </w:r>
      <w:hyperlink r:id="rId26" w:anchor="_blank" w:history="1">
        <w:r w:rsidRPr="009B5C54">
          <w:rPr>
            <w:rFonts w:asciiTheme="majorHAnsi" w:hAnsiTheme="majorHAnsi" w:cs="Helvetica Neue"/>
            <w:b/>
            <w:color w:val="434343"/>
          </w:rPr>
          <w:t>www.optistring.com</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Optistring</w:t>
      </w:r>
      <w:proofErr w:type="spellEnd"/>
      <w:r w:rsidRPr="009B5C54">
        <w:rPr>
          <w:rFonts w:asciiTheme="majorHAnsi" w:hAnsiTheme="majorHAnsi" w:cs="Helvetica Neue"/>
          <w:color w:val="434343"/>
        </w:rPr>
        <w:t xml:space="preserve"> develops a novel inverter technology for grid connected photovoltaic installations. The module level electronics increase the energy harvest, up to 25%, in the final PV installation. The </w:t>
      </w:r>
      <w:proofErr w:type="spellStart"/>
      <w:r w:rsidRPr="009B5C54">
        <w:rPr>
          <w:rFonts w:asciiTheme="majorHAnsi" w:hAnsiTheme="majorHAnsi" w:cs="Helvetica Neue"/>
          <w:color w:val="434343"/>
        </w:rPr>
        <w:t>Optistring</w:t>
      </w:r>
      <w:proofErr w:type="spellEnd"/>
      <w:r w:rsidRPr="009B5C54">
        <w:rPr>
          <w:rFonts w:asciiTheme="majorHAnsi" w:hAnsiTheme="majorHAnsi" w:cs="Helvetica Neue"/>
          <w:color w:val="434343"/>
        </w:rPr>
        <w:t xml:space="preserve"> technology is the combination of all the different competing alternatives advantages to a cost level similar to that of the simplest and cheapest inverters. </w:t>
      </w:r>
    </w:p>
    <w:p w14:paraId="18DD8BF3" w14:textId="77777777" w:rsid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b/>
          <w:color w:val="434343"/>
        </w:rPr>
        <w:t>Orbital Systems</w:t>
      </w:r>
      <w:r w:rsidRPr="009B5C54">
        <w:rPr>
          <w:rFonts w:asciiTheme="majorHAnsi" w:hAnsiTheme="majorHAnsi" w:cs="Helvetica Neue"/>
          <w:b/>
          <w:color w:val="434343"/>
        </w:rPr>
        <w:br/>
      </w:r>
      <w:hyperlink r:id="rId27" w:anchor="_blank" w:history="1">
        <w:r w:rsidRPr="009B5C54">
          <w:rPr>
            <w:rFonts w:asciiTheme="majorHAnsi" w:hAnsiTheme="majorHAnsi" w:cs="Helvetica Neue"/>
            <w:b/>
            <w:color w:val="434343"/>
          </w:rPr>
          <w:t>www.orbital-systems.com</w:t>
        </w:r>
      </w:hyperlink>
      <w:r w:rsidRPr="009B5C54">
        <w:rPr>
          <w:rFonts w:asciiTheme="majorHAnsi" w:hAnsiTheme="majorHAnsi" w:cs="Helvetica Neue"/>
          <w:color w:val="434343"/>
        </w:rPr>
        <w:br/>
        <w:t>Orbital Systems have developed a disruptive water recycling technology in the form of the world’s most efficient shower unit. The most amazing thing is that the system manages to save up to 90% of the water and 80% of the energy used for a shower. The technology enables a comfortable and eco-friendly as well as economically smart lifestyle and do not compromise with comfort.</w:t>
      </w:r>
    </w:p>
    <w:p w14:paraId="50FAAF9A" w14:textId="77777777" w:rsidR="00D34BBE" w:rsidRDefault="00D34BBE" w:rsidP="009B5C54">
      <w:pPr>
        <w:widowControl w:val="0"/>
        <w:autoSpaceDE w:val="0"/>
        <w:autoSpaceDN w:val="0"/>
        <w:adjustRightInd w:val="0"/>
        <w:spacing w:after="360"/>
        <w:rPr>
          <w:rFonts w:asciiTheme="majorHAnsi" w:hAnsiTheme="majorHAnsi" w:cs="Helvetica Neue"/>
          <w:color w:val="434343"/>
        </w:rPr>
      </w:pPr>
    </w:p>
    <w:p w14:paraId="3C2F8F19" w14:textId="77777777" w:rsidR="00D34BBE" w:rsidRPr="009B5C54" w:rsidRDefault="00D34BBE" w:rsidP="009B5C54">
      <w:pPr>
        <w:widowControl w:val="0"/>
        <w:autoSpaceDE w:val="0"/>
        <w:autoSpaceDN w:val="0"/>
        <w:adjustRightInd w:val="0"/>
        <w:spacing w:after="360"/>
        <w:rPr>
          <w:rFonts w:asciiTheme="majorHAnsi" w:hAnsiTheme="majorHAnsi" w:cs="Helvetica Neue"/>
          <w:color w:val="434343"/>
        </w:rPr>
      </w:pPr>
    </w:p>
    <w:p w14:paraId="3A14BB3A" w14:textId="0B039FB9" w:rsidR="00D34BBE"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SenSiC</w:t>
      </w:r>
      <w:proofErr w:type="spellEnd"/>
      <w:r w:rsidRPr="009B5C54">
        <w:rPr>
          <w:rFonts w:asciiTheme="majorHAnsi" w:hAnsiTheme="majorHAnsi" w:cs="Helvetica Neue"/>
          <w:b/>
          <w:color w:val="434343"/>
        </w:rPr>
        <w:br/>
      </w:r>
      <w:hyperlink r:id="rId28" w:anchor="_blank" w:history="1">
        <w:r w:rsidRPr="009B5C54">
          <w:rPr>
            <w:rFonts w:asciiTheme="majorHAnsi" w:hAnsiTheme="majorHAnsi" w:cs="Helvetica Neue"/>
            <w:b/>
            <w:color w:val="434343"/>
          </w:rPr>
          <w:t>www.sensic.se</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SenSiC</w:t>
      </w:r>
      <w:proofErr w:type="spellEnd"/>
      <w:r w:rsidRPr="009B5C54">
        <w:rPr>
          <w:rFonts w:asciiTheme="majorHAnsi" w:hAnsiTheme="majorHAnsi" w:cs="Helvetica Neue"/>
          <w:color w:val="434343"/>
        </w:rPr>
        <w:t xml:space="preserve"> develop, designs and manufactures silicon carbide based gas sensors for high temperature operation. Th</w:t>
      </w:r>
      <w:r w:rsidR="00E67B80">
        <w:rPr>
          <w:rFonts w:asciiTheme="majorHAnsi" w:hAnsiTheme="majorHAnsi" w:cs="Helvetica Neue"/>
          <w:color w:val="434343"/>
        </w:rPr>
        <w:t>e sensors can operate from 175°</w:t>
      </w:r>
      <w:r w:rsidRPr="009B5C54">
        <w:rPr>
          <w:rFonts w:asciiTheme="majorHAnsi" w:hAnsiTheme="majorHAnsi" w:cs="Helvetica Neue"/>
          <w:color w:val="434343"/>
        </w:rPr>
        <w:t xml:space="preserve"> to 450° Celsius and are matched to sense a number of various emissions (O2, NH3, CO, </w:t>
      </w:r>
      <w:proofErr w:type="spellStart"/>
      <w:r w:rsidRPr="009B5C54">
        <w:rPr>
          <w:rFonts w:asciiTheme="majorHAnsi" w:hAnsiTheme="majorHAnsi" w:cs="Helvetica Neue"/>
          <w:color w:val="434343"/>
        </w:rPr>
        <w:t>NOx</w:t>
      </w:r>
      <w:proofErr w:type="spellEnd"/>
      <w:r w:rsidRPr="009B5C54">
        <w:rPr>
          <w:rFonts w:asciiTheme="majorHAnsi" w:hAnsiTheme="majorHAnsi" w:cs="Helvetica Neue"/>
          <w:color w:val="434343"/>
        </w:rPr>
        <w:t xml:space="preserve">) from combustion. Basically the </w:t>
      </w:r>
      <w:proofErr w:type="gramStart"/>
      <w:r w:rsidRPr="009B5C54">
        <w:rPr>
          <w:rFonts w:asciiTheme="majorHAnsi" w:hAnsiTheme="majorHAnsi" w:cs="Helvetica Neue"/>
          <w:color w:val="434343"/>
        </w:rPr>
        <w:t>technology challenge</w:t>
      </w:r>
      <w:proofErr w:type="gramEnd"/>
      <w:r w:rsidRPr="009B5C54">
        <w:rPr>
          <w:rFonts w:asciiTheme="majorHAnsi" w:hAnsiTheme="majorHAnsi" w:cs="Helvetica Neue"/>
          <w:color w:val="434343"/>
        </w:rPr>
        <w:t xml:space="preserve"> the Lambda sensor which has been manufactured in 500.000.000 pieces of since 1978.</w:t>
      </w:r>
    </w:p>
    <w:p w14:paraId="5D2C5E98" w14:textId="7DDE1719" w:rsidR="009B5C54" w:rsidRPr="009B5C54" w:rsidRDefault="009B5C54" w:rsidP="009B5C54">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b/>
          <w:color w:val="434343"/>
        </w:rPr>
        <w:t>Spectral Engines</w:t>
      </w:r>
      <w:r w:rsidRPr="009B5C54">
        <w:rPr>
          <w:rFonts w:asciiTheme="majorHAnsi" w:hAnsiTheme="majorHAnsi" w:cs="Helvetica Neue"/>
          <w:b/>
          <w:color w:val="434343"/>
        </w:rPr>
        <w:br/>
      </w:r>
      <w:hyperlink r:id="rId29" w:anchor="_blank" w:history="1">
        <w:r w:rsidRPr="009B5C54">
          <w:rPr>
            <w:rFonts w:asciiTheme="majorHAnsi" w:hAnsiTheme="majorHAnsi" w:cs="Helvetica Neue"/>
            <w:b/>
            <w:color w:val="434343"/>
          </w:rPr>
          <w:t>www.spectralengines.com</w:t>
        </w:r>
      </w:hyperlink>
      <w:r w:rsidRPr="009B5C54">
        <w:rPr>
          <w:rFonts w:asciiTheme="majorHAnsi" w:hAnsiTheme="majorHAnsi" w:cs="Helvetica Neue"/>
          <w:color w:val="434343"/>
        </w:rPr>
        <w:br/>
        <w:t xml:space="preserve">Spectral Engines’ introduce a miniaturized spectral sensor, utilizing innovative </w:t>
      </w:r>
      <w:proofErr w:type="spellStart"/>
      <w:r w:rsidRPr="009B5C54">
        <w:rPr>
          <w:rFonts w:asciiTheme="majorHAnsi" w:hAnsiTheme="majorHAnsi" w:cs="Helvetica Neue"/>
          <w:color w:val="434343"/>
        </w:rPr>
        <w:t>microelectromechanical</w:t>
      </w:r>
      <w:proofErr w:type="spellEnd"/>
      <w:r w:rsidRPr="009B5C54">
        <w:rPr>
          <w:rFonts w:asciiTheme="majorHAnsi" w:hAnsiTheme="majorHAnsi" w:cs="Helvetica Neue"/>
          <w:color w:val="434343"/>
        </w:rPr>
        <w:t xml:space="preserve"> technology. The product enables brand new applications, where measurements have not been possible due to the high cost and large size of analysers. Spectral Engines drop the cost of the key component by a factor of 100, and in addition make the system smaller, simpler and more robust. </w:t>
      </w:r>
      <w:r w:rsidR="00D34BBE">
        <w:rPr>
          <w:rFonts w:asciiTheme="majorHAnsi" w:hAnsiTheme="majorHAnsi" w:cs="Helvetica Neue"/>
          <w:color w:val="434343"/>
        </w:rPr>
        <w:br/>
      </w:r>
      <w:r w:rsidRPr="009B5C54">
        <w:rPr>
          <w:rFonts w:asciiTheme="majorHAnsi" w:hAnsiTheme="majorHAnsi" w:cs="Helvetica Neue"/>
          <w:color w:val="434343"/>
        </w:rPr>
        <w:br/>
      </w:r>
      <w:proofErr w:type="spellStart"/>
      <w:r w:rsidRPr="009B5C54">
        <w:rPr>
          <w:rFonts w:asciiTheme="majorHAnsi" w:hAnsiTheme="majorHAnsi" w:cs="Helvetica Neue"/>
          <w:b/>
          <w:color w:val="434343"/>
        </w:rPr>
        <w:t>Stigo</w:t>
      </w:r>
      <w:proofErr w:type="spellEnd"/>
      <w:r w:rsidRPr="009B5C54">
        <w:rPr>
          <w:rFonts w:asciiTheme="majorHAnsi" w:hAnsiTheme="majorHAnsi" w:cs="Helvetica Neue"/>
          <w:b/>
          <w:color w:val="434343"/>
        </w:rPr>
        <w:t xml:space="preserve"> electric scooter</w:t>
      </w:r>
      <w:r w:rsidRPr="009B5C54">
        <w:rPr>
          <w:rFonts w:asciiTheme="majorHAnsi" w:hAnsiTheme="majorHAnsi" w:cs="Helvetica Neue"/>
          <w:b/>
          <w:color w:val="434343"/>
        </w:rPr>
        <w:br/>
        <w:t>stigobike.com</w:t>
      </w:r>
      <w:r w:rsidRPr="009B5C54">
        <w:rPr>
          <w:rFonts w:asciiTheme="majorHAnsi" w:hAnsiTheme="majorHAnsi" w:cs="Helvetica Neue"/>
          <w:color w:val="434343"/>
        </w:rPr>
        <w:br/>
      </w:r>
      <w:proofErr w:type="spellStart"/>
      <w:r w:rsidRPr="009B5C54">
        <w:rPr>
          <w:rFonts w:asciiTheme="majorHAnsi" w:hAnsiTheme="majorHAnsi" w:cs="Helvetica Neue"/>
          <w:color w:val="434343"/>
        </w:rPr>
        <w:t>Stigo</w:t>
      </w:r>
      <w:proofErr w:type="spellEnd"/>
      <w:r w:rsidRPr="009B5C54">
        <w:rPr>
          <w:rFonts w:asciiTheme="majorHAnsi" w:hAnsiTheme="majorHAnsi" w:cs="Helvetica Neue"/>
          <w:color w:val="434343"/>
        </w:rPr>
        <w:t xml:space="preserve"> scooter is an elegant and practical personal vehicle for daily urban commuting in busy cities and travel destinations with planes, yachts and motorhomes. No other vehicle can be folded in two seconds and taken indoors and public transportation like a luggage on the wheels. The primary customers include: daily urban commuters; yacht owners and caravan travellers.</w:t>
      </w:r>
    </w:p>
    <w:p w14:paraId="4B6D4445" w14:textId="562BD426" w:rsidR="009B5C54" w:rsidRPr="009B5C54" w:rsidRDefault="009B5C54" w:rsidP="009B5C54">
      <w:pPr>
        <w:widowControl w:val="0"/>
        <w:autoSpaceDE w:val="0"/>
        <w:autoSpaceDN w:val="0"/>
        <w:adjustRightInd w:val="0"/>
        <w:spacing w:after="360"/>
        <w:rPr>
          <w:rFonts w:asciiTheme="majorHAnsi" w:hAnsiTheme="majorHAnsi" w:cs="Helvetica Neue"/>
          <w:color w:val="434343"/>
        </w:rPr>
      </w:pPr>
      <w:proofErr w:type="spellStart"/>
      <w:r w:rsidRPr="009B5C54">
        <w:rPr>
          <w:rFonts w:asciiTheme="majorHAnsi" w:hAnsiTheme="majorHAnsi" w:cs="Helvetica Neue"/>
          <w:b/>
          <w:color w:val="434343"/>
        </w:rPr>
        <w:t>Tamturbo</w:t>
      </w:r>
      <w:proofErr w:type="spellEnd"/>
      <w:r w:rsidRPr="009B5C54">
        <w:rPr>
          <w:rFonts w:asciiTheme="majorHAnsi" w:hAnsiTheme="majorHAnsi" w:cs="Helvetica Neue"/>
          <w:b/>
          <w:color w:val="434343"/>
        </w:rPr>
        <w:br/>
      </w:r>
      <w:hyperlink r:id="rId30" w:anchor="_blank" w:history="1">
        <w:r w:rsidRPr="009B5C54">
          <w:rPr>
            <w:rFonts w:asciiTheme="majorHAnsi" w:hAnsiTheme="majorHAnsi" w:cs="Helvetica Neue"/>
            <w:b/>
            <w:color w:val="434343"/>
          </w:rPr>
          <w:t>www.tamturbo.fi</w:t>
        </w:r>
      </w:hyperlink>
      <w:r w:rsidRPr="009B5C54">
        <w:rPr>
          <w:rFonts w:asciiTheme="majorHAnsi" w:hAnsiTheme="majorHAnsi" w:cs="Helvetica Neue"/>
          <w:color w:val="434343"/>
        </w:rPr>
        <w:br/>
      </w:r>
      <w:proofErr w:type="spellStart"/>
      <w:r w:rsidRPr="009B5C54">
        <w:rPr>
          <w:rFonts w:asciiTheme="majorHAnsi" w:hAnsiTheme="majorHAnsi" w:cs="Helvetica Neue"/>
          <w:color w:val="434343"/>
        </w:rPr>
        <w:t>Tamturbo's</w:t>
      </w:r>
      <w:proofErr w:type="spellEnd"/>
      <w:r w:rsidRPr="009B5C54">
        <w:rPr>
          <w:rFonts w:asciiTheme="majorHAnsi" w:hAnsiTheme="majorHAnsi" w:cs="Helvetica Neue"/>
          <w:color w:val="434343"/>
        </w:rPr>
        <w:t xml:space="preserve"> oil free turbo compressors meet the needs of the most demanding process applications such as pharmaceuticals, food and beverages, electronics and paper. In these processes any risk of oil contamination must be excluded. Compared to any other known solution </w:t>
      </w:r>
      <w:proofErr w:type="spellStart"/>
      <w:r w:rsidRPr="009B5C54">
        <w:rPr>
          <w:rFonts w:asciiTheme="majorHAnsi" w:hAnsiTheme="majorHAnsi" w:cs="Helvetica Neue"/>
          <w:color w:val="434343"/>
        </w:rPr>
        <w:t>Tamturbo's</w:t>
      </w:r>
      <w:proofErr w:type="spellEnd"/>
      <w:r w:rsidRPr="009B5C54">
        <w:rPr>
          <w:rFonts w:asciiTheme="majorHAnsi" w:hAnsiTheme="majorHAnsi" w:cs="Helvetica Neue"/>
          <w:color w:val="434343"/>
        </w:rPr>
        <w:t xml:space="preserve"> compressors offer the most advanced solutions for compressed air free of oil.</w:t>
      </w:r>
    </w:p>
    <w:p w14:paraId="27529E42" w14:textId="77777777" w:rsidR="00D34BBE" w:rsidRDefault="009B5C54" w:rsidP="00D34BBE">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Helvetica Neue"/>
          <w:b/>
          <w:color w:val="434343"/>
        </w:rPr>
        <w:t>Thermo Power Scandinavian</w:t>
      </w:r>
      <w:r w:rsidRPr="009B5C54">
        <w:rPr>
          <w:rFonts w:asciiTheme="majorHAnsi" w:hAnsiTheme="majorHAnsi" w:cs="Helvetica Neue"/>
          <w:b/>
          <w:color w:val="434343"/>
        </w:rPr>
        <w:br/>
      </w:r>
      <w:hyperlink r:id="rId31" w:anchor="_blank" w:history="1">
        <w:r w:rsidRPr="009B5C54">
          <w:rPr>
            <w:rFonts w:asciiTheme="majorHAnsi" w:hAnsiTheme="majorHAnsi" w:cs="Helvetica Neue"/>
            <w:b/>
            <w:color w:val="434343"/>
          </w:rPr>
          <w:t>www.thermopower.se</w:t>
        </w:r>
      </w:hyperlink>
      <w:r w:rsidRPr="009B5C54">
        <w:rPr>
          <w:rFonts w:asciiTheme="majorHAnsi" w:hAnsiTheme="majorHAnsi" w:cs="Helvetica Neue"/>
          <w:color w:val="434343"/>
        </w:rPr>
        <w:br/>
        <w:t xml:space="preserve">The </w:t>
      </w:r>
      <w:proofErr w:type="gramStart"/>
      <w:r w:rsidRPr="009B5C54">
        <w:rPr>
          <w:rFonts w:asciiTheme="majorHAnsi" w:hAnsiTheme="majorHAnsi" w:cs="Helvetica Neue"/>
          <w:color w:val="434343"/>
        </w:rPr>
        <w:t>company</w:t>
      </w:r>
      <w:proofErr w:type="gramEnd"/>
      <w:r w:rsidRPr="009B5C54">
        <w:rPr>
          <w:rFonts w:asciiTheme="majorHAnsi" w:hAnsiTheme="majorHAnsi" w:cs="Helvetica Neue"/>
          <w:color w:val="434343"/>
        </w:rPr>
        <w:t xml:space="preserve"> focuses on introduction of refrigeration units for road transports. Thermo Power refrigeration units have lower maintenance costs, weight is reduced by 700 kg, carries environmentally friendly refrigerant, have lower noise and lower production costs compared with existing coolers. Also the higher efficiency of the unit leads to significant reduction in fuel consumption. </w:t>
      </w:r>
    </w:p>
    <w:p w14:paraId="0DD69617" w14:textId="77777777" w:rsidR="00D34BBE" w:rsidRDefault="00D34BBE" w:rsidP="00D34BBE">
      <w:pPr>
        <w:widowControl w:val="0"/>
        <w:autoSpaceDE w:val="0"/>
        <w:autoSpaceDN w:val="0"/>
        <w:adjustRightInd w:val="0"/>
        <w:spacing w:after="360"/>
        <w:rPr>
          <w:rFonts w:asciiTheme="majorHAnsi" w:hAnsiTheme="majorHAnsi" w:cs="Helvetica Neue"/>
          <w:color w:val="434343"/>
        </w:rPr>
      </w:pPr>
    </w:p>
    <w:p w14:paraId="0B478199" w14:textId="199D2C14" w:rsidR="00D2037C" w:rsidRPr="00D34BBE" w:rsidRDefault="00D2037C" w:rsidP="00D34BBE">
      <w:pPr>
        <w:widowControl w:val="0"/>
        <w:autoSpaceDE w:val="0"/>
        <w:autoSpaceDN w:val="0"/>
        <w:adjustRightInd w:val="0"/>
        <w:spacing w:after="360"/>
        <w:rPr>
          <w:rFonts w:asciiTheme="majorHAnsi" w:hAnsiTheme="majorHAnsi" w:cs="Helvetica Neue"/>
          <w:color w:val="434343"/>
        </w:rPr>
      </w:pPr>
      <w:r w:rsidRPr="009B5C54">
        <w:rPr>
          <w:rFonts w:asciiTheme="majorHAnsi" w:hAnsiTheme="majorHAnsi" w:cs="Arial"/>
          <w:color w:val="262626"/>
          <w:lang w:val="en-US"/>
        </w:rPr>
        <w:t>The Nordic Cleantech Open is a business competition aiming to identify, upgrade and display the top 25 early stage clean tech companies in the Nordic region each year.</w:t>
      </w:r>
      <w:r w:rsidR="00D34BBE">
        <w:rPr>
          <w:rFonts w:asciiTheme="majorHAnsi" w:hAnsiTheme="majorHAnsi" w:cs="Arial"/>
          <w:color w:val="262626"/>
          <w:lang w:val="en-US"/>
        </w:rPr>
        <w:t xml:space="preserve"> Partners and sponsors to the competition are; Cleantech Scandinavia, Swedish Energy Agency, </w:t>
      </w:r>
      <w:proofErr w:type="spellStart"/>
      <w:r w:rsidR="00D34BBE">
        <w:rPr>
          <w:rFonts w:asciiTheme="majorHAnsi" w:hAnsiTheme="majorHAnsi" w:cs="Arial"/>
          <w:color w:val="262626"/>
          <w:lang w:val="en-US"/>
        </w:rPr>
        <w:t>Tekes</w:t>
      </w:r>
      <w:proofErr w:type="spellEnd"/>
      <w:r w:rsidR="00D34BBE">
        <w:rPr>
          <w:rFonts w:asciiTheme="majorHAnsi" w:hAnsiTheme="majorHAnsi" w:cs="Arial"/>
          <w:color w:val="262626"/>
          <w:lang w:val="en-US"/>
        </w:rPr>
        <w:t xml:space="preserve">, </w:t>
      </w:r>
      <w:proofErr w:type="spellStart"/>
      <w:r w:rsidR="00D34BBE">
        <w:rPr>
          <w:rFonts w:asciiTheme="majorHAnsi" w:hAnsiTheme="majorHAnsi" w:cs="Arial"/>
          <w:color w:val="262626"/>
          <w:lang w:val="en-US"/>
        </w:rPr>
        <w:t>Tillväxtverket</w:t>
      </w:r>
      <w:proofErr w:type="spellEnd"/>
      <w:r w:rsidR="00D34BBE">
        <w:rPr>
          <w:rFonts w:asciiTheme="majorHAnsi" w:hAnsiTheme="majorHAnsi" w:cs="Arial"/>
          <w:color w:val="262626"/>
          <w:lang w:val="en-US"/>
        </w:rPr>
        <w:t xml:space="preserve">, Autodesk, </w:t>
      </w:r>
      <w:proofErr w:type="spellStart"/>
      <w:r w:rsidR="00D34BBE">
        <w:rPr>
          <w:rFonts w:asciiTheme="majorHAnsi" w:hAnsiTheme="majorHAnsi" w:cs="Arial"/>
          <w:color w:val="262626"/>
          <w:lang w:val="en-US"/>
        </w:rPr>
        <w:t>LADEC</w:t>
      </w:r>
      <w:proofErr w:type="spellEnd"/>
      <w:r w:rsidR="00D34BBE">
        <w:rPr>
          <w:rFonts w:asciiTheme="majorHAnsi" w:hAnsiTheme="majorHAnsi" w:cs="Arial"/>
          <w:color w:val="262626"/>
          <w:lang w:val="en-US"/>
        </w:rPr>
        <w:t xml:space="preserve">, Enterprise Estonia, Estonian Development Fund, </w:t>
      </w:r>
      <w:proofErr w:type="spellStart"/>
      <w:r w:rsidR="00D34BBE">
        <w:rPr>
          <w:rFonts w:asciiTheme="majorHAnsi" w:hAnsiTheme="majorHAnsi" w:cs="Arial"/>
          <w:color w:val="262626"/>
          <w:lang w:val="en-US"/>
        </w:rPr>
        <w:t>Innovit</w:t>
      </w:r>
      <w:proofErr w:type="spellEnd"/>
      <w:r w:rsidR="00D34BBE">
        <w:rPr>
          <w:rFonts w:asciiTheme="majorHAnsi" w:hAnsiTheme="majorHAnsi" w:cs="Arial"/>
          <w:color w:val="262626"/>
          <w:lang w:val="en-US"/>
        </w:rPr>
        <w:t xml:space="preserve">, </w:t>
      </w:r>
      <w:proofErr w:type="spellStart"/>
      <w:r w:rsidR="00D34BBE">
        <w:rPr>
          <w:rFonts w:asciiTheme="majorHAnsi" w:hAnsiTheme="majorHAnsi" w:cs="Arial"/>
          <w:color w:val="262626"/>
          <w:lang w:val="en-US"/>
        </w:rPr>
        <w:t>Klak</w:t>
      </w:r>
      <w:proofErr w:type="spellEnd"/>
      <w:r w:rsidR="00D34BBE">
        <w:rPr>
          <w:rFonts w:asciiTheme="majorHAnsi" w:hAnsiTheme="majorHAnsi" w:cs="Arial"/>
          <w:color w:val="262626"/>
          <w:lang w:val="en-US"/>
        </w:rPr>
        <w:t>, Level39 and Piv</w:t>
      </w:r>
      <w:r w:rsidR="000765D9">
        <w:rPr>
          <w:rFonts w:asciiTheme="majorHAnsi" w:hAnsiTheme="majorHAnsi" w:cs="Arial"/>
          <w:color w:val="262626"/>
          <w:lang w:val="en-US"/>
        </w:rPr>
        <w:t>o</w:t>
      </w:r>
      <w:r w:rsidR="00D34BBE">
        <w:rPr>
          <w:rFonts w:asciiTheme="majorHAnsi" w:hAnsiTheme="majorHAnsi" w:cs="Arial"/>
          <w:color w:val="262626"/>
          <w:lang w:val="en-US"/>
        </w:rPr>
        <w:t xml:space="preserve">tal Innovations. </w:t>
      </w:r>
    </w:p>
    <w:p w14:paraId="51438759" w14:textId="77777777" w:rsidR="00D2037C" w:rsidRPr="009B5C54" w:rsidRDefault="00D2037C">
      <w:pPr>
        <w:rPr>
          <w:rFonts w:asciiTheme="majorHAnsi" w:hAnsiTheme="majorHAnsi" w:cs="Arial"/>
          <w:color w:val="262626"/>
          <w:lang w:val="en-US"/>
        </w:rPr>
      </w:pPr>
    </w:p>
    <w:p w14:paraId="26AC4716" w14:textId="77777777" w:rsidR="004401E4" w:rsidRPr="009B5C54" w:rsidRDefault="004401E4">
      <w:pPr>
        <w:rPr>
          <w:rFonts w:asciiTheme="majorHAnsi" w:hAnsiTheme="majorHAnsi" w:cs="Arial"/>
          <w:b/>
          <w:color w:val="262626"/>
          <w:lang w:val="en-US"/>
        </w:rPr>
      </w:pPr>
      <w:r w:rsidRPr="009B5C54">
        <w:rPr>
          <w:rFonts w:asciiTheme="majorHAnsi" w:hAnsiTheme="majorHAnsi" w:cs="Arial"/>
          <w:b/>
          <w:color w:val="262626"/>
          <w:lang w:val="en-US"/>
        </w:rPr>
        <w:t>Web site</w:t>
      </w:r>
    </w:p>
    <w:p w14:paraId="3A2FE418" w14:textId="77777777" w:rsidR="00115B5B" w:rsidRPr="009B5C54" w:rsidRDefault="00115B5B">
      <w:pPr>
        <w:rPr>
          <w:rFonts w:asciiTheme="majorHAnsi" w:hAnsiTheme="majorHAnsi" w:cs="Arial"/>
          <w:color w:val="262626"/>
          <w:lang w:val="en-US"/>
        </w:rPr>
      </w:pPr>
      <w:r w:rsidRPr="009B5C54">
        <w:rPr>
          <w:rFonts w:asciiTheme="majorHAnsi" w:hAnsiTheme="majorHAnsi" w:cs="Arial"/>
          <w:color w:val="262626"/>
          <w:lang w:val="en-US"/>
        </w:rPr>
        <w:t xml:space="preserve">For more information about the competition and the companies visit </w:t>
      </w:r>
    </w:p>
    <w:p w14:paraId="5A4E4309" w14:textId="77777777" w:rsidR="00115B5B" w:rsidRPr="009B5C54" w:rsidRDefault="007D3C1B">
      <w:pPr>
        <w:rPr>
          <w:rFonts w:asciiTheme="majorHAnsi" w:hAnsiTheme="majorHAnsi" w:cs="Arial"/>
          <w:color w:val="262626"/>
          <w:lang w:val="en-US"/>
        </w:rPr>
      </w:pPr>
      <w:hyperlink r:id="rId32" w:history="1">
        <w:r w:rsidR="00115B5B" w:rsidRPr="009B5C54">
          <w:rPr>
            <w:rStyle w:val="Hyperlnk"/>
            <w:rFonts w:asciiTheme="majorHAnsi" w:hAnsiTheme="majorHAnsi" w:cs="Arial"/>
            <w:lang w:val="en-US"/>
          </w:rPr>
          <w:t>http://www.nordiccleantechopen.com</w:t>
        </w:r>
      </w:hyperlink>
    </w:p>
    <w:p w14:paraId="076E93B4" w14:textId="77777777" w:rsidR="00115B5B" w:rsidRPr="009B5C54" w:rsidRDefault="00115B5B">
      <w:pPr>
        <w:rPr>
          <w:rFonts w:asciiTheme="majorHAnsi" w:hAnsiTheme="majorHAnsi" w:cs="Arial"/>
          <w:color w:val="262626"/>
          <w:lang w:val="en-US"/>
        </w:rPr>
      </w:pPr>
    </w:p>
    <w:p w14:paraId="3825154A" w14:textId="77777777" w:rsidR="004401E4" w:rsidRPr="009B5C54" w:rsidRDefault="004401E4">
      <w:pPr>
        <w:rPr>
          <w:rFonts w:asciiTheme="majorHAnsi" w:hAnsiTheme="majorHAnsi" w:cs="Arial"/>
          <w:b/>
          <w:color w:val="262626"/>
          <w:lang w:val="en-US"/>
        </w:rPr>
      </w:pPr>
      <w:r w:rsidRPr="009B5C54">
        <w:rPr>
          <w:rFonts w:asciiTheme="majorHAnsi" w:hAnsiTheme="majorHAnsi" w:cs="Arial"/>
          <w:b/>
          <w:color w:val="262626"/>
          <w:lang w:val="en-US"/>
        </w:rPr>
        <w:t>Contact</w:t>
      </w:r>
    </w:p>
    <w:p w14:paraId="01AE9ADE" w14:textId="2B2F71C1" w:rsidR="00F60C98" w:rsidRPr="009B5C54" w:rsidRDefault="00115B5B">
      <w:pPr>
        <w:rPr>
          <w:rFonts w:asciiTheme="majorHAnsi" w:hAnsiTheme="majorHAnsi"/>
          <w:lang w:val="en-US"/>
        </w:rPr>
      </w:pPr>
      <w:r w:rsidRPr="009B5C54">
        <w:rPr>
          <w:rFonts w:asciiTheme="majorHAnsi" w:hAnsiTheme="majorHAnsi" w:cs="Arial"/>
          <w:color w:val="262626"/>
          <w:lang w:val="en-US"/>
        </w:rPr>
        <w:t>For more information about application and participation contact</w:t>
      </w:r>
      <w:r w:rsidR="00D32D81" w:rsidRPr="009B5C54">
        <w:rPr>
          <w:rFonts w:asciiTheme="majorHAnsi" w:hAnsiTheme="majorHAnsi" w:cs="Arial"/>
          <w:color w:val="262626"/>
          <w:lang w:val="en-US"/>
        </w:rPr>
        <w:br/>
      </w:r>
      <w:r w:rsidR="009B5C54">
        <w:rPr>
          <w:rFonts w:asciiTheme="majorHAnsi" w:hAnsiTheme="majorHAnsi"/>
          <w:lang w:val="en-US"/>
        </w:rPr>
        <w:t>Magnus Agerström</w:t>
      </w:r>
      <w:r w:rsidR="00F60C98" w:rsidRPr="009B5C54">
        <w:rPr>
          <w:rFonts w:asciiTheme="majorHAnsi" w:hAnsiTheme="majorHAnsi"/>
          <w:lang w:val="en-US"/>
        </w:rPr>
        <w:t>, +46</w:t>
      </w:r>
      <w:r w:rsidR="009B5C54">
        <w:rPr>
          <w:rFonts w:asciiTheme="majorHAnsi" w:hAnsiTheme="majorHAnsi"/>
          <w:lang w:val="en-US"/>
        </w:rPr>
        <w:t>739402070</w:t>
      </w:r>
    </w:p>
    <w:p w14:paraId="2277E81A" w14:textId="134F1854" w:rsidR="00E30BA9" w:rsidRPr="009B5C54" w:rsidRDefault="009B5C54">
      <w:pPr>
        <w:rPr>
          <w:rFonts w:asciiTheme="majorHAnsi" w:hAnsiTheme="majorHAnsi"/>
          <w:lang w:val="en-US"/>
        </w:rPr>
      </w:pPr>
      <w:r>
        <w:rPr>
          <w:rFonts w:asciiTheme="majorHAnsi" w:hAnsiTheme="majorHAnsi"/>
          <w:lang w:val="en-US"/>
        </w:rPr>
        <w:t>magnus@cleantechscandinavia.com</w:t>
      </w:r>
      <w:r w:rsidR="00F60C98" w:rsidRPr="009B5C54">
        <w:rPr>
          <w:rFonts w:asciiTheme="majorHAnsi" w:hAnsiTheme="majorHAnsi"/>
          <w:lang w:val="en-US"/>
        </w:rPr>
        <w:t xml:space="preserve"> </w:t>
      </w:r>
    </w:p>
    <w:p w14:paraId="6D1002CA" w14:textId="77777777" w:rsidR="00E30BA9" w:rsidRPr="009B5C54" w:rsidRDefault="00E30BA9">
      <w:pPr>
        <w:rPr>
          <w:rFonts w:asciiTheme="majorHAnsi" w:hAnsiTheme="majorHAnsi"/>
          <w:lang w:val="en-US"/>
        </w:rPr>
      </w:pPr>
    </w:p>
    <w:p w14:paraId="1A47EBF5" w14:textId="77777777" w:rsidR="004401E4" w:rsidRPr="009B5C54" w:rsidRDefault="004401E4">
      <w:pPr>
        <w:rPr>
          <w:rFonts w:asciiTheme="majorHAnsi" w:hAnsiTheme="majorHAnsi"/>
          <w:b/>
          <w:lang w:val="en-US"/>
        </w:rPr>
      </w:pPr>
      <w:r w:rsidRPr="009B5C54">
        <w:rPr>
          <w:rFonts w:asciiTheme="majorHAnsi" w:hAnsiTheme="majorHAnsi"/>
          <w:b/>
          <w:lang w:val="en-US"/>
        </w:rPr>
        <w:t>Press</w:t>
      </w:r>
    </w:p>
    <w:p w14:paraId="5433D11F" w14:textId="0FCF6CA1" w:rsidR="00E30BA9" w:rsidRPr="009B5C54" w:rsidRDefault="00E30BA9">
      <w:pPr>
        <w:rPr>
          <w:rFonts w:asciiTheme="majorHAnsi" w:hAnsiTheme="majorHAnsi"/>
          <w:lang w:val="en-US"/>
        </w:rPr>
      </w:pPr>
      <w:r w:rsidRPr="009B5C54">
        <w:rPr>
          <w:rFonts w:asciiTheme="majorHAnsi" w:hAnsiTheme="majorHAnsi"/>
          <w:lang w:val="en-US"/>
        </w:rPr>
        <w:t xml:space="preserve">For press </w:t>
      </w:r>
      <w:r w:rsidR="00FD2E0C" w:rsidRPr="009B5C54">
        <w:rPr>
          <w:rFonts w:asciiTheme="majorHAnsi" w:hAnsiTheme="majorHAnsi"/>
          <w:lang w:val="en-US"/>
        </w:rPr>
        <w:t xml:space="preserve">related questions, press releases </w:t>
      </w:r>
      <w:r w:rsidRPr="009B5C54">
        <w:rPr>
          <w:rFonts w:asciiTheme="majorHAnsi" w:hAnsiTheme="majorHAnsi"/>
          <w:lang w:val="en-US"/>
        </w:rPr>
        <w:t>and accreditations visit o</w:t>
      </w:r>
      <w:r w:rsidR="00FD2E0C" w:rsidRPr="009B5C54">
        <w:rPr>
          <w:rFonts w:asciiTheme="majorHAnsi" w:hAnsiTheme="majorHAnsi"/>
          <w:lang w:val="en-US"/>
        </w:rPr>
        <w:t>u</w:t>
      </w:r>
      <w:r w:rsidRPr="009B5C54">
        <w:rPr>
          <w:rFonts w:asciiTheme="majorHAnsi" w:hAnsiTheme="majorHAnsi"/>
          <w:lang w:val="en-US"/>
        </w:rPr>
        <w:t xml:space="preserve">r </w:t>
      </w:r>
      <w:r w:rsidR="001A02F4" w:rsidRPr="009B5C54">
        <w:rPr>
          <w:rFonts w:asciiTheme="majorHAnsi" w:hAnsiTheme="majorHAnsi"/>
          <w:lang w:val="en-US"/>
        </w:rPr>
        <w:t>pressroom</w:t>
      </w:r>
      <w:r w:rsidR="007A2665">
        <w:rPr>
          <w:rFonts w:asciiTheme="majorHAnsi" w:hAnsiTheme="majorHAnsi"/>
          <w:lang w:val="en-US"/>
        </w:rPr>
        <w:t xml:space="preserve"> at </w:t>
      </w:r>
      <w:proofErr w:type="spellStart"/>
      <w:r w:rsidR="007A2665">
        <w:rPr>
          <w:rFonts w:asciiTheme="majorHAnsi" w:hAnsiTheme="majorHAnsi"/>
          <w:lang w:val="en-US"/>
        </w:rPr>
        <w:t>Myn</w:t>
      </w:r>
      <w:r w:rsidRPr="009B5C54">
        <w:rPr>
          <w:rFonts w:asciiTheme="majorHAnsi" w:hAnsiTheme="majorHAnsi"/>
          <w:lang w:val="en-US"/>
        </w:rPr>
        <w:t>ewsdesk</w:t>
      </w:r>
      <w:proofErr w:type="spellEnd"/>
    </w:p>
    <w:p w14:paraId="62EA782A" w14:textId="77777777" w:rsidR="00E30BA9" w:rsidRPr="009B5C54" w:rsidRDefault="007D3C1B">
      <w:pPr>
        <w:rPr>
          <w:rFonts w:asciiTheme="majorHAnsi" w:hAnsiTheme="majorHAnsi"/>
          <w:lang w:val="en-US"/>
        </w:rPr>
      </w:pPr>
      <w:hyperlink r:id="rId33" w:history="1">
        <w:r w:rsidR="00E30BA9" w:rsidRPr="009B5C54">
          <w:rPr>
            <w:rStyle w:val="Hyperlnk"/>
            <w:rFonts w:asciiTheme="majorHAnsi" w:hAnsiTheme="majorHAnsi"/>
            <w:lang w:val="en-US"/>
          </w:rPr>
          <w:t>http://www.mynewsdesk.com/se/pressroom/cleantechscandinavia</w:t>
        </w:r>
      </w:hyperlink>
    </w:p>
    <w:p w14:paraId="5810BE4B" w14:textId="77777777" w:rsidR="00E30BA9" w:rsidRPr="009B5C54" w:rsidRDefault="00E30BA9">
      <w:pPr>
        <w:rPr>
          <w:rFonts w:asciiTheme="majorHAnsi" w:hAnsiTheme="majorHAnsi"/>
          <w:lang w:val="en-US"/>
        </w:rPr>
      </w:pPr>
    </w:p>
    <w:p w14:paraId="156137B0" w14:textId="77777777" w:rsidR="00C620FC" w:rsidRPr="009B5C54" w:rsidRDefault="00C620FC">
      <w:pPr>
        <w:rPr>
          <w:rFonts w:asciiTheme="majorHAnsi" w:hAnsiTheme="majorHAnsi"/>
          <w:lang w:val="en-US"/>
        </w:rPr>
      </w:pPr>
    </w:p>
    <w:sectPr w:rsidR="00C620FC" w:rsidRPr="009B5C54" w:rsidSect="00B83CE9">
      <w:headerReference w:type="default" r:id="rId34"/>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2D229" w14:textId="77777777" w:rsidR="00EB2BF7" w:rsidRDefault="00EB2BF7" w:rsidP="00A172A6">
      <w:r>
        <w:separator/>
      </w:r>
    </w:p>
  </w:endnote>
  <w:endnote w:type="continuationSeparator" w:id="0">
    <w:p w14:paraId="3A9E25EA" w14:textId="77777777" w:rsidR="00EB2BF7" w:rsidRDefault="00EB2BF7" w:rsidP="00A1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218C1" w14:textId="77777777" w:rsidR="00EB2BF7" w:rsidRDefault="00EB2BF7" w:rsidP="00A172A6">
      <w:r>
        <w:separator/>
      </w:r>
    </w:p>
  </w:footnote>
  <w:footnote w:type="continuationSeparator" w:id="0">
    <w:p w14:paraId="33C13503" w14:textId="77777777" w:rsidR="00EB2BF7" w:rsidRDefault="00EB2BF7" w:rsidP="00A172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050E" w14:textId="77777777" w:rsidR="00EB2BF7" w:rsidRPr="00C93177" w:rsidRDefault="00EB2BF7">
    <w:pPr>
      <w:pStyle w:val="Sidhuvud"/>
      <w:rPr>
        <w:rFonts w:ascii="Calibri" w:hAnsi="Calibri"/>
        <w:sz w:val="20"/>
      </w:rPr>
    </w:pPr>
    <w:r>
      <w:rPr>
        <w:noProof/>
        <w:sz w:val="22"/>
        <w:szCs w:val="22"/>
        <w:lang w:val="sv-SE" w:eastAsia="sv-SE"/>
      </w:rPr>
      <w:drawing>
        <wp:inline distT="0" distB="0" distL="0" distR="0" wp14:anchorId="00F791F6" wp14:editId="34A72BA3">
          <wp:extent cx="1330960" cy="863600"/>
          <wp:effectExtent l="25400" t="0" r="0" b="0"/>
          <wp:docPr id="1" name="Picture 1" descr="N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Logo"/>
                  <pic:cNvPicPr>
                    <a:picLocks noChangeAspect="1" noChangeArrowheads="1"/>
                  </pic:cNvPicPr>
                </pic:nvPicPr>
                <pic:blipFill>
                  <a:blip r:embed="rId1"/>
                  <a:srcRect/>
                  <a:stretch>
                    <a:fillRect/>
                  </a:stretch>
                </pic:blipFill>
                <pic:spPr bwMode="auto">
                  <a:xfrm>
                    <a:off x="0" y="0"/>
                    <a:ext cx="1330960" cy="863600"/>
                  </a:xfrm>
                  <a:prstGeom prst="rect">
                    <a:avLst/>
                  </a:prstGeom>
                  <a:noFill/>
                  <a:ln w="9525">
                    <a:noFill/>
                    <a:miter lim="800000"/>
                    <a:headEnd/>
                    <a:tailEnd/>
                  </a:ln>
                </pic:spPr>
              </pic:pic>
            </a:graphicData>
          </a:graphic>
        </wp:inline>
      </w:drawing>
    </w:r>
    <w:r>
      <w:tab/>
    </w:r>
    <w:r>
      <w:tab/>
    </w:r>
    <w:r w:rsidRPr="00C93177">
      <w:rPr>
        <w:rFonts w:ascii="Calibri" w:hAnsi="Calibri"/>
        <w:sz w:val="20"/>
      </w:rPr>
      <w:t>Press release</w:t>
    </w:r>
  </w:p>
  <w:p w14:paraId="199EF1EF" w14:textId="03A5AD8B" w:rsidR="00EB2BF7" w:rsidRDefault="00EB2BF7">
    <w:pPr>
      <w:pStyle w:val="Sidhuvud"/>
      <w:rPr>
        <w:rFonts w:ascii="Calibri" w:hAnsi="Calibri"/>
        <w:sz w:val="20"/>
      </w:rPr>
    </w:pPr>
    <w:r>
      <w:rPr>
        <w:rFonts w:ascii="Calibri" w:hAnsi="Calibri"/>
        <w:sz w:val="20"/>
      </w:rPr>
      <w:tab/>
    </w:r>
    <w:r>
      <w:rPr>
        <w:rFonts w:ascii="Calibri" w:hAnsi="Calibri"/>
        <w:sz w:val="20"/>
      </w:rPr>
      <w:tab/>
      <w:t>2014-02-25</w:t>
    </w:r>
  </w:p>
  <w:p w14:paraId="01B41D71" w14:textId="77777777" w:rsidR="00EB2BF7" w:rsidRPr="00C93177" w:rsidRDefault="00EB2BF7">
    <w:pPr>
      <w:pStyle w:val="Sidhuvud"/>
      <w:rPr>
        <w:rFonts w:ascii="Calibri" w:hAnsi="Calibr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9341C"/>
    <w:multiLevelType w:val="hybridMultilevel"/>
    <w:tmpl w:val="934AED16"/>
    <w:lvl w:ilvl="0" w:tplc="DA22ED50">
      <w:start w:val="30"/>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A6"/>
    <w:rsid w:val="000765D9"/>
    <w:rsid w:val="000B6A93"/>
    <w:rsid w:val="000C3D3B"/>
    <w:rsid w:val="000F56DA"/>
    <w:rsid w:val="000F7871"/>
    <w:rsid w:val="00115B5B"/>
    <w:rsid w:val="00127AF3"/>
    <w:rsid w:val="00160774"/>
    <w:rsid w:val="0017692C"/>
    <w:rsid w:val="00187F39"/>
    <w:rsid w:val="00196CCD"/>
    <w:rsid w:val="001A02F4"/>
    <w:rsid w:val="001B392C"/>
    <w:rsid w:val="0023623C"/>
    <w:rsid w:val="00241E87"/>
    <w:rsid w:val="002741FB"/>
    <w:rsid w:val="00281ADD"/>
    <w:rsid w:val="002B6256"/>
    <w:rsid w:val="002D4CF8"/>
    <w:rsid w:val="002E3F8A"/>
    <w:rsid w:val="002E5CA2"/>
    <w:rsid w:val="00311422"/>
    <w:rsid w:val="0033623C"/>
    <w:rsid w:val="00345221"/>
    <w:rsid w:val="0037152B"/>
    <w:rsid w:val="00374C73"/>
    <w:rsid w:val="003B2608"/>
    <w:rsid w:val="003B6C3B"/>
    <w:rsid w:val="003B70C6"/>
    <w:rsid w:val="003D67A9"/>
    <w:rsid w:val="003E4E10"/>
    <w:rsid w:val="003E7774"/>
    <w:rsid w:val="00413AC4"/>
    <w:rsid w:val="00423BDF"/>
    <w:rsid w:val="004265F5"/>
    <w:rsid w:val="0043016A"/>
    <w:rsid w:val="004401E4"/>
    <w:rsid w:val="00445D96"/>
    <w:rsid w:val="004A67D9"/>
    <w:rsid w:val="004B2D07"/>
    <w:rsid w:val="00541DF8"/>
    <w:rsid w:val="0059492B"/>
    <w:rsid w:val="005B0E91"/>
    <w:rsid w:val="005B17C6"/>
    <w:rsid w:val="006A6B5C"/>
    <w:rsid w:val="006C12D6"/>
    <w:rsid w:val="006E6734"/>
    <w:rsid w:val="00713326"/>
    <w:rsid w:val="00722650"/>
    <w:rsid w:val="00762914"/>
    <w:rsid w:val="00770161"/>
    <w:rsid w:val="007A2665"/>
    <w:rsid w:val="007D3C1B"/>
    <w:rsid w:val="007F35B8"/>
    <w:rsid w:val="00810681"/>
    <w:rsid w:val="00812F16"/>
    <w:rsid w:val="0084773F"/>
    <w:rsid w:val="008E5899"/>
    <w:rsid w:val="00906C69"/>
    <w:rsid w:val="00920AE0"/>
    <w:rsid w:val="00926345"/>
    <w:rsid w:val="00931858"/>
    <w:rsid w:val="00953342"/>
    <w:rsid w:val="00996CBE"/>
    <w:rsid w:val="009A389A"/>
    <w:rsid w:val="009A49EC"/>
    <w:rsid w:val="009B5C54"/>
    <w:rsid w:val="00A1609F"/>
    <w:rsid w:val="00A172A6"/>
    <w:rsid w:val="00A4663B"/>
    <w:rsid w:val="00AC4683"/>
    <w:rsid w:val="00AF673D"/>
    <w:rsid w:val="00B17AAE"/>
    <w:rsid w:val="00B8228B"/>
    <w:rsid w:val="00B83CE9"/>
    <w:rsid w:val="00B90F6E"/>
    <w:rsid w:val="00B95277"/>
    <w:rsid w:val="00C620FC"/>
    <w:rsid w:val="00C73DDE"/>
    <w:rsid w:val="00C93177"/>
    <w:rsid w:val="00CD3E11"/>
    <w:rsid w:val="00D2037C"/>
    <w:rsid w:val="00D32D81"/>
    <w:rsid w:val="00D34BBE"/>
    <w:rsid w:val="00D54422"/>
    <w:rsid w:val="00DA57C9"/>
    <w:rsid w:val="00DB2EAE"/>
    <w:rsid w:val="00DC6C91"/>
    <w:rsid w:val="00DD6455"/>
    <w:rsid w:val="00DE7740"/>
    <w:rsid w:val="00E30BA9"/>
    <w:rsid w:val="00E47104"/>
    <w:rsid w:val="00E475C8"/>
    <w:rsid w:val="00E67B80"/>
    <w:rsid w:val="00E831F3"/>
    <w:rsid w:val="00E86206"/>
    <w:rsid w:val="00EA2B28"/>
    <w:rsid w:val="00EA7869"/>
    <w:rsid w:val="00EB2BF7"/>
    <w:rsid w:val="00EC2D15"/>
    <w:rsid w:val="00EC7E9E"/>
    <w:rsid w:val="00ED0D6E"/>
    <w:rsid w:val="00ED1033"/>
    <w:rsid w:val="00EF3923"/>
    <w:rsid w:val="00F40821"/>
    <w:rsid w:val="00F60C98"/>
    <w:rsid w:val="00F71792"/>
    <w:rsid w:val="00F87FCA"/>
    <w:rsid w:val="00FD1D08"/>
    <w:rsid w:val="00FD2E0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51E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2E3F8A"/>
    <w:rPr>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72A6"/>
    <w:pPr>
      <w:tabs>
        <w:tab w:val="center" w:pos="4536"/>
        <w:tab w:val="right" w:pos="9072"/>
      </w:tabs>
    </w:pPr>
  </w:style>
  <w:style w:type="character" w:customStyle="1" w:styleId="SidhuvudChar">
    <w:name w:val="Sidhuvud Char"/>
    <w:basedOn w:val="Standardstycketypsnitt"/>
    <w:link w:val="Sidhuvud"/>
    <w:uiPriority w:val="99"/>
    <w:rsid w:val="00A172A6"/>
    <w:rPr>
      <w:sz w:val="24"/>
      <w:szCs w:val="24"/>
      <w:lang w:val="en-GB"/>
    </w:rPr>
  </w:style>
  <w:style w:type="paragraph" w:styleId="Sidfot">
    <w:name w:val="footer"/>
    <w:basedOn w:val="Normal"/>
    <w:link w:val="SidfotChar"/>
    <w:uiPriority w:val="99"/>
    <w:unhideWhenUsed/>
    <w:rsid w:val="00A172A6"/>
    <w:pPr>
      <w:tabs>
        <w:tab w:val="center" w:pos="4536"/>
        <w:tab w:val="right" w:pos="9072"/>
      </w:tabs>
    </w:pPr>
  </w:style>
  <w:style w:type="character" w:customStyle="1" w:styleId="SidfotChar">
    <w:name w:val="Sidfot Char"/>
    <w:basedOn w:val="Standardstycketypsnitt"/>
    <w:link w:val="Sidfot"/>
    <w:uiPriority w:val="99"/>
    <w:rsid w:val="00A172A6"/>
    <w:rPr>
      <w:sz w:val="24"/>
      <w:szCs w:val="24"/>
      <w:lang w:val="en-GB"/>
    </w:rPr>
  </w:style>
  <w:style w:type="character" w:styleId="Hyperlnk">
    <w:name w:val="Hyperlink"/>
    <w:basedOn w:val="Standardstycketypsnitt"/>
    <w:uiPriority w:val="99"/>
    <w:semiHidden/>
    <w:unhideWhenUsed/>
    <w:rsid w:val="00115B5B"/>
    <w:rPr>
      <w:color w:val="0000FF" w:themeColor="hyperlink"/>
      <w:u w:val="single"/>
    </w:rPr>
  </w:style>
  <w:style w:type="paragraph" w:styleId="Bubbeltext">
    <w:name w:val="Balloon Text"/>
    <w:basedOn w:val="Normal"/>
    <w:link w:val="BubbeltextChar"/>
    <w:rsid w:val="00DE7740"/>
    <w:rPr>
      <w:rFonts w:ascii="Lucida Grande" w:hAnsi="Lucida Grande" w:cs="Lucida Grande"/>
      <w:sz w:val="18"/>
      <w:szCs w:val="18"/>
    </w:rPr>
  </w:style>
  <w:style w:type="character" w:customStyle="1" w:styleId="BubbeltextChar">
    <w:name w:val="Bubbeltext Char"/>
    <w:basedOn w:val="Standardstycketypsnitt"/>
    <w:link w:val="Bubbeltext"/>
    <w:rsid w:val="00DE7740"/>
    <w:rPr>
      <w:rFonts w:ascii="Lucida Grande" w:hAnsi="Lucida Grande" w:cs="Lucida Grande"/>
      <w:sz w:val="18"/>
      <w:szCs w:val="18"/>
      <w:lang w:val="en-GB"/>
    </w:rPr>
  </w:style>
  <w:style w:type="paragraph" w:styleId="Liststycke">
    <w:name w:val="List Paragraph"/>
    <w:basedOn w:val="Normal"/>
    <w:uiPriority w:val="34"/>
    <w:qFormat/>
    <w:rsid w:val="00DE77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2E3F8A"/>
    <w:rPr>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72A6"/>
    <w:pPr>
      <w:tabs>
        <w:tab w:val="center" w:pos="4536"/>
        <w:tab w:val="right" w:pos="9072"/>
      </w:tabs>
    </w:pPr>
  </w:style>
  <w:style w:type="character" w:customStyle="1" w:styleId="SidhuvudChar">
    <w:name w:val="Sidhuvud Char"/>
    <w:basedOn w:val="Standardstycketypsnitt"/>
    <w:link w:val="Sidhuvud"/>
    <w:uiPriority w:val="99"/>
    <w:rsid w:val="00A172A6"/>
    <w:rPr>
      <w:sz w:val="24"/>
      <w:szCs w:val="24"/>
      <w:lang w:val="en-GB"/>
    </w:rPr>
  </w:style>
  <w:style w:type="paragraph" w:styleId="Sidfot">
    <w:name w:val="footer"/>
    <w:basedOn w:val="Normal"/>
    <w:link w:val="SidfotChar"/>
    <w:uiPriority w:val="99"/>
    <w:unhideWhenUsed/>
    <w:rsid w:val="00A172A6"/>
    <w:pPr>
      <w:tabs>
        <w:tab w:val="center" w:pos="4536"/>
        <w:tab w:val="right" w:pos="9072"/>
      </w:tabs>
    </w:pPr>
  </w:style>
  <w:style w:type="character" w:customStyle="1" w:styleId="SidfotChar">
    <w:name w:val="Sidfot Char"/>
    <w:basedOn w:val="Standardstycketypsnitt"/>
    <w:link w:val="Sidfot"/>
    <w:uiPriority w:val="99"/>
    <w:rsid w:val="00A172A6"/>
    <w:rPr>
      <w:sz w:val="24"/>
      <w:szCs w:val="24"/>
      <w:lang w:val="en-GB"/>
    </w:rPr>
  </w:style>
  <w:style w:type="character" w:styleId="Hyperlnk">
    <w:name w:val="Hyperlink"/>
    <w:basedOn w:val="Standardstycketypsnitt"/>
    <w:uiPriority w:val="99"/>
    <w:semiHidden/>
    <w:unhideWhenUsed/>
    <w:rsid w:val="00115B5B"/>
    <w:rPr>
      <w:color w:val="0000FF" w:themeColor="hyperlink"/>
      <w:u w:val="single"/>
    </w:rPr>
  </w:style>
  <w:style w:type="paragraph" w:styleId="Bubbeltext">
    <w:name w:val="Balloon Text"/>
    <w:basedOn w:val="Normal"/>
    <w:link w:val="BubbeltextChar"/>
    <w:rsid w:val="00DE7740"/>
    <w:rPr>
      <w:rFonts w:ascii="Lucida Grande" w:hAnsi="Lucida Grande" w:cs="Lucida Grande"/>
      <w:sz w:val="18"/>
      <w:szCs w:val="18"/>
    </w:rPr>
  </w:style>
  <w:style w:type="character" w:customStyle="1" w:styleId="BubbeltextChar">
    <w:name w:val="Bubbeltext Char"/>
    <w:basedOn w:val="Standardstycketypsnitt"/>
    <w:link w:val="Bubbeltext"/>
    <w:rsid w:val="00DE7740"/>
    <w:rPr>
      <w:rFonts w:ascii="Lucida Grande" w:hAnsi="Lucida Grande" w:cs="Lucida Grande"/>
      <w:sz w:val="18"/>
      <w:szCs w:val="18"/>
      <w:lang w:val="en-GB"/>
    </w:rPr>
  </w:style>
  <w:style w:type="paragraph" w:styleId="Liststycke">
    <w:name w:val="List Paragraph"/>
    <w:basedOn w:val="Normal"/>
    <w:uiPriority w:val="34"/>
    <w:qFormat/>
    <w:rsid w:val="00DE7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40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dwt.as" TargetMode="External"/><Relationship Id="rId21" Type="http://schemas.openxmlformats.org/officeDocument/2006/relationships/hyperlink" Target="http://www.ecofective.com" TargetMode="External"/><Relationship Id="rId22" Type="http://schemas.openxmlformats.org/officeDocument/2006/relationships/hyperlink" Target="http://www.ferroamp.com" TargetMode="External"/><Relationship Id="rId23" Type="http://schemas.openxmlformats.org/officeDocument/2006/relationships/hyperlink" Target="http://www.giamag.com" TargetMode="External"/><Relationship Id="rId24" Type="http://schemas.openxmlformats.org/officeDocument/2006/relationships/hyperlink" Target="http://www.graphenebatteries.no" TargetMode="External"/><Relationship Id="rId25" Type="http://schemas.openxmlformats.org/officeDocument/2006/relationships/hyperlink" Target="http://www.nocart.fi" TargetMode="External"/><Relationship Id="rId26" Type="http://schemas.openxmlformats.org/officeDocument/2006/relationships/hyperlink" Target="http://www.optistring.com" TargetMode="External"/><Relationship Id="rId27" Type="http://schemas.openxmlformats.org/officeDocument/2006/relationships/hyperlink" Target="http://www.orbital-systems.com" TargetMode="External"/><Relationship Id="rId28" Type="http://schemas.openxmlformats.org/officeDocument/2006/relationships/hyperlink" Target="http://www.sensic.se" TargetMode="External"/><Relationship Id="rId29" Type="http://schemas.openxmlformats.org/officeDocument/2006/relationships/hyperlink" Target="http://www.spectralengine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tamturbo.fi" TargetMode="External"/><Relationship Id="rId31" Type="http://schemas.openxmlformats.org/officeDocument/2006/relationships/hyperlink" Target="http://www.thermopower.se" TargetMode="External"/><Relationship Id="rId32" Type="http://schemas.openxmlformats.org/officeDocument/2006/relationships/hyperlink" Target="http://www.nordiccleantechopen.com" TargetMode="External"/><Relationship Id="rId9" Type="http://schemas.openxmlformats.org/officeDocument/2006/relationships/hyperlink" Target="http://www.scypho.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tcindu.com" TargetMode="External"/><Relationship Id="rId33" Type="http://schemas.openxmlformats.org/officeDocument/2006/relationships/hyperlink" Target="http://www.mynewsdesk.com/se/pressroom/cleantechscandinavia" TargetMode="External"/><Relationship Id="rId34" Type="http://schemas.openxmlformats.org/officeDocument/2006/relationships/header" Target="head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biocover.dk" TargetMode="External"/><Relationship Id="rId11" Type="http://schemas.openxmlformats.org/officeDocument/2006/relationships/hyperlink" Target="http://www.biogts.com" TargetMode="External"/><Relationship Id="rId12" Type="http://schemas.openxmlformats.org/officeDocument/2006/relationships/hyperlink" Target="http://www.chromafora.com" TargetMode="External"/><Relationship Id="rId13" Type="http://schemas.openxmlformats.org/officeDocument/2006/relationships/hyperlink" Target="http://www.iot.ee/" TargetMode="External"/><Relationship Id="rId14" Type="http://schemas.openxmlformats.org/officeDocument/2006/relationships/hyperlink" Target="http://www.cleanmotion.se" TargetMode="External"/><Relationship Id="rId15" Type="http://schemas.openxmlformats.org/officeDocument/2006/relationships/hyperlink" Target="http://www.climacheck.com" TargetMode="External"/><Relationship Id="rId16" Type="http://schemas.openxmlformats.org/officeDocument/2006/relationships/hyperlink" Target="http://www.corpowerocean.com" TargetMode="External"/><Relationship Id="rId17" Type="http://schemas.openxmlformats.org/officeDocument/2006/relationships/hyperlink" Target="http://www.crayonano.com" TargetMode="External"/><Relationship Id="rId18" Type="http://schemas.openxmlformats.org/officeDocument/2006/relationships/hyperlink" Target="http://www.cyclicor.com" TargetMode="External"/><Relationship Id="rId19" Type="http://schemas.openxmlformats.org/officeDocument/2006/relationships/hyperlink" Target="http://www.disruptivemateria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2343</Words>
  <Characters>12422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Konversera</Company>
  <LinksUpToDate>false</LinksUpToDate>
  <CharactersWithSpaces>14736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Englund</dc:creator>
  <cp:keywords/>
  <dc:description/>
  <cp:lastModifiedBy>Svetlana Gross</cp:lastModifiedBy>
  <cp:revision>3</cp:revision>
  <dcterms:created xsi:type="dcterms:W3CDTF">2014-02-24T23:33:00Z</dcterms:created>
  <dcterms:modified xsi:type="dcterms:W3CDTF">2014-02-25T07:43:00Z</dcterms:modified>
  <cp:category/>
</cp:coreProperties>
</file>