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6B" w:rsidRPr="00EF1DAC" w:rsidRDefault="00F31E6B" w:rsidP="00F31E6B">
      <w:pPr>
        <w:spacing w:line="240" w:lineRule="auto"/>
        <w:rPr>
          <w:b/>
          <w:sz w:val="28"/>
          <w:szCs w:val="28"/>
        </w:rPr>
      </w:pPr>
      <w:r>
        <w:rPr>
          <w:b/>
          <w:sz w:val="28"/>
          <w:szCs w:val="28"/>
        </w:rPr>
        <w:t>Bakgrundsfakta</w:t>
      </w:r>
    </w:p>
    <w:p w:rsidR="00F31E6B" w:rsidRDefault="00F31E6B" w:rsidP="00F31E6B">
      <w:pPr>
        <w:spacing w:line="240" w:lineRule="auto"/>
      </w:pPr>
    </w:p>
    <w:p w:rsidR="00F31E6B" w:rsidRPr="00EF1DAC" w:rsidRDefault="00F31E6B" w:rsidP="00F31E6B">
      <w:pPr>
        <w:spacing w:line="240" w:lineRule="auto"/>
        <w:rPr>
          <w:sz w:val="22"/>
          <w:szCs w:val="22"/>
        </w:rPr>
      </w:pPr>
      <w:r w:rsidRPr="00EF1DAC">
        <w:rPr>
          <w:sz w:val="22"/>
          <w:szCs w:val="22"/>
        </w:rPr>
        <w:t xml:space="preserve"> </w:t>
      </w:r>
    </w:p>
    <w:p w:rsidR="00F31E6B" w:rsidRPr="00EF1DAC" w:rsidRDefault="00F31E6B" w:rsidP="00F31E6B">
      <w:pPr>
        <w:spacing w:line="240" w:lineRule="auto"/>
        <w:rPr>
          <w:sz w:val="22"/>
          <w:szCs w:val="22"/>
        </w:rPr>
      </w:pPr>
      <w:r w:rsidRPr="00EF1DAC">
        <w:rPr>
          <w:sz w:val="22"/>
          <w:szCs w:val="22"/>
        </w:rPr>
        <w:t>Samhall är ett aktiebolag, helägt av staten. Företaget har cirka 20 000 medarbetare och finns på 250 orter i hela landet.</w:t>
      </w:r>
    </w:p>
    <w:p w:rsidR="00F31E6B" w:rsidRPr="00EF1DAC" w:rsidRDefault="00F31E6B" w:rsidP="00F31E6B">
      <w:pPr>
        <w:spacing w:line="240" w:lineRule="auto"/>
        <w:rPr>
          <w:sz w:val="22"/>
          <w:szCs w:val="22"/>
        </w:rPr>
      </w:pPr>
    </w:p>
    <w:p w:rsidR="00F31E6B" w:rsidRPr="00EF1DAC" w:rsidRDefault="00F31E6B" w:rsidP="00F31E6B">
      <w:pPr>
        <w:spacing w:line="240" w:lineRule="auto"/>
        <w:rPr>
          <w:sz w:val="22"/>
          <w:szCs w:val="22"/>
        </w:rPr>
      </w:pPr>
      <w:r w:rsidRPr="00EF1DAC">
        <w:rPr>
          <w:sz w:val="22"/>
          <w:szCs w:val="22"/>
        </w:rPr>
        <w:t>Samhall erbjuder utveckling genom arbete för personer med funktionsnedsättning. Genom att erbjuda marknaden konkurrenskraftig produktion av varor och tjänster skapas meningsfulla arbeten som därmed bidrar till att minska arbetslösheten bland personer med funktionsnedsättning.</w:t>
      </w:r>
    </w:p>
    <w:p w:rsidR="00F31E6B" w:rsidRPr="00EF1DAC" w:rsidRDefault="00F31E6B" w:rsidP="00F31E6B">
      <w:pPr>
        <w:spacing w:line="240" w:lineRule="auto"/>
        <w:rPr>
          <w:sz w:val="22"/>
          <w:szCs w:val="22"/>
        </w:rPr>
      </w:pPr>
    </w:p>
    <w:p w:rsidR="00F31E6B" w:rsidRPr="00EF1DAC" w:rsidRDefault="00F31E6B" w:rsidP="00F31E6B">
      <w:pPr>
        <w:spacing w:line="240" w:lineRule="auto"/>
        <w:rPr>
          <w:sz w:val="22"/>
          <w:szCs w:val="22"/>
        </w:rPr>
      </w:pPr>
      <w:r w:rsidRPr="00EF1DAC">
        <w:rPr>
          <w:sz w:val="22"/>
          <w:szCs w:val="22"/>
        </w:rPr>
        <w:t>Samhall är</w:t>
      </w:r>
      <w:r>
        <w:rPr>
          <w:sz w:val="22"/>
          <w:szCs w:val="22"/>
        </w:rPr>
        <w:t xml:space="preserve"> en av</w:t>
      </w:r>
      <w:r w:rsidRPr="00EF1DAC">
        <w:rPr>
          <w:sz w:val="22"/>
          <w:szCs w:val="22"/>
        </w:rPr>
        <w:t xml:space="preserve"> Sveriges största serviceleverantör</w:t>
      </w:r>
      <w:r>
        <w:rPr>
          <w:sz w:val="22"/>
          <w:szCs w:val="22"/>
        </w:rPr>
        <w:t>er</w:t>
      </w:r>
      <w:r w:rsidRPr="00EF1DAC">
        <w:rPr>
          <w:sz w:val="22"/>
          <w:szCs w:val="22"/>
        </w:rPr>
        <w:t>. Det stora flertalet av Samhalls medarbetare arbetar inom tjänstesektorn med t ex städ- och tvätt, äldreservice och olika bemannade lösningar på plats hos kund. Företaget arbetar också med tillverkning i nära samverkan med svensk industri. Varje år lämnar ca 1000 personer Samhall för arbete hos andra arbetsgivare.</w:t>
      </w:r>
    </w:p>
    <w:p w:rsidR="00F31E6B" w:rsidRPr="00EF1DAC" w:rsidRDefault="00F31E6B" w:rsidP="00F31E6B">
      <w:pPr>
        <w:spacing w:line="240" w:lineRule="auto"/>
        <w:rPr>
          <w:sz w:val="22"/>
          <w:szCs w:val="22"/>
        </w:rPr>
      </w:pPr>
    </w:p>
    <w:p w:rsidR="00F31E6B" w:rsidRPr="00EF1DAC" w:rsidRDefault="00F31E6B" w:rsidP="00F31E6B">
      <w:pPr>
        <w:spacing w:line="240" w:lineRule="auto"/>
        <w:rPr>
          <w:sz w:val="22"/>
          <w:szCs w:val="22"/>
        </w:rPr>
      </w:pPr>
      <w:r w:rsidRPr="00EF1DAC">
        <w:rPr>
          <w:sz w:val="22"/>
          <w:szCs w:val="22"/>
        </w:rPr>
        <w:t>Samhall verkar på en konkurrensutsatt marknad och anpassar sig till efterfrågan inom de områden där Samhall är verksamma. Det innebär en ständig förändring av verksamheten där sådant som möter en ökad efterfrågan växer och sådant som möter en vikande efterfrågan krymper. Det är mot denna bakgrund den utveckling företaget nu genomför ska ses</w:t>
      </w:r>
      <w:r w:rsidRPr="00EF1DAC">
        <w:rPr>
          <w:color w:val="FF0000"/>
          <w:sz w:val="22"/>
          <w:szCs w:val="22"/>
        </w:rPr>
        <w:t>.</w:t>
      </w:r>
      <w:r w:rsidRPr="00EF1DAC">
        <w:rPr>
          <w:sz w:val="22"/>
          <w:szCs w:val="22"/>
        </w:rPr>
        <w:t xml:space="preserve"> </w:t>
      </w:r>
    </w:p>
    <w:p w:rsidR="00F31E6B" w:rsidRPr="00EF1DAC" w:rsidRDefault="00F31E6B" w:rsidP="00F31E6B">
      <w:pPr>
        <w:spacing w:line="240" w:lineRule="auto"/>
        <w:rPr>
          <w:sz w:val="22"/>
          <w:szCs w:val="22"/>
        </w:rPr>
      </w:pPr>
    </w:p>
    <w:p w:rsidR="00F31E6B" w:rsidRPr="00EF1DAC" w:rsidRDefault="00F31E6B" w:rsidP="00F31E6B">
      <w:pPr>
        <w:spacing w:line="240" w:lineRule="auto"/>
        <w:rPr>
          <w:sz w:val="22"/>
          <w:szCs w:val="22"/>
        </w:rPr>
      </w:pPr>
      <w:r w:rsidRPr="00EF1DAC">
        <w:rPr>
          <w:sz w:val="22"/>
          <w:szCs w:val="22"/>
        </w:rPr>
        <w:t xml:space="preserve">Medarbetare i Samhall som har funktionsnedsättning har en förstärkt anställningstrygghet som innebär att de inte sägs upp på grund av arbetsbrist. De medarbetare som arbetar vid verksamheter som förändras kan alltid känna sig trygga. Alla får behålla anställningen, även om arbetet kan få ett nytt innehåll och förläggs till en ny arbetsplats. </w:t>
      </w:r>
    </w:p>
    <w:p w:rsidR="00F31E6B" w:rsidRPr="00EF1DAC" w:rsidRDefault="00F31E6B" w:rsidP="00F31E6B">
      <w:pPr>
        <w:spacing w:line="240" w:lineRule="auto"/>
        <w:rPr>
          <w:sz w:val="22"/>
          <w:szCs w:val="22"/>
        </w:rPr>
      </w:pPr>
    </w:p>
    <w:p w:rsidR="00F31E6B" w:rsidRPr="00EF1DAC" w:rsidRDefault="00F31E6B" w:rsidP="00F31E6B">
      <w:pPr>
        <w:spacing w:line="240" w:lineRule="auto"/>
        <w:rPr>
          <w:sz w:val="22"/>
          <w:szCs w:val="22"/>
        </w:rPr>
      </w:pPr>
      <w:r w:rsidRPr="00EF1DAC">
        <w:rPr>
          <w:sz w:val="22"/>
          <w:szCs w:val="22"/>
        </w:rPr>
        <w:t>Samhall konkurrerar med andra företag på lika villkor med marknadsmässig prissättning och kalkylering. Koncernen har ingen affärsmässigt gynnad särställning. Prissättningen följer svensk konkurrenslagstiftning och EU:s konkurrensregler.</w:t>
      </w:r>
    </w:p>
    <w:p w:rsidR="00F31E6B" w:rsidRPr="00EF1DAC" w:rsidRDefault="00F31E6B" w:rsidP="00F31E6B">
      <w:pPr>
        <w:spacing w:line="240" w:lineRule="auto"/>
        <w:rPr>
          <w:sz w:val="22"/>
          <w:szCs w:val="22"/>
        </w:rPr>
      </w:pPr>
    </w:p>
    <w:p w:rsidR="00F31E6B" w:rsidRPr="00EF1DAC" w:rsidRDefault="00F31E6B" w:rsidP="00F31E6B">
      <w:pPr>
        <w:spacing w:line="240" w:lineRule="auto"/>
        <w:rPr>
          <w:sz w:val="22"/>
          <w:szCs w:val="22"/>
        </w:rPr>
      </w:pPr>
      <w:r w:rsidRPr="00EF1DAC">
        <w:rPr>
          <w:sz w:val="22"/>
          <w:szCs w:val="22"/>
        </w:rPr>
        <w:t>För att säkerställa att verksamheten bedrivs effektivt har staten satt upp ett ekonomiskt mål som innebär att Samhall ska ge sju procents avkastning över tid. Målet skapar mätbarhet och är ytterst en garanti för att skattebetalarnas pengar används på ett verkningsfullt sätt.</w:t>
      </w:r>
    </w:p>
    <w:p w:rsidR="00DC44DE" w:rsidRDefault="00DC44DE" w:rsidP="00F31E6B">
      <w:pPr>
        <w:spacing w:line="240" w:lineRule="auto"/>
      </w:pPr>
    </w:p>
    <w:sectPr w:rsidR="00DC44DE" w:rsidSect="009722C8">
      <w:headerReference w:type="even" r:id="rId7"/>
      <w:headerReference w:type="default" r:id="rId8"/>
      <w:footerReference w:type="even" r:id="rId9"/>
      <w:footerReference w:type="default" r:id="rId10"/>
      <w:headerReference w:type="first" r:id="rId11"/>
      <w:footerReference w:type="first" r:id="rId12"/>
      <w:pgSz w:w="11907" w:h="16840"/>
      <w:pgMar w:top="2268" w:right="1418" w:bottom="2155" w:left="1418" w:header="510" w:footer="51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E6B" w:rsidRDefault="00F31E6B" w:rsidP="00DB63D1">
      <w:pPr>
        <w:spacing w:line="240" w:lineRule="auto"/>
      </w:pPr>
      <w:r>
        <w:separator/>
      </w:r>
    </w:p>
  </w:endnote>
  <w:endnote w:type="continuationSeparator" w:id="0">
    <w:p w:rsidR="00F31E6B" w:rsidRDefault="00F31E6B" w:rsidP="00DB63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50" w:rsidRDefault="00431950">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50" w:rsidRDefault="00431950">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9" w:type="dxa"/>
      <w:tblInd w:w="-397" w:type="dxa"/>
      <w:tblLook w:val="01E0"/>
    </w:tblPr>
    <w:tblGrid>
      <w:gridCol w:w="2002"/>
      <w:gridCol w:w="2044"/>
      <w:gridCol w:w="2030"/>
      <w:gridCol w:w="1988"/>
      <w:gridCol w:w="1735"/>
    </w:tblGrid>
    <w:tr w:rsidR="00F31E6B">
      <w:trPr>
        <w:trHeight w:hRule="exact" w:val="57"/>
      </w:trPr>
      <w:tc>
        <w:tcPr>
          <w:tcW w:w="2002" w:type="dxa"/>
          <w:tcBorders>
            <w:top w:val="single" w:sz="4" w:space="0" w:color="auto"/>
          </w:tcBorders>
          <w:tcMar>
            <w:left w:w="0" w:type="dxa"/>
            <w:right w:w="0" w:type="dxa"/>
          </w:tcMar>
        </w:tcPr>
        <w:p w:rsidR="00F31E6B" w:rsidRDefault="00F31E6B">
          <w:pPr>
            <w:pStyle w:val="Sidfot"/>
            <w:rPr>
              <w:rFonts w:cs="Arial"/>
              <w:b/>
              <w:sz w:val="2"/>
            </w:rPr>
          </w:pPr>
          <w:bookmarkStart w:id="2" w:name="zAdressFot"/>
        </w:p>
      </w:tc>
      <w:tc>
        <w:tcPr>
          <w:tcW w:w="2044" w:type="dxa"/>
          <w:tcBorders>
            <w:top w:val="single" w:sz="4" w:space="0" w:color="auto"/>
          </w:tcBorders>
          <w:tcMar>
            <w:left w:w="0" w:type="dxa"/>
            <w:right w:w="0" w:type="dxa"/>
          </w:tcMar>
        </w:tcPr>
        <w:p w:rsidR="00F31E6B" w:rsidRDefault="00F31E6B">
          <w:pPr>
            <w:pStyle w:val="Sidfot"/>
            <w:rPr>
              <w:rFonts w:cs="Arial"/>
            </w:rPr>
          </w:pPr>
        </w:p>
      </w:tc>
      <w:tc>
        <w:tcPr>
          <w:tcW w:w="2030" w:type="dxa"/>
          <w:tcBorders>
            <w:top w:val="single" w:sz="4" w:space="0" w:color="auto"/>
          </w:tcBorders>
          <w:tcMar>
            <w:left w:w="0" w:type="dxa"/>
            <w:right w:w="0" w:type="dxa"/>
          </w:tcMar>
        </w:tcPr>
        <w:p w:rsidR="00F31E6B" w:rsidRDefault="00F31E6B">
          <w:pPr>
            <w:pStyle w:val="Sidfot"/>
            <w:rPr>
              <w:rFonts w:cs="Arial"/>
            </w:rPr>
          </w:pPr>
        </w:p>
      </w:tc>
      <w:tc>
        <w:tcPr>
          <w:tcW w:w="1988" w:type="dxa"/>
          <w:tcBorders>
            <w:top w:val="single" w:sz="4" w:space="0" w:color="auto"/>
          </w:tcBorders>
          <w:tcMar>
            <w:left w:w="0" w:type="dxa"/>
            <w:right w:w="0" w:type="dxa"/>
          </w:tcMar>
        </w:tcPr>
        <w:p w:rsidR="00F31E6B" w:rsidRDefault="00F31E6B">
          <w:pPr>
            <w:pStyle w:val="Sidfot"/>
            <w:rPr>
              <w:rFonts w:cs="Arial"/>
            </w:rPr>
          </w:pPr>
        </w:p>
      </w:tc>
      <w:tc>
        <w:tcPr>
          <w:tcW w:w="1735" w:type="dxa"/>
          <w:tcBorders>
            <w:top w:val="single" w:sz="4" w:space="0" w:color="auto"/>
          </w:tcBorders>
          <w:tcMar>
            <w:left w:w="0" w:type="dxa"/>
            <w:right w:w="0" w:type="dxa"/>
          </w:tcMar>
        </w:tcPr>
        <w:p w:rsidR="00F31E6B" w:rsidRDefault="00F31E6B">
          <w:pPr>
            <w:pStyle w:val="Sidfot"/>
            <w:rPr>
              <w:rFonts w:cs="Arial"/>
            </w:rPr>
          </w:pPr>
        </w:p>
      </w:tc>
    </w:tr>
    <w:tr w:rsidR="00F31E6B">
      <w:tc>
        <w:tcPr>
          <w:tcW w:w="2002" w:type="dxa"/>
          <w:tcMar>
            <w:left w:w="0" w:type="dxa"/>
            <w:right w:w="28" w:type="dxa"/>
          </w:tcMar>
        </w:tcPr>
        <w:p w:rsidR="00F31E6B" w:rsidRDefault="00F31E6B">
          <w:pPr>
            <w:pStyle w:val="Sidfot"/>
            <w:rPr>
              <w:rFonts w:cs="Arial"/>
              <w:b/>
            </w:rPr>
          </w:pPr>
          <w:r>
            <w:rPr>
              <w:rFonts w:cs="Arial"/>
              <w:b/>
            </w:rPr>
            <w:t>Samhall AB (publ)</w:t>
          </w:r>
        </w:p>
        <w:p w:rsidR="00F31E6B" w:rsidRDefault="00F31E6B">
          <w:pPr>
            <w:pStyle w:val="Sidfot"/>
            <w:rPr>
              <w:rFonts w:cs="Arial"/>
            </w:rPr>
          </w:pPr>
          <w:r>
            <w:rPr>
              <w:rFonts w:cs="Arial"/>
              <w:noProof/>
            </w:rPr>
            <w:t>Klarabergsviadukten 90 hus C</w:t>
          </w:r>
        </w:p>
        <w:p w:rsidR="00F31E6B" w:rsidRDefault="00F31E6B">
          <w:pPr>
            <w:pStyle w:val="Sidfot"/>
            <w:rPr>
              <w:rFonts w:cs="Arial"/>
            </w:rPr>
          </w:pPr>
          <w:r>
            <w:rPr>
              <w:rFonts w:cs="Arial"/>
              <w:noProof/>
            </w:rPr>
            <w:t>Box 27705, 115 91 Stockholm</w:t>
          </w:r>
        </w:p>
        <w:p w:rsidR="00F31E6B" w:rsidRDefault="00F31E6B">
          <w:pPr>
            <w:pStyle w:val="Sidfot"/>
            <w:rPr>
              <w:rFonts w:cs="Arial"/>
            </w:rPr>
          </w:pPr>
          <w:r>
            <w:rPr>
              <w:rFonts w:cs="Arial"/>
            </w:rPr>
            <w:t xml:space="preserve">Telefon </w:t>
          </w:r>
          <w:r>
            <w:rPr>
              <w:rFonts w:cs="Arial"/>
              <w:noProof/>
            </w:rPr>
            <w:t>08-553 411 00</w:t>
          </w:r>
        </w:p>
        <w:p w:rsidR="00F31E6B" w:rsidRDefault="00F31E6B">
          <w:pPr>
            <w:pStyle w:val="Sidfot"/>
            <w:rPr>
              <w:rFonts w:cs="Arial"/>
            </w:rPr>
          </w:pPr>
          <w:r>
            <w:rPr>
              <w:rFonts w:cs="Arial"/>
            </w:rPr>
            <w:t xml:space="preserve">Telefax </w:t>
          </w:r>
          <w:r>
            <w:rPr>
              <w:rFonts w:cs="Arial"/>
              <w:noProof/>
            </w:rPr>
            <w:t>08-553 411 01</w:t>
          </w:r>
        </w:p>
      </w:tc>
      <w:tc>
        <w:tcPr>
          <w:tcW w:w="2044" w:type="dxa"/>
          <w:tcMar>
            <w:left w:w="0" w:type="dxa"/>
            <w:right w:w="28" w:type="dxa"/>
          </w:tcMar>
        </w:tcPr>
        <w:p w:rsidR="00F31E6B" w:rsidRDefault="00F31E6B">
          <w:pPr>
            <w:pStyle w:val="Sidfot"/>
            <w:rPr>
              <w:rFonts w:cs="Arial"/>
            </w:rPr>
          </w:pPr>
          <w:bookmarkStart w:id="3" w:name="zDeleteFu"/>
          <w:r>
            <w:rPr>
              <w:rFonts w:cs="Arial"/>
              <w:noProof/>
            </w:rPr>
            <w:t>Samhall AB (publ), Marknad</w:t>
          </w:r>
        </w:p>
        <w:bookmarkStart w:id="4" w:name="bi_ba"/>
        <w:p w:rsidR="00F31E6B" w:rsidRDefault="00F31E6B">
          <w:pPr>
            <w:pStyle w:val="Sidfot"/>
            <w:rPr>
              <w:rFonts w:cs="Arial"/>
            </w:rPr>
          </w:pPr>
          <w:r>
            <w:rPr>
              <w:rFonts w:cs="Arial"/>
              <w:noProof/>
            </w:rPr>
            <w:fldChar w:fldCharType="begin"/>
          </w:r>
          <w:r>
            <w:rPr>
              <w:rFonts w:cs="Arial"/>
              <w:noProof/>
            </w:rPr>
            <w:instrText xml:space="preserve"> MACROBUTTON nobutton [Besöksadress]</w:instrText>
          </w:r>
          <w:r>
            <w:rPr>
              <w:rFonts w:cs="Arial"/>
              <w:noProof/>
            </w:rPr>
            <w:fldChar w:fldCharType="end"/>
          </w:r>
          <w:bookmarkEnd w:id="4"/>
        </w:p>
        <w:bookmarkStart w:id="5" w:name="bi_pa1pn0po"/>
        <w:p w:rsidR="00F31E6B" w:rsidRDefault="00F31E6B">
          <w:pPr>
            <w:pStyle w:val="Sidfot"/>
            <w:rPr>
              <w:rFonts w:cs="Arial"/>
            </w:rPr>
          </w:pPr>
          <w:r>
            <w:rPr>
              <w:rFonts w:cs="Arial"/>
              <w:noProof/>
            </w:rPr>
            <w:fldChar w:fldCharType="begin"/>
          </w:r>
          <w:r>
            <w:rPr>
              <w:rFonts w:cs="Arial"/>
              <w:noProof/>
            </w:rPr>
            <w:instrText xml:space="preserve"> MACROBUTTON nobutton [Box, Postnr ORT]</w:instrText>
          </w:r>
          <w:r>
            <w:rPr>
              <w:rFonts w:cs="Arial"/>
              <w:noProof/>
            </w:rPr>
            <w:fldChar w:fldCharType="end"/>
          </w:r>
          <w:bookmarkEnd w:id="5"/>
        </w:p>
        <w:p w:rsidR="00F31E6B" w:rsidRDefault="00F31E6B">
          <w:pPr>
            <w:pStyle w:val="Sidfot"/>
            <w:rPr>
              <w:rFonts w:cs="Arial"/>
            </w:rPr>
          </w:pPr>
          <w:r>
            <w:rPr>
              <w:rFonts w:cs="Arial"/>
            </w:rPr>
            <w:t xml:space="preserve">Telefon </w:t>
          </w:r>
          <w:bookmarkStart w:id="6" w:name="bi_tv"/>
          <w:r>
            <w:rPr>
              <w:rFonts w:cs="Arial"/>
              <w:noProof/>
            </w:rPr>
            <w:fldChar w:fldCharType="begin"/>
          </w:r>
          <w:r>
            <w:rPr>
              <w:rFonts w:cs="Arial"/>
              <w:noProof/>
            </w:rPr>
            <w:instrText xml:space="preserve"> MACROBUTTON nobutton [Telefon]</w:instrText>
          </w:r>
          <w:r>
            <w:rPr>
              <w:rFonts w:cs="Arial"/>
              <w:noProof/>
            </w:rPr>
            <w:fldChar w:fldCharType="end"/>
          </w:r>
          <w:bookmarkEnd w:id="6"/>
        </w:p>
        <w:p w:rsidR="00F31E6B" w:rsidRDefault="00F31E6B">
          <w:pPr>
            <w:pStyle w:val="Sidfot"/>
            <w:rPr>
              <w:rFonts w:cs="Arial"/>
            </w:rPr>
          </w:pPr>
          <w:r>
            <w:rPr>
              <w:rFonts w:cs="Arial"/>
            </w:rPr>
            <w:t xml:space="preserve">Telefax </w:t>
          </w:r>
          <w:bookmarkStart w:id="7" w:name="bi_fv"/>
          <w:r>
            <w:rPr>
              <w:rFonts w:cs="Arial"/>
              <w:noProof/>
            </w:rPr>
            <w:fldChar w:fldCharType="begin"/>
          </w:r>
          <w:r>
            <w:rPr>
              <w:rFonts w:cs="Arial"/>
              <w:noProof/>
            </w:rPr>
            <w:instrText xml:space="preserve"> MACROBUTTON nobutton [Telefax]</w:instrText>
          </w:r>
          <w:r>
            <w:rPr>
              <w:rFonts w:cs="Arial"/>
              <w:noProof/>
            </w:rPr>
            <w:fldChar w:fldCharType="end"/>
          </w:r>
          <w:bookmarkEnd w:id="3"/>
          <w:bookmarkEnd w:id="7"/>
        </w:p>
      </w:tc>
      <w:tc>
        <w:tcPr>
          <w:tcW w:w="2030" w:type="dxa"/>
          <w:tcMar>
            <w:left w:w="0" w:type="dxa"/>
            <w:right w:w="28" w:type="dxa"/>
          </w:tcMar>
        </w:tcPr>
        <w:p w:rsidR="00F31E6B" w:rsidRDefault="00F31E6B">
          <w:pPr>
            <w:pStyle w:val="Sidfot"/>
            <w:rPr>
              <w:rFonts w:cs="Arial"/>
            </w:rPr>
          </w:pPr>
          <w:r>
            <w:rPr>
              <w:rFonts w:cs="Arial"/>
            </w:rPr>
            <w:t xml:space="preserve">Bankgiro </w:t>
          </w:r>
          <w:r>
            <w:rPr>
              <w:rFonts w:cs="Arial"/>
              <w:noProof/>
            </w:rPr>
            <w:t>990-4681</w:t>
          </w:r>
        </w:p>
        <w:p w:rsidR="00F31E6B" w:rsidRDefault="00F31E6B">
          <w:pPr>
            <w:pStyle w:val="Sidfot"/>
            <w:rPr>
              <w:rFonts w:cs="Arial"/>
            </w:rPr>
          </w:pPr>
          <w:r>
            <w:rPr>
              <w:rFonts w:cs="Arial"/>
            </w:rPr>
            <w:t xml:space="preserve">Plusgiro </w:t>
          </w:r>
          <w:r>
            <w:rPr>
              <w:rFonts w:cs="Arial"/>
              <w:noProof/>
            </w:rPr>
            <w:t>49-7</w:t>
          </w:r>
        </w:p>
      </w:tc>
      <w:tc>
        <w:tcPr>
          <w:tcW w:w="1988" w:type="dxa"/>
          <w:tcMar>
            <w:left w:w="0" w:type="dxa"/>
            <w:right w:w="28" w:type="dxa"/>
          </w:tcMar>
        </w:tcPr>
        <w:p w:rsidR="00F31E6B" w:rsidRDefault="00F31E6B">
          <w:pPr>
            <w:pStyle w:val="Sidfot"/>
            <w:rPr>
              <w:rFonts w:cs="Arial"/>
            </w:rPr>
          </w:pPr>
          <w:r>
            <w:rPr>
              <w:rFonts w:cs="Arial"/>
            </w:rPr>
            <w:t>Internet</w:t>
          </w:r>
        </w:p>
        <w:p w:rsidR="00F31E6B" w:rsidRDefault="00F31E6B">
          <w:pPr>
            <w:pStyle w:val="Sidfot"/>
            <w:rPr>
              <w:rFonts w:cs="Arial"/>
            </w:rPr>
          </w:pPr>
          <w:r>
            <w:rPr>
              <w:rFonts w:cs="Arial"/>
              <w:noProof/>
            </w:rPr>
            <w:t>www.samhall.se, samhall.info@samhall.se</w:t>
          </w:r>
        </w:p>
      </w:tc>
      <w:tc>
        <w:tcPr>
          <w:tcW w:w="1735" w:type="dxa"/>
          <w:tcMar>
            <w:left w:w="0" w:type="dxa"/>
            <w:right w:w="28" w:type="dxa"/>
          </w:tcMar>
        </w:tcPr>
        <w:p w:rsidR="00F31E6B" w:rsidRDefault="00F31E6B">
          <w:pPr>
            <w:pStyle w:val="Sidfot"/>
            <w:rPr>
              <w:rFonts w:cs="Arial"/>
              <w:noProof/>
            </w:rPr>
          </w:pPr>
          <w:r>
            <w:rPr>
              <w:rFonts w:cs="Arial"/>
            </w:rPr>
            <w:t xml:space="preserve">Org. Nr. </w:t>
          </w:r>
          <w:r>
            <w:rPr>
              <w:rFonts w:cs="Arial"/>
              <w:noProof/>
            </w:rPr>
            <w:t>556448-1397</w:t>
          </w:r>
        </w:p>
        <w:p w:rsidR="00F31E6B" w:rsidRDefault="00F31E6B">
          <w:pPr>
            <w:pStyle w:val="Sidfot"/>
            <w:rPr>
              <w:rFonts w:cs="Arial"/>
            </w:rPr>
          </w:pPr>
          <w:r>
            <w:rPr>
              <w:rFonts w:cs="Arial"/>
            </w:rPr>
            <w:t>Ett publikt företag (publ.)</w:t>
          </w:r>
        </w:p>
      </w:tc>
    </w:tr>
    <w:bookmarkEnd w:id="2"/>
  </w:tbl>
  <w:p w:rsidR="009722C8" w:rsidRDefault="009722C8">
    <w:pPr>
      <w:pStyle w:val="Sidfot"/>
      <w:spacing w:line="240"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E6B" w:rsidRDefault="00F31E6B" w:rsidP="00DB63D1">
      <w:pPr>
        <w:spacing w:line="240" w:lineRule="auto"/>
      </w:pPr>
      <w:r>
        <w:separator/>
      </w:r>
    </w:p>
  </w:footnote>
  <w:footnote w:type="continuationSeparator" w:id="0">
    <w:p w:rsidR="00F31E6B" w:rsidRDefault="00F31E6B" w:rsidP="00DB63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50" w:rsidRDefault="00431950">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C8" w:rsidRDefault="00F31E6B">
    <w:pPr>
      <w:spacing w:line="240" w:lineRule="auto"/>
      <w:rPr>
        <w:rStyle w:val="Sidnummer"/>
        <w:b/>
        <w:sz w:val="2"/>
      </w:rPr>
    </w:pPr>
    <w:bookmarkStart w:id="0" w:name="zhLogo0"/>
    <w:r>
      <w:rPr>
        <w:noProof/>
        <w:sz w:val="2"/>
      </w:rPr>
      <w:drawing>
        <wp:anchor distT="0" distB="0" distL="114300" distR="114300" simplePos="0" relativeHeight="251659776" behindDoc="0" locked="1" layoutInCell="0" allowOverlap="1">
          <wp:simplePos x="0" y="0"/>
          <wp:positionH relativeFrom="page">
            <wp:posOffset>6983730</wp:posOffset>
          </wp:positionH>
          <wp:positionV relativeFrom="page">
            <wp:posOffset>323850</wp:posOffset>
          </wp:positionV>
          <wp:extent cx="264219" cy="1605516"/>
          <wp:effectExtent l="19050" t="0" r="2481" b="0"/>
          <wp:wrapNone/>
          <wp:docPr id="2" name="zhLogo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4219" cy="1605516"/>
                  </a:xfrm>
                  <a:prstGeom prst="rect">
                    <a:avLst/>
                  </a:prstGeom>
                </pic:spPr>
              </pic:pic>
            </a:graphicData>
          </a:graphic>
        </wp:anchor>
      </w:drawing>
    </w:r>
    <w:r w:rsidR="00DC44DE">
      <w:rPr>
        <w:sz w:val="2"/>
      </w:rPr>
      <w:t xml:space="preserve"> </w:t>
    </w:r>
    <w:bookmarkEnd w:id="0"/>
  </w:p>
  <w:tbl>
    <w:tblPr>
      <w:tblW w:w="9175" w:type="dxa"/>
      <w:tblCellMar>
        <w:left w:w="70" w:type="dxa"/>
        <w:right w:w="70" w:type="dxa"/>
      </w:tblCellMar>
      <w:tblLook w:val="0000"/>
    </w:tblPr>
    <w:tblGrid>
      <w:gridCol w:w="9175"/>
    </w:tblGrid>
    <w:tr w:rsidR="009722C8">
      <w:trPr>
        <w:trHeight w:hRule="exact" w:val="1758"/>
      </w:trPr>
      <w:tc>
        <w:tcPr>
          <w:tcW w:w="9175" w:type="dxa"/>
        </w:tcPr>
        <w:p w:rsidR="009722C8" w:rsidRDefault="00DC44DE">
          <w:pPr>
            <w:pStyle w:val="Huvudrubrik"/>
            <w:tabs>
              <w:tab w:val="right" w:pos="9072"/>
            </w:tabs>
            <w:spacing w:line="240" w:lineRule="auto"/>
            <w:rPr>
              <w:rStyle w:val="Sidnummer"/>
              <w:b w:val="0"/>
            </w:rPr>
          </w:pPr>
          <w:r>
            <w:rPr>
              <w:rStyle w:val="Sidnummer"/>
              <w:b w:val="0"/>
            </w:rPr>
            <w:tab/>
            <w:t xml:space="preserve">Sid </w:t>
          </w:r>
          <w:r w:rsidR="00336C48">
            <w:rPr>
              <w:rStyle w:val="Sidnummer"/>
              <w:b w:val="0"/>
            </w:rPr>
            <w:fldChar w:fldCharType="begin"/>
          </w:r>
          <w:r>
            <w:rPr>
              <w:rStyle w:val="Sidnummer"/>
              <w:b w:val="0"/>
            </w:rPr>
            <w:instrText xml:space="preserve"> PAGE </w:instrText>
          </w:r>
          <w:r w:rsidR="00336C48">
            <w:rPr>
              <w:rStyle w:val="Sidnummer"/>
              <w:b w:val="0"/>
            </w:rPr>
            <w:fldChar w:fldCharType="separate"/>
          </w:r>
          <w:r w:rsidR="00F31E6B">
            <w:rPr>
              <w:rStyle w:val="Sidnummer"/>
              <w:b w:val="0"/>
              <w:noProof/>
            </w:rPr>
            <w:t>2</w:t>
          </w:r>
          <w:r w:rsidR="00336C48">
            <w:rPr>
              <w:rStyle w:val="Sidnummer"/>
              <w:b w:val="0"/>
            </w:rPr>
            <w:fldChar w:fldCharType="end"/>
          </w:r>
          <w:r>
            <w:rPr>
              <w:rStyle w:val="Sidnummer"/>
              <w:b w:val="0"/>
            </w:rPr>
            <w:t xml:space="preserve"> (</w:t>
          </w:r>
          <w:r w:rsidR="00336C48">
            <w:rPr>
              <w:rStyle w:val="Sidnummer"/>
              <w:b w:val="0"/>
            </w:rPr>
            <w:fldChar w:fldCharType="begin"/>
          </w:r>
          <w:r>
            <w:rPr>
              <w:rStyle w:val="Sidnummer"/>
              <w:b w:val="0"/>
            </w:rPr>
            <w:instrText xml:space="preserve"> NUMPAGES </w:instrText>
          </w:r>
          <w:r w:rsidR="00336C48">
            <w:rPr>
              <w:rStyle w:val="Sidnummer"/>
              <w:b w:val="0"/>
            </w:rPr>
            <w:fldChar w:fldCharType="separate"/>
          </w:r>
          <w:r w:rsidR="00F31E6B">
            <w:rPr>
              <w:rStyle w:val="Sidnummer"/>
              <w:b w:val="0"/>
              <w:noProof/>
            </w:rPr>
            <w:t>2</w:t>
          </w:r>
          <w:r w:rsidR="00336C48">
            <w:rPr>
              <w:rStyle w:val="Sidnummer"/>
              <w:b w:val="0"/>
            </w:rPr>
            <w:fldChar w:fldCharType="end"/>
          </w:r>
          <w:r>
            <w:rPr>
              <w:rStyle w:val="Sidnummer"/>
              <w:b w:val="0"/>
            </w:rPr>
            <w:t>)</w:t>
          </w:r>
        </w:p>
        <w:p w:rsidR="009722C8" w:rsidRDefault="009722C8">
          <w:pPr>
            <w:pStyle w:val="Huvudrubrik"/>
            <w:tabs>
              <w:tab w:val="right" w:pos="9360"/>
            </w:tabs>
            <w:rPr>
              <w:rStyle w:val="Sidnummer"/>
              <w:b w:val="0"/>
            </w:rPr>
          </w:pPr>
        </w:p>
      </w:tc>
    </w:tr>
  </w:tbl>
  <w:p w:rsidR="009722C8" w:rsidRDefault="009722C8">
    <w:pPr>
      <w:spacing w:line="240"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C8" w:rsidRDefault="00F31E6B">
    <w:pPr>
      <w:spacing w:line="240" w:lineRule="auto"/>
      <w:rPr>
        <w:rStyle w:val="Sidnummer"/>
        <w:b/>
        <w:sz w:val="2"/>
      </w:rPr>
    </w:pPr>
    <w:bookmarkStart w:id="1" w:name="zhLogo"/>
    <w:r>
      <w:rPr>
        <w:noProof/>
        <w:sz w:val="2"/>
      </w:rPr>
      <w:drawing>
        <wp:anchor distT="0" distB="0" distL="114300" distR="114300" simplePos="0" relativeHeight="251658752" behindDoc="0" locked="1" layoutInCell="0" allowOverlap="1">
          <wp:simplePos x="0" y="0"/>
          <wp:positionH relativeFrom="page">
            <wp:posOffset>6983730</wp:posOffset>
          </wp:positionH>
          <wp:positionV relativeFrom="page">
            <wp:posOffset>323850</wp:posOffset>
          </wp:positionV>
          <wp:extent cx="264219" cy="1605516"/>
          <wp:effectExtent l="19050" t="0" r="2481" b="0"/>
          <wp:wrapNone/>
          <wp:docPr id="1" name="zh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4219" cy="1605516"/>
                  </a:xfrm>
                  <a:prstGeom prst="rect">
                    <a:avLst/>
                  </a:prstGeom>
                </pic:spPr>
              </pic:pic>
            </a:graphicData>
          </a:graphic>
        </wp:anchor>
      </w:drawing>
    </w:r>
    <w:r w:rsidR="00336C48" w:rsidRPr="00336C48">
      <w:rPr>
        <w:noProof/>
        <w:sz w:val="2"/>
      </w:rPr>
      <w:pict>
        <v:shapetype id="_x0000_t202" coordsize="21600,21600" o:spt="202" path="m,l,21600r21600,l21600,xe">
          <v:stroke joinstyle="miter"/>
          <v:path gradientshapeok="t" o:connecttype="rect"/>
        </v:shapetype>
        <v:shape id="_x0000_s1026" type="#_x0000_t202" style="position:absolute;margin-left:415.6pt;margin-top:.3pt;width:39.85pt;height:13.5pt;z-index:251657728;mso-position-horizontal-relative:text;mso-position-vertical-relative:text" filled="f" stroked="f">
          <v:textbox style="mso-next-textbox:#_x0000_s1026" inset="0,0,0,0">
            <w:txbxContent>
              <w:p w:rsidR="009722C8" w:rsidRDefault="00DC44DE">
                <w:pPr>
                  <w:spacing w:line="240" w:lineRule="auto"/>
                  <w:jc w:val="right"/>
                  <w:rPr>
                    <w:bCs/>
                  </w:rPr>
                </w:pPr>
                <w:r>
                  <w:rPr>
                    <w:rStyle w:val="Sidnummer"/>
                    <w:bCs/>
                  </w:rPr>
                  <w:t xml:space="preserve">Sid </w:t>
                </w:r>
                <w:r w:rsidR="00336C48">
                  <w:rPr>
                    <w:rStyle w:val="Sidnummer"/>
                    <w:bCs/>
                  </w:rPr>
                  <w:fldChar w:fldCharType="begin"/>
                </w:r>
                <w:r>
                  <w:rPr>
                    <w:rStyle w:val="Sidnummer"/>
                    <w:bCs/>
                  </w:rPr>
                  <w:instrText xml:space="preserve"> PAGE </w:instrText>
                </w:r>
                <w:r w:rsidR="00336C48">
                  <w:rPr>
                    <w:rStyle w:val="Sidnummer"/>
                    <w:bCs/>
                  </w:rPr>
                  <w:fldChar w:fldCharType="separate"/>
                </w:r>
                <w:r w:rsidR="00F31E6B">
                  <w:rPr>
                    <w:rStyle w:val="Sidnummer"/>
                    <w:bCs/>
                    <w:noProof/>
                  </w:rPr>
                  <w:t>1</w:t>
                </w:r>
                <w:r w:rsidR="00336C48">
                  <w:rPr>
                    <w:rStyle w:val="Sidnummer"/>
                    <w:bCs/>
                  </w:rPr>
                  <w:fldChar w:fldCharType="end"/>
                </w:r>
                <w:r>
                  <w:rPr>
                    <w:rStyle w:val="Sidnummer"/>
                    <w:bCs/>
                  </w:rPr>
                  <w:t xml:space="preserve"> (</w:t>
                </w:r>
                <w:r w:rsidR="00336C48">
                  <w:rPr>
                    <w:rStyle w:val="Sidnummer"/>
                    <w:bCs/>
                  </w:rPr>
                  <w:fldChar w:fldCharType="begin"/>
                </w:r>
                <w:r>
                  <w:rPr>
                    <w:rStyle w:val="Sidnummer"/>
                    <w:bCs/>
                  </w:rPr>
                  <w:instrText xml:space="preserve"> NUMPAGES </w:instrText>
                </w:r>
                <w:r w:rsidR="00336C48">
                  <w:rPr>
                    <w:rStyle w:val="Sidnummer"/>
                    <w:bCs/>
                  </w:rPr>
                  <w:fldChar w:fldCharType="separate"/>
                </w:r>
                <w:r w:rsidR="00F31E6B">
                  <w:rPr>
                    <w:rStyle w:val="Sidnummer"/>
                    <w:bCs/>
                    <w:noProof/>
                  </w:rPr>
                  <w:t>1</w:t>
                </w:r>
                <w:r w:rsidR="00336C48">
                  <w:rPr>
                    <w:rStyle w:val="Sidnummer"/>
                    <w:bCs/>
                  </w:rPr>
                  <w:fldChar w:fldCharType="end"/>
                </w:r>
                <w:r>
                  <w:rPr>
                    <w:rStyle w:val="Sidnummer"/>
                    <w:bCs/>
                  </w:rPr>
                  <w:t>)</w:t>
                </w:r>
              </w:p>
            </w:txbxContent>
          </v:textbox>
        </v:shape>
      </w:pict>
    </w:r>
    <w:r w:rsidR="00DC44DE">
      <w:rPr>
        <w:sz w:val="2"/>
      </w:rPr>
      <w:t xml:space="preserve"> </w:t>
    </w:r>
    <w:bookmarkEnd w:id="1"/>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 w:val="000A2278"/>
    <w:rsid w:val="00336C48"/>
    <w:rsid w:val="00431950"/>
    <w:rsid w:val="005B34D6"/>
    <w:rsid w:val="00892260"/>
    <w:rsid w:val="009614C7"/>
    <w:rsid w:val="009722C8"/>
    <w:rsid w:val="00982BAB"/>
    <w:rsid w:val="00A2626D"/>
    <w:rsid w:val="00C61B5C"/>
    <w:rsid w:val="00D37464"/>
    <w:rsid w:val="00DC44DE"/>
    <w:rsid w:val="00F31E6B"/>
    <w:rsid w:val="00FA07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6B"/>
    <w:pPr>
      <w:spacing w:line="240" w:lineRule="atLeast"/>
    </w:pPr>
    <w:rPr>
      <w:rFonts w:ascii="Arial" w:hAnsi="Arial"/>
      <w:szCs w:val="24"/>
    </w:rPr>
  </w:style>
  <w:style w:type="paragraph" w:styleId="Rubrik1">
    <w:name w:val="heading 1"/>
    <w:basedOn w:val="Normal"/>
    <w:next w:val="Normal"/>
    <w:qFormat/>
    <w:rsid w:val="009722C8"/>
    <w:pPr>
      <w:keepNext/>
      <w:spacing w:before="240" w:after="60"/>
      <w:outlineLvl w:val="0"/>
    </w:pPr>
    <w:rPr>
      <w:rFonts w:cs="Arial"/>
      <w:b/>
      <w:bCs/>
      <w:kern w:val="32"/>
      <w:sz w:val="24"/>
      <w:szCs w:val="32"/>
    </w:rPr>
  </w:style>
  <w:style w:type="paragraph" w:styleId="Rubrik2">
    <w:name w:val="heading 2"/>
    <w:basedOn w:val="Normal"/>
    <w:next w:val="Normal"/>
    <w:qFormat/>
    <w:rsid w:val="009722C8"/>
    <w:pPr>
      <w:keepNext/>
      <w:outlineLvl w:val="1"/>
    </w:pPr>
    <w:rPr>
      <w:rFonts w:cs="Arial"/>
      <w:bCs/>
      <w:i/>
      <w:iCs/>
      <w:szCs w:val="28"/>
    </w:rPr>
  </w:style>
  <w:style w:type="paragraph" w:styleId="Rubrik3">
    <w:name w:val="heading 3"/>
    <w:basedOn w:val="Normal"/>
    <w:next w:val="Normal"/>
    <w:qFormat/>
    <w:rsid w:val="009722C8"/>
    <w:pPr>
      <w:keepNext/>
      <w:outlineLvl w:val="2"/>
    </w:pPr>
    <w:rPr>
      <w:rFonts w:cs="Arial"/>
      <w:b/>
      <w:bCs/>
      <w:szCs w:val="26"/>
    </w:rPr>
  </w:style>
  <w:style w:type="paragraph" w:styleId="Rubrik4">
    <w:name w:val="heading 4"/>
    <w:basedOn w:val="Normal"/>
    <w:next w:val="Normal"/>
    <w:qFormat/>
    <w:rsid w:val="009722C8"/>
    <w:pPr>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3">
    <w:name w:val="toc 3"/>
    <w:basedOn w:val="Normal"/>
    <w:next w:val="Normal"/>
    <w:semiHidden/>
    <w:rsid w:val="009722C8"/>
    <w:pPr>
      <w:tabs>
        <w:tab w:val="right" w:leader="dot" w:pos="7655"/>
      </w:tabs>
      <w:ind w:left="851" w:right="850"/>
    </w:pPr>
  </w:style>
  <w:style w:type="paragraph" w:styleId="Innehll2">
    <w:name w:val="toc 2"/>
    <w:basedOn w:val="Normal"/>
    <w:next w:val="Normal"/>
    <w:semiHidden/>
    <w:rsid w:val="009722C8"/>
    <w:pPr>
      <w:tabs>
        <w:tab w:val="right" w:leader="dot" w:pos="7655"/>
      </w:tabs>
      <w:ind w:left="709" w:right="850"/>
    </w:pPr>
  </w:style>
  <w:style w:type="paragraph" w:styleId="Innehll1">
    <w:name w:val="toc 1"/>
    <w:basedOn w:val="Normal"/>
    <w:next w:val="Normal"/>
    <w:semiHidden/>
    <w:rsid w:val="009722C8"/>
    <w:pPr>
      <w:tabs>
        <w:tab w:val="right" w:leader="dot" w:pos="7655"/>
      </w:tabs>
      <w:ind w:right="850"/>
    </w:pPr>
  </w:style>
  <w:style w:type="paragraph" w:styleId="Sidfot">
    <w:name w:val="footer"/>
    <w:basedOn w:val="Normal"/>
    <w:semiHidden/>
    <w:rsid w:val="009722C8"/>
    <w:pPr>
      <w:tabs>
        <w:tab w:val="center" w:pos="4536"/>
        <w:tab w:val="right" w:pos="9072"/>
      </w:tabs>
      <w:spacing w:line="180" w:lineRule="atLeast"/>
    </w:pPr>
    <w:rPr>
      <w:sz w:val="14"/>
    </w:rPr>
  </w:style>
  <w:style w:type="paragraph" w:styleId="Sidhuvud">
    <w:name w:val="header"/>
    <w:basedOn w:val="Normal"/>
    <w:semiHidden/>
    <w:rsid w:val="009722C8"/>
    <w:pPr>
      <w:tabs>
        <w:tab w:val="center" w:pos="4536"/>
        <w:tab w:val="right" w:pos="9072"/>
      </w:tabs>
    </w:pPr>
  </w:style>
  <w:style w:type="paragraph" w:styleId="Normaltindrag">
    <w:name w:val="Normal Indent"/>
    <w:basedOn w:val="Normal"/>
    <w:semiHidden/>
    <w:rsid w:val="009722C8"/>
    <w:pPr>
      <w:ind w:left="1304"/>
    </w:pPr>
  </w:style>
  <w:style w:type="paragraph" w:customStyle="1" w:styleId="Adressruta">
    <w:name w:val="Adressruta"/>
    <w:basedOn w:val="Normal"/>
    <w:rsid w:val="009722C8"/>
  </w:style>
  <w:style w:type="paragraph" w:customStyle="1" w:styleId="Huvudrubrik">
    <w:name w:val="Huvudrubrik"/>
    <w:basedOn w:val="Normal"/>
    <w:rsid w:val="009722C8"/>
    <w:rPr>
      <w:b/>
      <w:spacing w:val="-8"/>
      <w:sz w:val="40"/>
      <w:szCs w:val="40"/>
    </w:rPr>
  </w:style>
  <w:style w:type="character" w:customStyle="1" w:styleId="SidhuvudChar">
    <w:name w:val="Sidhuvud Char"/>
    <w:basedOn w:val="Standardstycketeckensnitt"/>
    <w:rsid w:val="009722C8"/>
    <w:rPr>
      <w:rFonts w:ascii="Arial" w:hAnsi="Arial"/>
      <w:szCs w:val="24"/>
      <w:lang w:val="sv-SE" w:eastAsia="sv-SE" w:bidi="ar-SA"/>
    </w:rPr>
  </w:style>
  <w:style w:type="character" w:styleId="Sidnummer">
    <w:name w:val="page number"/>
    <w:basedOn w:val="Standardstycketeckensnitt"/>
    <w:semiHidden/>
    <w:rsid w:val="009722C8"/>
    <w:rPr>
      <w:rFonts w:ascii="Arial" w:hAnsi="Arial"/>
      <w:sz w:val="16"/>
    </w:rPr>
  </w:style>
  <w:style w:type="paragraph" w:customStyle="1" w:styleId="zDate">
    <w:name w:val="zDate"/>
    <w:basedOn w:val="Normal"/>
    <w:rsid w:val="009722C8"/>
    <w:rPr>
      <w:b/>
      <w:szCs w:val="20"/>
    </w:rPr>
  </w:style>
  <w:style w:type="paragraph" w:customStyle="1" w:styleId="zTypeOfDoc">
    <w:name w:val="zTypeOfDoc"/>
    <w:basedOn w:val="Normal"/>
    <w:rsid w:val="009722C8"/>
    <w:pPr>
      <w:spacing w:line="240" w:lineRule="auto"/>
    </w:pPr>
    <w:rPr>
      <w:b/>
      <w:spacing w:val="-8"/>
      <w:sz w:val="40"/>
      <w:szCs w:val="20"/>
    </w:rPr>
  </w:style>
  <w:style w:type="paragraph" w:customStyle="1" w:styleId="Ledtext">
    <w:name w:val="Ledtext"/>
    <w:basedOn w:val="Normal"/>
    <w:rsid w:val="009722C8"/>
    <w:pPr>
      <w:spacing w:before="6" w:line="160" w:lineRule="atLeast"/>
    </w:pPr>
    <w:rPr>
      <w:sz w:val="14"/>
      <w:szCs w:val="20"/>
    </w:rPr>
  </w:style>
  <w:style w:type="paragraph" w:customStyle="1" w:styleId="Kryss">
    <w:name w:val="Kryss"/>
    <w:basedOn w:val="Normal"/>
    <w:rsid w:val="009722C8"/>
    <w:pPr>
      <w:pBdr>
        <w:top w:val="single" w:sz="6" w:space="1" w:color="auto"/>
        <w:left w:val="single" w:sz="6" w:space="1" w:color="auto"/>
        <w:bottom w:val="single" w:sz="6" w:space="1" w:color="auto"/>
        <w:right w:val="single" w:sz="6" w:space="1" w:color="auto"/>
      </w:pBdr>
      <w:spacing w:before="6" w:line="160" w:lineRule="exact"/>
      <w:ind w:left="74" w:right="28"/>
      <w:jc w:val="center"/>
    </w:pPr>
    <w:rPr>
      <w:sz w:val="16"/>
      <w:szCs w:val="20"/>
    </w:rPr>
  </w:style>
  <w:style w:type="paragraph" w:styleId="Ballongtext">
    <w:name w:val="Balloon Text"/>
    <w:basedOn w:val="Normal"/>
    <w:link w:val="BallongtextChar"/>
    <w:uiPriority w:val="99"/>
    <w:semiHidden/>
    <w:unhideWhenUsed/>
    <w:rsid w:val="005B34D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3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g\OK\Workgrou50\gemensam\Tom%20mall%20med%20logg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6A6F2-612C-4F95-925E-86C12151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mall med logga.dotx</Template>
  <TotalTime>1</TotalTime>
  <Pages>1</Pages>
  <Words>282</Words>
  <Characters>1715</Characters>
  <Application>Microsoft Office Word</Application>
  <DocSecurity>0</DocSecurity>
  <Lines>14</Lines>
  <Paragraphs>3</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Brev</vt:lpstr>
    </vt:vector>
  </TitlesOfParts>
  <Company>Samhall</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Hladisch</dc:creator>
  <cp:lastModifiedBy>Stefan Hladisch</cp:lastModifiedBy>
  <cp:revision>1</cp:revision>
  <dcterms:created xsi:type="dcterms:W3CDTF">2012-01-18T14:16:00Z</dcterms:created>
  <dcterms:modified xsi:type="dcterms:W3CDTF">2012-01-18T14:17:00Z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