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49A89438"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DE14E8">
        <w:rPr>
          <w:rFonts w:ascii="Segoe UI" w:hAnsi="Segoe UI" w:cs="Segoe UI"/>
          <w:noProof/>
          <w:color w:val="000000" w:themeColor="text1"/>
          <w:sz w:val="18"/>
          <w:szCs w:val="18"/>
        </w:rPr>
        <w:t>24. November 2025</w:t>
      </w:r>
      <w:r w:rsidR="00DA6A73" w:rsidRPr="00114AA3">
        <w:rPr>
          <w:rFonts w:ascii="Segoe UI" w:hAnsi="Segoe UI" w:cs="Segoe UI"/>
          <w:color w:val="000000" w:themeColor="text1"/>
          <w:sz w:val="18"/>
          <w:szCs w:val="18"/>
        </w:rPr>
        <w:fldChar w:fldCharType="end"/>
      </w:r>
    </w:p>
    <w:p w14:paraId="4B15940F" w14:textId="77777777" w:rsidR="006A069A" w:rsidRPr="00DE14E8" w:rsidRDefault="006A069A" w:rsidP="006A069A">
      <w:pPr>
        <w:jc w:val="right"/>
        <w:rPr>
          <w:rFonts w:ascii="Segoe UI" w:hAnsi="Segoe UI" w:cs="Segoe UI"/>
          <w:sz w:val="32"/>
          <w:szCs w:val="32"/>
        </w:rPr>
      </w:pPr>
    </w:p>
    <w:p w14:paraId="3FE39ECC" w14:textId="77777777" w:rsidR="00DE14E8" w:rsidRPr="00DE14E8" w:rsidRDefault="00DE14E8" w:rsidP="00DE14E8">
      <w:pPr>
        <w:rPr>
          <w:rFonts w:ascii="Segoe UI" w:hAnsi="Segoe UI" w:cs="Segoe UI"/>
          <w:b/>
          <w:bCs/>
          <w:sz w:val="32"/>
          <w:szCs w:val="32"/>
        </w:rPr>
      </w:pPr>
      <w:hyperlink r:id="rId9" w:history="1">
        <w:r w:rsidRPr="00DE14E8">
          <w:rPr>
            <w:rStyle w:val="Hyperlink"/>
            <w:rFonts w:ascii="Segoe UI" w:hAnsi="Segoe UI" w:cs="Segoe UI"/>
            <w:b/>
            <w:bCs/>
            <w:color w:val="auto"/>
            <w:sz w:val="32"/>
            <w:szCs w:val="32"/>
            <w:u w:val="none"/>
          </w:rPr>
          <w:t xml:space="preserve">Netzwerktreffen bringt Gründer*innen und regionale Wirtschaft zusammen </w:t>
        </w:r>
      </w:hyperlink>
    </w:p>
    <w:p w14:paraId="60D7F5BF" w14:textId="77777777" w:rsidR="00DE14E8" w:rsidRPr="00DE14E8" w:rsidRDefault="00DE14E8" w:rsidP="00DE14E8">
      <w:pPr>
        <w:rPr>
          <w:rFonts w:ascii="Segoe UI" w:hAnsi="Segoe UI" w:cs="Segoe UI"/>
          <w:sz w:val="24"/>
          <w:szCs w:val="24"/>
        </w:rPr>
      </w:pPr>
      <w:r w:rsidRPr="00DE14E8">
        <w:rPr>
          <w:rFonts w:ascii="Segoe UI" w:hAnsi="Segoe UI" w:cs="Segoe UI"/>
          <w:sz w:val="24"/>
          <w:szCs w:val="24"/>
        </w:rPr>
        <w:t>Das neue Netzwerktreffen „#</w:t>
      </w:r>
      <w:proofErr w:type="spellStart"/>
      <w:r w:rsidRPr="00DE14E8">
        <w:rPr>
          <w:rFonts w:ascii="Segoe UI" w:hAnsi="Segoe UI" w:cs="Segoe UI"/>
          <w:sz w:val="24"/>
          <w:szCs w:val="24"/>
        </w:rPr>
        <w:t>gruendenintrier</w:t>
      </w:r>
      <w:proofErr w:type="spellEnd"/>
      <w:r w:rsidRPr="00DE14E8">
        <w:rPr>
          <w:rFonts w:ascii="Segoe UI" w:hAnsi="Segoe UI" w:cs="Segoe UI"/>
          <w:sz w:val="24"/>
          <w:szCs w:val="24"/>
        </w:rPr>
        <w:t>“ im Haus der Transformation</w:t>
      </w:r>
      <w:r w:rsidRPr="00DE14E8">
        <w:rPr>
          <w:rFonts w:ascii="Segoe UI" w:hAnsi="Segoe UI" w:cs="Segoe UI"/>
          <w:i/>
          <w:iCs/>
          <w:sz w:val="24"/>
          <w:szCs w:val="24"/>
        </w:rPr>
        <w:t xml:space="preserve"> </w:t>
      </w:r>
      <w:r w:rsidRPr="00DE14E8">
        <w:rPr>
          <w:rFonts w:ascii="Segoe UI" w:hAnsi="Segoe UI" w:cs="Segoe UI"/>
          <w:sz w:val="24"/>
          <w:szCs w:val="24"/>
        </w:rPr>
        <w:t xml:space="preserve">brachte erstmals Gründungsinteressierte, junge Unternehmen und etablierte Akteurinnen und Akteure aus der regionalen Wirtschaft miteinander ins Gespräch. </w:t>
      </w:r>
    </w:p>
    <w:p w14:paraId="794004E2" w14:textId="56C40B2D" w:rsidR="00DE14E8" w:rsidRPr="00DE14E8" w:rsidRDefault="00DE14E8" w:rsidP="00DE14E8">
      <w:pPr>
        <w:rPr>
          <w:rFonts w:ascii="Segoe UI" w:hAnsi="Segoe UI" w:cs="Segoe UI"/>
          <w:sz w:val="20"/>
          <w:szCs w:val="20"/>
        </w:rPr>
      </w:pPr>
      <w:r w:rsidRPr="00DE14E8">
        <w:rPr>
          <w:rFonts w:ascii="Segoe UI" w:hAnsi="Segoe UI" w:cs="Segoe UI"/>
          <w:sz w:val="20"/>
          <w:szCs w:val="20"/>
        </w:rPr>
        <w:t>Die Veranstaltung war bereits im Vorfeld komplett ausgebucht – ein deutliches Signal für das wachsende Interesse an Austausch, Kooperation und Gründungskultur in Trier und Umgebung.</w:t>
      </w:r>
      <w:r>
        <w:rPr>
          <w:rFonts w:ascii="Segoe UI" w:hAnsi="Segoe UI" w:cs="Segoe UI"/>
          <w:sz w:val="20"/>
          <w:szCs w:val="20"/>
        </w:rPr>
        <w:t xml:space="preserve"> </w:t>
      </w:r>
      <w:r w:rsidRPr="00DE14E8">
        <w:rPr>
          <w:rFonts w:ascii="Segoe UI" w:hAnsi="Segoe UI" w:cs="Segoe UI"/>
          <w:sz w:val="20"/>
          <w:szCs w:val="20"/>
        </w:rPr>
        <w:t>Das Haus der Transformation, als neuer Ort für Kollaboration und Co-Kreation der MEFA GmbH, bot den idealen Rahmen für kurze Impulse, Mini-Workshops und viel Raum für persönliche Gespräche. Die Teilnehmenden konnten dabei kreative Methoden ausprobieren, um neue Perspektiven auf Herausforderungen im Gründungsalltag zu entwickeln. Ziel war es, Inspiration und Orientierung gleichermaßen zu bieten – sowohl für Menschen in der frühen Ideenphase als auch für Teams, die bereits gegründet haben.</w:t>
      </w:r>
    </w:p>
    <w:p w14:paraId="28083801" w14:textId="77777777" w:rsidR="00DE14E8" w:rsidRPr="00DE14E8" w:rsidRDefault="00DE14E8" w:rsidP="00DE14E8">
      <w:pPr>
        <w:rPr>
          <w:rFonts w:ascii="Segoe UI" w:hAnsi="Segoe UI" w:cs="Segoe UI"/>
          <w:sz w:val="20"/>
          <w:szCs w:val="20"/>
        </w:rPr>
      </w:pPr>
      <w:r w:rsidRPr="00DE14E8">
        <w:rPr>
          <w:rFonts w:ascii="Segoe UI" w:hAnsi="Segoe UI" w:cs="Segoe UI"/>
          <w:sz w:val="20"/>
          <w:szCs w:val="20"/>
        </w:rPr>
        <w:t>Vertreterinnen und Vertreter der regionalen Banken, der Stadtwerke Trier, der Wissenschaftsallianz Trier, Wirtschaftsförderung der Stadt Trier, des Gründungsbüro Trier, lokaler Unternehmen sowie Hochschulangehörige standen den Teilnehmenden als Ansprechpersonen zur Verfügung. Dadurch entstand ein direkter Zugang zu Wissen, Netzwerken und Unterstützungsangeboten, der häufig entscheidend für die ersten Schritte in die Selbstständigkeit ist.</w:t>
      </w:r>
    </w:p>
    <w:p w14:paraId="5E595966" w14:textId="77777777" w:rsidR="00DE14E8" w:rsidRPr="00DE14E8" w:rsidRDefault="00DE14E8" w:rsidP="00DE14E8">
      <w:pPr>
        <w:rPr>
          <w:rFonts w:ascii="Segoe UI" w:hAnsi="Segoe UI" w:cs="Segoe UI"/>
          <w:sz w:val="20"/>
          <w:szCs w:val="20"/>
        </w:rPr>
      </w:pPr>
      <w:r w:rsidRPr="00DE14E8">
        <w:rPr>
          <w:rFonts w:ascii="Segoe UI" w:hAnsi="Segoe UI" w:cs="Segoe UI"/>
          <w:sz w:val="20"/>
          <w:szCs w:val="20"/>
        </w:rPr>
        <w:t xml:space="preserve">„Das Netzwerktreffen #gründenInTrier hat eindrucksvoll gezeigt, wie lebendig unsere Gründungsszene ist. Menschen aus Hochschule, Wirtschaft und Start-Ups trafen sich gestern im Trafo zu offenem Austausch. Die Energie war deutlich spürbar. Solche Begegnungen verbinden und schaffen neue Impulse. Wir freuen uns darauf, diesen Weg gemeinsam weiterzugehen.“ erfreuen sich Dietmar Bier und Daniel Bauerfeld, Leiter des Gründungsbüros Trier von Hochschule und Universität Trier. </w:t>
      </w:r>
    </w:p>
    <w:p w14:paraId="24C7927F" w14:textId="77777777" w:rsidR="00DE14E8" w:rsidRPr="00DE14E8" w:rsidRDefault="00DE14E8" w:rsidP="00DE14E8">
      <w:pPr>
        <w:rPr>
          <w:rFonts w:ascii="Segoe UI" w:hAnsi="Segoe UI" w:cs="Segoe UI"/>
          <w:sz w:val="20"/>
          <w:szCs w:val="20"/>
        </w:rPr>
      </w:pPr>
      <w:r w:rsidRPr="00DE14E8">
        <w:rPr>
          <w:rFonts w:ascii="Segoe UI" w:hAnsi="Segoe UI" w:cs="Segoe UI"/>
          <w:sz w:val="20"/>
          <w:szCs w:val="20"/>
        </w:rPr>
        <w:t>Die rege Teilnahme und die positive Resonanz zeigen, wie groß der Bedarf an niedrigschwelligen Formaten ist, die Gründungsinteressierte, Start-ups und Wirtschaftspartner auf Augenhöhe miteinander verbinden. Die Organisatoren des Gründungsbüros Trier kündigten an, das Format fortzuführen und weiter auszubauen.</w:t>
      </w:r>
    </w:p>
    <w:p w14:paraId="79FE02E2" w14:textId="77777777" w:rsidR="00F0270C" w:rsidRDefault="00F0270C" w:rsidP="00F0270C">
      <w:pPr>
        <w:rPr>
          <w:rFonts w:ascii="Segoe UI" w:hAnsi="Segoe UI" w:cs="Segoe UI"/>
          <w:sz w:val="20"/>
          <w:szCs w:val="20"/>
        </w:rPr>
      </w:pPr>
    </w:p>
    <w:p w14:paraId="20C180A1" w14:textId="77777777" w:rsidR="00F0270C" w:rsidRDefault="00F0270C" w:rsidP="00F0270C">
      <w:pPr>
        <w:tabs>
          <w:tab w:val="left" w:pos="2955"/>
        </w:tabs>
        <w:rPr>
          <w:rFonts w:ascii="Segoe UI" w:hAnsi="Segoe UI" w:cs="Segoe UI"/>
          <w:sz w:val="20"/>
          <w:szCs w:val="20"/>
        </w:rPr>
      </w:pPr>
      <w:r>
        <w:rPr>
          <w:rFonts w:ascii="Segoe UI" w:hAnsi="Segoe UI" w:cs="Segoe UI"/>
          <w:sz w:val="20"/>
          <w:szCs w:val="20"/>
        </w:rPr>
        <w:tab/>
      </w: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05CA743" w:rsidR="00785E24" w:rsidRDefault="00963774"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6010D69E">
              <wp:simplePos x="0" y="0"/>
              <wp:positionH relativeFrom="column">
                <wp:posOffset>2252980</wp:posOffset>
              </wp:positionH>
              <wp:positionV relativeFrom="page">
                <wp:posOffset>9839325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77.4pt;margin-top:774.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3AF15693">
              <wp:simplePos x="0" y="0"/>
              <wp:positionH relativeFrom="margin">
                <wp:posOffset>-99695</wp:posOffset>
              </wp:positionH>
              <wp:positionV relativeFrom="page">
                <wp:posOffset>9829800</wp:posOffset>
              </wp:positionV>
              <wp:extent cx="2257425" cy="8382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098F52F7" w:rsidR="00114AA3" w:rsidRPr="005D4912" w:rsidRDefault="00963774" w:rsidP="00C238AC">
                          <w:pPr>
                            <w:rPr>
                              <w:rFonts w:ascii="Segoe UI" w:hAnsi="Segoe UI" w:cs="Segoe UI"/>
                              <w:b/>
                              <w:sz w:val="18"/>
                              <w:szCs w:val="18"/>
                            </w:rPr>
                          </w:pPr>
                          <w:r w:rsidRPr="00963774">
                            <w:rPr>
                              <w:rFonts w:ascii="Segoe UI" w:hAnsi="Segoe UI" w:cs="Segoe UI"/>
                              <w:b/>
                              <w:bCs/>
                              <w:sz w:val="18"/>
                              <w:szCs w:val="18"/>
                            </w:rPr>
                            <w:t xml:space="preserve">Sabrina </w:t>
                          </w:r>
                          <w:proofErr w:type="spellStart"/>
                          <w:r w:rsidRPr="00963774">
                            <w:rPr>
                              <w:rFonts w:ascii="Segoe UI" w:hAnsi="Segoe UI" w:cs="Segoe UI"/>
                              <w:b/>
                              <w:bCs/>
                              <w:sz w:val="18"/>
                              <w:szCs w:val="18"/>
                            </w:rPr>
                            <w:t>Rohles</w:t>
                          </w:r>
                          <w:proofErr w:type="spellEnd"/>
                          <w:r w:rsidRPr="00963774">
                            <w:rPr>
                              <w:rFonts w:ascii="Segoe UI" w:hAnsi="Segoe UI" w:cs="Segoe UI"/>
                              <w:b/>
                              <w:sz w:val="18"/>
                              <w:szCs w:val="18"/>
                            </w:rPr>
                            <w:br/>
                          </w:r>
                          <w:r w:rsidRPr="00963774">
                            <w:rPr>
                              <w:rFonts w:ascii="Segoe UI" w:hAnsi="Segoe UI" w:cs="Segoe UI"/>
                              <w:bCs/>
                              <w:sz w:val="16"/>
                              <w:szCs w:val="16"/>
                            </w:rPr>
                            <w:t>Gründungsbüro Trier</w:t>
                          </w:r>
                          <w:r w:rsidRPr="00963774">
                            <w:rPr>
                              <w:rFonts w:ascii="Segoe UI" w:hAnsi="Segoe UI" w:cs="Segoe UI"/>
                              <w:bCs/>
                              <w:sz w:val="16"/>
                              <w:szCs w:val="16"/>
                            </w:rPr>
                            <w:br/>
                            <w:t>Abt. V - Transfer &amp; Innovation </w:t>
                          </w:r>
                          <w:r w:rsidRPr="00963774">
                            <w:rPr>
                              <w:rFonts w:ascii="Segoe UI" w:hAnsi="Segoe UI" w:cs="Segoe UI"/>
                              <w:bCs/>
                              <w:sz w:val="16"/>
                              <w:szCs w:val="16"/>
                            </w:rPr>
                            <w:br/>
                            <w:t>Tel. +49 651 201 -3122</w:t>
                          </w:r>
                          <w:r w:rsidRPr="00963774">
                            <w:rPr>
                              <w:rFonts w:ascii="Segoe UI" w:hAnsi="Segoe UI" w:cs="Segoe UI"/>
                              <w:b/>
                              <w:sz w:val="18"/>
                              <w:szCs w:val="18"/>
                            </w:rPr>
                            <w:br/>
                          </w:r>
                          <w:r w:rsidRPr="00963774">
                            <w:rPr>
                              <w:rFonts w:ascii="Segoe UI" w:hAnsi="Segoe UI" w:cs="Segoe UI"/>
                              <w:bCs/>
                              <w:sz w:val="18"/>
                              <w:szCs w:val="18"/>
                            </w:rPr>
                            <w:t xml:space="preserve">Mail </w:t>
                          </w:r>
                          <w:hyperlink r:id="rId1" w:history="1">
                            <w:r w:rsidRPr="00EF753C">
                              <w:rPr>
                                <w:rStyle w:val="Hyperlink"/>
                                <w:rFonts w:ascii="Segoe UI" w:hAnsi="Segoe UI" w:cs="Segoe UI"/>
                                <w:bCs/>
                                <w:sz w:val="18"/>
                                <w:szCs w:val="18"/>
                              </w:rPr>
                              <w:t>rohles</w:t>
                            </w:r>
                            <w:r w:rsidRPr="00EF753C">
                              <w:rPr>
                                <w:rStyle w:val="Hyperlink"/>
                                <w:rFonts w:ascii="Segoe UI" w:hAnsi="Segoe UI" w:cs="Segoe UI"/>
                                <w:bCs/>
                                <w:sz w:val="18"/>
                                <w:szCs w:val="18"/>
                              </w:rPr>
                              <w:t>@</w:t>
                            </w:r>
                            <w:r w:rsidRPr="00EF753C">
                              <w:rPr>
                                <w:rStyle w:val="Hyperlink"/>
                                <w:rFonts w:ascii="Segoe UI" w:hAnsi="Segoe UI" w:cs="Segoe UI"/>
                                <w:bCs/>
                                <w:sz w:val="18"/>
                                <w:szCs w:val="18"/>
                              </w:rPr>
                              <w:t>uni-trier</w:t>
                            </w:r>
                            <w:r w:rsidRPr="00EF753C">
                              <w:rPr>
                                <w:rStyle w:val="Hyperlink"/>
                                <w:rFonts w:ascii="Segoe UI" w:hAnsi="Segoe UI" w:cs="Segoe UI"/>
                                <w:bCs/>
                                <w:sz w:val="18"/>
                                <w:szCs w:val="18"/>
                              </w:rPr>
                              <w:t>.</w:t>
                            </w:r>
                            <w:r w:rsidRPr="00EF753C">
                              <w:rPr>
                                <w:rStyle w:val="Hyperlink"/>
                                <w:rFonts w:ascii="Segoe UI" w:hAnsi="Segoe UI" w:cs="Segoe UI"/>
                                <w:bCs/>
                                <w:sz w:val="18"/>
                                <w:szCs w:val="18"/>
                              </w:rPr>
                              <w:t>de</w:t>
                            </w:r>
                          </w:hyperlink>
                          <w:r w:rsidR="00114AA3" w:rsidRPr="00963774">
                            <w:rPr>
                              <w:rFonts w:ascii="Segoe UI" w:hAnsi="Segoe UI" w:cs="Segoe UI"/>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7.85pt;margin-top:774pt;width:177.75pt;height:6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" filled="f" stroked="f" strokeweight=".5pt">
              <v:textbox>
                <w:txbxContent>
                  <w:p w14:paraId="05F3BCE3" w14:textId="098F52F7" w:rsidR="00114AA3" w:rsidRPr="005D4912" w:rsidRDefault="00963774" w:rsidP="00C238AC">
                    <w:pPr>
                      <w:rPr>
                        <w:rFonts w:ascii="Segoe UI" w:hAnsi="Segoe UI" w:cs="Segoe UI"/>
                        <w:b/>
                        <w:sz w:val="18"/>
                        <w:szCs w:val="18"/>
                      </w:rPr>
                    </w:pPr>
                    <w:r w:rsidRPr="00963774">
                      <w:rPr>
                        <w:rFonts w:ascii="Segoe UI" w:hAnsi="Segoe UI" w:cs="Segoe UI"/>
                        <w:b/>
                        <w:bCs/>
                        <w:sz w:val="18"/>
                        <w:szCs w:val="18"/>
                      </w:rPr>
                      <w:t xml:space="preserve">Sabrina </w:t>
                    </w:r>
                    <w:proofErr w:type="spellStart"/>
                    <w:r w:rsidRPr="00963774">
                      <w:rPr>
                        <w:rFonts w:ascii="Segoe UI" w:hAnsi="Segoe UI" w:cs="Segoe UI"/>
                        <w:b/>
                        <w:bCs/>
                        <w:sz w:val="18"/>
                        <w:szCs w:val="18"/>
                      </w:rPr>
                      <w:t>Rohles</w:t>
                    </w:r>
                    <w:proofErr w:type="spellEnd"/>
                    <w:r w:rsidRPr="00963774">
                      <w:rPr>
                        <w:rFonts w:ascii="Segoe UI" w:hAnsi="Segoe UI" w:cs="Segoe UI"/>
                        <w:b/>
                        <w:sz w:val="18"/>
                        <w:szCs w:val="18"/>
                      </w:rPr>
                      <w:br/>
                    </w:r>
                    <w:r w:rsidRPr="00963774">
                      <w:rPr>
                        <w:rFonts w:ascii="Segoe UI" w:hAnsi="Segoe UI" w:cs="Segoe UI"/>
                        <w:bCs/>
                        <w:sz w:val="16"/>
                        <w:szCs w:val="16"/>
                      </w:rPr>
                      <w:t>Gründungsbüro Trier</w:t>
                    </w:r>
                    <w:r w:rsidRPr="00963774">
                      <w:rPr>
                        <w:rFonts w:ascii="Segoe UI" w:hAnsi="Segoe UI" w:cs="Segoe UI"/>
                        <w:bCs/>
                        <w:sz w:val="16"/>
                        <w:szCs w:val="16"/>
                      </w:rPr>
                      <w:br/>
                      <w:t>Abt. V - Transfer &amp; Innovation </w:t>
                    </w:r>
                    <w:r w:rsidRPr="00963774">
                      <w:rPr>
                        <w:rFonts w:ascii="Segoe UI" w:hAnsi="Segoe UI" w:cs="Segoe UI"/>
                        <w:bCs/>
                        <w:sz w:val="16"/>
                        <w:szCs w:val="16"/>
                      </w:rPr>
                      <w:br/>
                      <w:t>Tel. +49 651 201 -3122</w:t>
                    </w:r>
                    <w:r w:rsidRPr="00963774">
                      <w:rPr>
                        <w:rFonts w:ascii="Segoe UI" w:hAnsi="Segoe UI" w:cs="Segoe UI"/>
                        <w:b/>
                        <w:sz w:val="18"/>
                        <w:szCs w:val="18"/>
                      </w:rPr>
                      <w:br/>
                    </w:r>
                    <w:r w:rsidRPr="00963774">
                      <w:rPr>
                        <w:rFonts w:ascii="Segoe UI" w:hAnsi="Segoe UI" w:cs="Segoe UI"/>
                        <w:bCs/>
                        <w:sz w:val="18"/>
                        <w:szCs w:val="18"/>
                      </w:rPr>
                      <w:t xml:space="preserve">Mail </w:t>
                    </w:r>
                    <w:hyperlink r:id="rId2" w:history="1">
                      <w:r w:rsidRPr="00EF753C">
                        <w:rPr>
                          <w:rStyle w:val="Hyperlink"/>
                          <w:rFonts w:ascii="Segoe UI" w:hAnsi="Segoe UI" w:cs="Segoe UI"/>
                          <w:bCs/>
                          <w:sz w:val="18"/>
                          <w:szCs w:val="18"/>
                        </w:rPr>
                        <w:t>rohles</w:t>
                      </w:r>
                      <w:r w:rsidRPr="00EF753C">
                        <w:rPr>
                          <w:rStyle w:val="Hyperlink"/>
                          <w:rFonts w:ascii="Segoe UI" w:hAnsi="Segoe UI" w:cs="Segoe UI"/>
                          <w:bCs/>
                          <w:sz w:val="18"/>
                          <w:szCs w:val="18"/>
                        </w:rPr>
                        <w:t>@</w:t>
                      </w:r>
                      <w:r w:rsidRPr="00EF753C">
                        <w:rPr>
                          <w:rStyle w:val="Hyperlink"/>
                          <w:rFonts w:ascii="Segoe UI" w:hAnsi="Segoe UI" w:cs="Segoe UI"/>
                          <w:bCs/>
                          <w:sz w:val="18"/>
                          <w:szCs w:val="18"/>
                        </w:rPr>
                        <w:t>uni-trier</w:t>
                      </w:r>
                      <w:r w:rsidRPr="00EF753C">
                        <w:rPr>
                          <w:rStyle w:val="Hyperlink"/>
                          <w:rFonts w:ascii="Segoe UI" w:hAnsi="Segoe UI" w:cs="Segoe UI"/>
                          <w:bCs/>
                          <w:sz w:val="18"/>
                          <w:szCs w:val="18"/>
                        </w:rPr>
                        <w:t>.</w:t>
                      </w:r>
                      <w:r w:rsidRPr="00EF753C">
                        <w:rPr>
                          <w:rStyle w:val="Hyperlink"/>
                          <w:rFonts w:ascii="Segoe UI" w:hAnsi="Segoe UI" w:cs="Segoe UI"/>
                          <w:bCs/>
                          <w:sz w:val="18"/>
                          <w:szCs w:val="18"/>
                        </w:rPr>
                        <w:t>de</w:t>
                      </w:r>
                    </w:hyperlink>
                    <w:r w:rsidR="00114AA3" w:rsidRPr="00963774">
                      <w:rPr>
                        <w:rFonts w:ascii="Segoe UI" w:hAnsi="Segoe UI" w:cs="Segoe UI"/>
                        <w:sz w:val="18"/>
                        <w:szCs w:val="18"/>
                      </w:rPr>
                      <w:br/>
                    </w:r>
                  </w:p>
                </w:txbxContent>
              </v:textbox>
              <w10:wrap anchorx="margin" anchory="page"/>
            </v:shape>
          </w:pict>
        </mc:Fallback>
      </mc:AlternateContent>
    </w:r>
    <w:r>
      <w:rPr>
        <w:noProof/>
        <w:lang w:eastAsia="de-DE"/>
      </w:rPr>
      <mc:AlternateContent>
        <mc:Choice Requires="wps">
          <w:drawing>
            <wp:anchor distT="0" distB="0" distL="114300" distR="114300" simplePos="0" relativeHeight="251671552" behindDoc="0" locked="0" layoutInCell="1" allowOverlap="1" wp14:anchorId="356A165B" wp14:editId="6A0C2875">
              <wp:simplePos x="0" y="0"/>
              <wp:positionH relativeFrom="page">
                <wp:posOffset>0</wp:posOffset>
              </wp:positionH>
              <wp:positionV relativeFrom="paragraph">
                <wp:posOffset>-321310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FF31B7B" id="Rectangle 3" o:spid="_x0000_s1026" style="position:absolute;margin-left:0;margin-top:-25.3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963774"/>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9397D"/>
    <w:rsid w:val="00CB5F79"/>
    <w:rsid w:val="00D935E7"/>
    <w:rsid w:val="00DA6A73"/>
    <w:rsid w:val="00DB4B86"/>
    <w:rsid w:val="00DD2063"/>
    <w:rsid w:val="00DE14E8"/>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5E19B18D-30B3-4D19-ACBE-6CA3D8B4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DE1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trier.de/universitaet/news/beitrag?tx_news_pi1%5Baction%5D=detail&amp;tx_news_pi1%5Bcontroller%5D=News&amp;tx_news_pi1%5Bnews%5D=29073&amp;cHash=a91d11ff7ad97bffc06e06ea858f8a93"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rohles@uni-trier.de" TargetMode="External"/><Relationship Id="rId1" Type="http://schemas.openxmlformats.org/officeDocument/2006/relationships/hyperlink" Target="mailto:rohles@uni-tri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2142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2025-11-24T10:49:00Z</dcterms:created>
  <dcterms:modified xsi:type="dcterms:W3CDTF">2025-11-24T10:49:00Z</dcterms:modified>
</cp:coreProperties>
</file>