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9649B9"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484756" w:rsidP="00E976A9">
                            <w:pPr>
                              <w:jc w:val="right"/>
                              <w:rPr>
                                <w:sz w:val="24"/>
                                <w:szCs w:val="24"/>
                              </w:rPr>
                            </w:pPr>
                            <w:r w:rsidRPr="00484756">
                              <w:rPr>
                                <w:rFonts w:ascii="Arial" w:hAnsi="Arial" w:cs="Arial"/>
                                <w:color w:val="0079C1"/>
                                <w:sz w:val="24"/>
                                <w:szCs w:val="24"/>
                                <w:lang w:val="fi-FI"/>
                              </w:rPr>
                              <w:t>Syyskuu</w:t>
                            </w:r>
                            <w:r>
                              <w:rPr>
                                <w:rFonts w:ascii="Arial" w:hAnsi="Arial" w:cs="Arial"/>
                                <w:color w:val="0079C1"/>
                                <w:sz w:val="24"/>
                                <w:szCs w:val="24"/>
                                <w:lang w:val="fi-F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484756" w:rsidP="00E976A9">
                      <w:pPr>
                        <w:jc w:val="right"/>
                        <w:rPr>
                          <w:sz w:val="24"/>
                          <w:szCs w:val="24"/>
                        </w:rPr>
                      </w:pPr>
                      <w:r w:rsidRPr="00484756">
                        <w:rPr>
                          <w:rFonts w:ascii="Arial" w:hAnsi="Arial" w:cs="Arial"/>
                          <w:color w:val="0079C1"/>
                          <w:sz w:val="24"/>
                          <w:szCs w:val="24"/>
                          <w:lang w:val="fi-FI"/>
                        </w:rPr>
                        <w:t>Syyskuu</w:t>
                      </w:r>
                      <w:r>
                        <w:rPr>
                          <w:rFonts w:ascii="Arial" w:hAnsi="Arial" w:cs="Arial"/>
                          <w:color w:val="0079C1"/>
                          <w:sz w:val="24"/>
                          <w:szCs w:val="24"/>
                          <w:lang w:val="fi-FI"/>
                        </w:rPr>
                        <w:t xml:space="preserve"> 2018</w:t>
                      </w:r>
                      <w:bookmarkStart w:id="1" w:name="_GoBack"/>
                      <w:bookmarkEnd w:id="1"/>
                    </w:p>
                  </w:txbxContent>
                </v:textbox>
              </v:shape>
            </w:pict>
          </mc:Fallback>
        </mc:AlternateContent>
      </w:r>
      <w:r w:rsidR="0008537A" w:rsidRPr="009649B9">
        <w:rPr>
          <w:rFonts w:ascii="Arial" w:hAnsi="Arial" w:cs="Arial"/>
          <w:color w:val="0079C1"/>
          <w:sz w:val="40"/>
          <w:szCs w:val="40"/>
          <w:lang w:val="fi-FI"/>
        </w:rPr>
        <w:t xml:space="preserve"> </w:t>
      </w:r>
    </w:p>
    <w:p w:rsidR="005D6A61" w:rsidRPr="009649B9" w:rsidRDefault="005D6A61" w:rsidP="00747D8E">
      <w:pPr>
        <w:spacing w:before="100" w:beforeAutospacing="1" w:after="100" w:afterAutospacing="1" w:line="240" w:lineRule="auto"/>
        <w:ind w:left="-284"/>
        <w:rPr>
          <w:rFonts w:ascii="Arial" w:hAnsi="Arial" w:cs="Arial"/>
          <w:color w:val="0079C1"/>
          <w:sz w:val="44"/>
          <w:szCs w:val="44"/>
          <w:lang w:val="fi-FI"/>
        </w:rPr>
      </w:pPr>
      <w:r w:rsidRPr="009649B9">
        <w:rPr>
          <w:rFonts w:ascii="Arial" w:hAnsi="Arial" w:cs="Arial"/>
          <w:color w:val="0079C1"/>
          <w:sz w:val="44"/>
          <w:szCs w:val="44"/>
          <w:lang w:val="fi-FI"/>
        </w:rPr>
        <w:t xml:space="preserve">LEHDISTÖTIEDOTE </w:t>
      </w:r>
    </w:p>
    <w:p w:rsidR="005D6A61" w:rsidRPr="009649B9" w:rsidRDefault="009649B9" w:rsidP="00747D8E">
      <w:pPr>
        <w:spacing w:before="100" w:beforeAutospacing="1" w:after="100" w:afterAutospacing="1" w:line="240" w:lineRule="auto"/>
        <w:ind w:left="-284"/>
        <w:rPr>
          <w:b/>
          <w:color w:val="000000"/>
          <w:sz w:val="28"/>
          <w:szCs w:val="28"/>
          <w:lang w:val="fi-FI"/>
        </w:rPr>
      </w:pPr>
      <w:r w:rsidRPr="009649B9">
        <w:rPr>
          <w:b/>
          <w:color w:val="000000"/>
          <w:sz w:val="28"/>
          <w:szCs w:val="28"/>
          <w:lang w:val="fi-FI"/>
        </w:rPr>
        <w:t>Norton esittelee uuden järjestelmän hammaspyörien profiilihiontaan</w:t>
      </w:r>
    </w:p>
    <w:p w:rsidR="009649B9" w:rsidRPr="009649B9" w:rsidRDefault="009649B9" w:rsidP="009649B9">
      <w:pPr>
        <w:spacing w:before="100" w:beforeAutospacing="1" w:after="100" w:afterAutospacing="1" w:line="240" w:lineRule="auto"/>
        <w:ind w:left="-284"/>
        <w:rPr>
          <w:color w:val="000000"/>
          <w:lang w:val="fi-FI"/>
        </w:rPr>
      </w:pPr>
      <w:r w:rsidRPr="009649B9">
        <w:rPr>
          <w:color w:val="000000"/>
          <w:lang w:val="fi-FI"/>
        </w:rPr>
        <w:t xml:space="preserve">Norton lanseeraa uuden järjestelmän hammaspyörien hiontaan. Uusi </w:t>
      </w:r>
      <w:proofErr w:type="spellStart"/>
      <w:r w:rsidRPr="009649B9">
        <w:rPr>
          <w:color w:val="000000"/>
          <w:lang w:val="fi-FI"/>
        </w:rPr>
        <w:t>Xtrimium-järjestelmä</w:t>
      </w:r>
      <w:proofErr w:type="spellEnd"/>
      <w:r w:rsidRPr="009649B9">
        <w:rPr>
          <w:color w:val="000000"/>
          <w:lang w:val="fi-FI"/>
        </w:rPr>
        <w:t xml:space="preserve"> tarjoaa suppeamman ja tehokkaamman valikoiman, ja lisäksi mahdollisimman kustannustehokkaan tavan nykyaikaisten, modernien hammaspyörien hiontaan autoteollisuudessa. </w:t>
      </w:r>
    </w:p>
    <w:p w:rsidR="009649B9" w:rsidRPr="009649B9" w:rsidRDefault="009649B9" w:rsidP="009649B9">
      <w:pPr>
        <w:spacing w:before="100" w:beforeAutospacing="1" w:after="100" w:afterAutospacing="1" w:line="240" w:lineRule="auto"/>
        <w:ind w:left="-284"/>
        <w:rPr>
          <w:color w:val="000000"/>
          <w:lang w:val="fi-FI"/>
        </w:rPr>
      </w:pPr>
      <w:r w:rsidRPr="009649B9">
        <w:rPr>
          <w:color w:val="000000"/>
          <w:lang w:val="fi-FI"/>
        </w:rPr>
        <w:t xml:space="preserve">Uusi </w:t>
      </w:r>
      <w:proofErr w:type="spellStart"/>
      <w:r w:rsidRPr="009649B9">
        <w:rPr>
          <w:color w:val="000000"/>
          <w:lang w:val="fi-FI"/>
        </w:rPr>
        <w:t>Xtrimium-järjestelmä</w:t>
      </w:r>
      <w:proofErr w:type="spellEnd"/>
      <w:r w:rsidRPr="009649B9">
        <w:rPr>
          <w:color w:val="000000"/>
          <w:lang w:val="fi-FI"/>
        </w:rPr>
        <w:t xml:space="preserve"> sisältää muun muassa uuden hiomalaikan, joka yhdistää keraamisesti sidotun hiomalaikkaosan hienojyväisellä viimeistelyosalla, jolloin hammaspyörä voidaan sekä hioa että viimeistellä. Näin aikaansaadaan parempi pinnan laatu ja vähennetään hammaspyörän ääntä, mikä on erittäin hyödyllistä uuden sukupolven vaihdelaatikoiden tuotannossa mahdollisimman hiljaisen ajokokemuksen aikaansaamiseksi.  Nämä uudet, vaaditut toleranssit voidaan aikaansaada vain yhdellä, kummatkin ominaisuudet sisältävällä hiomalaikalla. </w:t>
      </w:r>
    </w:p>
    <w:p w:rsidR="009649B9" w:rsidRPr="009649B9" w:rsidRDefault="009649B9" w:rsidP="009649B9">
      <w:pPr>
        <w:spacing w:before="100" w:beforeAutospacing="1" w:after="100" w:afterAutospacing="1" w:line="240" w:lineRule="auto"/>
        <w:ind w:left="-284"/>
        <w:rPr>
          <w:color w:val="000000"/>
          <w:lang w:val="fi-FI"/>
        </w:rPr>
      </w:pPr>
      <w:r w:rsidRPr="009649B9">
        <w:rPr>
          <w:color w:val="000000"/>
          <w:lang w:val="fi-FI"/>
        </w:rPr>
        <w:t xml:space="preserve">Norton Xtrimium sisältää tuotteita kaiken muotoisten kuten suorien, kaltevien, kartiomallisten ja muotohiottujen hammaspyörien hiontaan ja viimeistelyyn. Norton Xtrimium korvaa aiemmat tavaramerkit </w:t>
      </w:r>
      <w:proofErr w:type="spellStart"/>
      <w:r w:rsidRPr="009649B9">
        <w:rPr>
          <w:color w:val="000000"/>
          <w:lang w:val="fi-FI"/>
        </w:rPr>
        <w:t>Altos</w:t>
      </w:r>
      <w:proofErr w:type="spellEnd"/>
      <w:r w:rsidRPr="009649B9">
        <w:rPr>
          <w:color w:val="000000"/>
          <w:lang w:val="fi-FI"/>
        </w:rPr>
        <w:t xml:space="preserve">, </w:t>
      </w:r>
      <w:proofErr w:type="spellStart"/>
      <w:r w:rsidRPr="009649B9">
        <w:rPr>
          <w:color w:val="000000"/>
          <w:lang w:val="fi-FI"/>
        </w:rPr>
        <w:t>Altos</w:t>
      </w:r>
      <w:proofErr w:type="spellEnd"/>
      <w:r w:rsidRPr="009649B9">
        <w:rPr>
          <w:color w:val="000000"/>
          <w:lang w:val="fi-FI"/>
        </w:rPr>
        <w:t xml:space="preserve"> IPX, </w:t>
      </w:r>
      <w:proofErr w:type="spellStart"/>
      <w:r w:rsidRPr="009649B9">
        <w:rPr>
          <w:color w:val="000000"/>
          <w:lang w:val="fi-FI"/>
        </w:rPr>
        <w:t>Quantum</w:t>
      </w:r>
      <w:proofErr w:type="spellEnd"/>
      <w:r w:rsidRPr="009649B9">
        <w:rPr>
          <w:color w:val="000000"/>
          <w:lang w:val="fi-FI"/>
        </w:rPr>
        <w:t xml:space="preserve">, </w:t>
      </w:r>
      <w:proofErr w:type="spellStart"/>
      <w:r w:rsidRPr="009649B9">
        <w:rPr>
          <w:color w:val="000000"/>
          <w:lang w:val="fi-FI"/>
        </w:rPr>
        <w:t>Quantum</w:t>
      </w:r>
      <w:proofErr w:type="spellEnd"/>
      <w:r w:rsidRPr="009649B9">
        <w:rPr>
          <w:color w:val="000000"/>
          <w:lang w:val="fi-FI"/>
        </w:rPr>
        <w:t xml:space="preserve"> X, Vitrium3 ja Vortex2 hammaspyörähiontaprosessissa, mikä helpottaa oikean hiomatuotteen valintaa.</w:t>
      </w:r>
    </w:p>
    <w:p w:rsidR="00232700" w:rsidRDefault="009649B9" w:rsidP="009649B9">
      <w:pPr>
        <w:spacing w:before="100" w:beforeAutospacing="1" w:after="100" w:afterAutospacing="1" w:line="240" w:lineRule="auto"/>
        <w:ind w:left="-284"/>
        <w:rPr>
          <w:color w:val="000000"/>
          <w:lang w:val="fi-FI"/>
        </w:rPr>
      </w:pPr>
      <w:r w:rsidRPr="009649B9">
        <w:rPr>
          <w:color w:val="000000"/>
          <w:lang w:val="fi-FI"/>
        </w:rPr>
        <w:t xml:space="preserve">"Norton </w:t>
      </w:r>
      <w:proofErr w:type="spellStart"/>
      <w:r w:rsidRPr="009649B9">
        <w:rPr>
          <w:color w:val="000000"/>
          <w:lang w:val="fi-FI"/>
        </w:rPr>
        <w:t>Xtrimium-järjestelmä</w:t>
      </w:r>
      <w:proofErr w:type="spellEnd"/>
      <w:r w:rsidRPr="009649B9">
        <w:rPr>
          <w:color w:val="000000"/>
          <w:lang w:val="fi-FI"/>
        </w:rPr>
        <w:t xml:space="preserve"> yksinkertaistaa nykyistä tuotevalikoimaa ja tarjoaa yhden tavaramerkin kaikkiin hammaspyörien hiomaratkaisuihimme. Tuotevalikoima ja niiden laatu ei tule muuttumaan. Tuotteillamme aikaansaadaan edelleen samat tulokset alan haastavissa sovelluksissa – nyt työhön sopivan oikean tuotteen valinta on vain helpompaa”, kertoo Saint-Gobain Abrasives AB:n Suomen myyntivastaava Timo Sutinen.</w:t>
      </w:r>
    </w:p>
    <w:p w:rsidR="009649B9" w:rsidRPr="009649B9" w:rsidRDefault="009649B9" w:rsidP="009649B9">
      <w:pPr>
        <w:spacing w:before="100" w:beforeAutospacing="1" w:after="100" w:afterAutospacing="1" w:line="240" w:lineRule="auto"/>
        <w:ind w:left="-284"/>
        <w:rPr>
          <w:lang w:val="fi-FI"/>
        </w:rPr>
      </w:pPr>
      <w:r w:rsidRPr="009649B9">
        <w:rPr>
          <w:lang w:val="fi-FI"/>
        </w:rPr>
        <w:t xml:space="preserve">Lisätietoja sivulta </w:t>
      </w:r>
      <w:hyperlink r:id="rId8" w:history="1">
        <w:r w:rsidRPr="0021755D">
          <w:rPr>
            <w:rStyle w:val="Hyperlnk"/>
            <w:lang w:val="fi-FI"/>
          </w:rPr>
          <w:t>www.nortonabrasives.com</w:t>
        </w:r>
      </w:hyperlink>
      <w:r>
        <w:rPr>
          <w:lang w:val="fi-FI"/>
        </w:rPr>
        <w:t xml:space="preserve"> </w:t>
      </w:r>
      <w:bookmarkStart w:id="0" w:name="_GoBack"/>
      <w:bookmarkEnd w:id="0"/>
    </w:p>
    <w:p w:rsidR="00EC5CDB" w:rsidRPr="009649B9" w:rsidRDefault="00EC5CDB" w:rsidP="000C0486">
      <w:pPr>
        <w:pStyle w:val="Normalwebb"/>
        <w:spacing w:line="360" w:lineRule="auto"/>
        <w:ind w:left="-284"/>
        <w:rPr>
          <w:rFonts w:asciiTheme="minorHAnsi" w:hAnsiTheme="minorHAnsi"/>
          <w:sz w:val="22"/>
          <w:szCs w:val="22"/>
          <w:lang w:val="fi-FI"/>
        </w:rPr>
      </w:pPr>
    </w:p>
    <w:sectPr w:rsidR="00EC5CDB" w:rsidRPr="009649B9"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bookmarkStart w:id="1" w:name="_GoBack"/>
                    <w:bookmarkEnd w:id="1"/>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C5014"/>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756"/>
    <w:rsid w:val="00484B0B"/>
    <w:rsid w:val="004A31D1"/>
    <w:rsid w:val="004E67EF"/>
    <w:rsid w:val="00521AD8"/>
    <w:rsid w:val="005356C0"/>
    <w:rsid w:val="005463BC"/>
    <w:rsid w:val="005471C6"/>
    <w:rsid w:val="00595466"/>
    <w:rsid w:val="005C4DE6"/>
    <w:rsid w:val="005D3365"/>
    <w:rsid w:val="005D6A61"/>
    <w:rsid w:val="005F5751"/>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9649B9"/>
    <w:rsid w:val="00A469FF"/>
    <w:rsid w:val="00A75202"/>
    <w:rsid w:val="00A81BBC"/>
    <w:rsid w:val="00AA1047"/>
    <w:rsid w:val="00B121FD"/>
    <w:rsid w:val="00B33EBE"/>
    <w:rsid w:val="00B345FD"/>
    <w:rsid w:val="00B46E9C"/>
    <w:rsid w:val="00B47002"/>
    <w:rsid w:val="00BC2F36"/>
    <w:rsid w:val="00C0771A"/>
    <w:rsid w:val="00C54510"/>
    <w:rsid w:val="00C82A58"/>
    <w:rsid w:val="00C925AF"/>
    <w:rsid w:val="00D01677"/>
    <w:rsid w:val="00D20FB5"/>
    <w:rsid w:val="00E7250C"/>
    <w:rsid w:val="00E976A9"/>
    <w:rsid w:val="00EB2348"/>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7E49-17A2-4D17-9884-41718828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1549</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10</cp:revision>
  <dcterms:created xsi:type="dcterms:W3CDTF">2017-03-14T12:16:00Z</dcterms:created>
  <dcterms:modified xsi:type="dcterms:W3CDTF">2018-06-20T08:30:00Z</dcterms:modified>
</cp:coreProperties>
</file>