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43C1C" w14:textId="77777777" w:rsidR="009273B4" w:rsidRDefault="009273B4" w:rsidP="00534C11">
      <w:pPr>
        <w:ind w:right="277"/>
        <w:rPr>
          <w:b/>
          <w:sz w:val="40"/>
          <w:szCs w:val="40"/>
        </w:rPr>
      </w:pPr>
    </w:p>
    <w:p w14:paraId="5AE546DD" w14:textId="2A9E70DC" w:rsidR="00F904DB" w:rsidRPr="00E73CA7" w:rsidRDefault="00F904DB" w:rsidP="00534C11">
      <w:pPr>
        <w:ind w:right="277"/>
        <w:rPr>
          <w:b/>
          <w:sz w:val="60"/>
          <w:szCs w:val="60"/>
        </w:rPr>
      </w:pPr>
      <w:r w:rsidRPr="00E73CA7">
        <w:rPr>
          <w:b/>
          <w:sz w:val="60"/>
          <w:szCs w:val="60"/>
        </w:rPr>
        <w:t xml:space="preserve">Dåliga vanor ger sämre syn </w:t>
      </w:r>
    </w:p>
    <w:p w14:paraId="47E84CBB" w14:textId="6B39037B" w:rsidR="00374F50" w:rsidRPr="00B03296" w:rsidRDefault="00CB79AF" w:rsidP="00534C11">
      <w:pPr>
        <w:ind w:right="277"/>
        <w:rPr>
          <w:b/>
        </w:rPr>
      </w:pPr>
      <w:r>
        <w:rPr>
          <w:b/>
        </w:rPr>
        <w:t xml:space="preserve">Skippa middagen för en påse chips framför tv:n vilket utvecklas till ett tv-seriemaraton </w:t>
      </w:r>
      <w:r w:rsidR="00841E5B">
        <w:rPr>
          <w:b/>
        </w:rPr>
        <w:t xml:space="preserve">till </w:t>
      </w:r>
      <w:r>
        <w:rPr>
          <w:b/>
        </w:rPr>
        <w:t xml:space="preserve">långt in på </w:t>
      </w:r>
      <w:r w:rsidR="00841E5B">
        <w:rPr>
          <w:b/>
        </w:rPr>
        <w:t>småtimmarna</w:t>
      </w:r>
      <w:r>
        <w:rPr>
          <w:b/>
        </w:rPr>
        <w:t xml:space="preserve">. </w:t>
      </w:r>
      <w:r w:rsidR="00FF3F1F" w:rsidRPr="00B03296">
        <w:rPr>
          <w:b/>
        </w:rPr>
        <w:t xml:space="preserve">Känner du igen dig? </w:t>
      </w:r>
      <w:r w:rsidR="00B800EF" w:rsidRPr="00B03296">
        <w:rPr>
          <w:b/>
        </w:rPr>
        <w:t xml:space="preserve">Vad du kanske inte </w:t>
      </w:r>
      <w:r w:rsidR="00DD5491">
        <w:rPr>
          <w:b/>
        </w:rPr>
        <w:t>vet</w:t>
      </w:r>
      <w:r w:rsidR="00B800EF" w:rsidRPr="00B03296">
        <w:rPr>
          <w:b/>
        </w:rPr>
        <w:t xml:space="preserve"> är att dina dåliga vanor kan påverka synen. </w:t>
      </w:r>
    </w:p>
    <w:p w14:paraId="334130BE" w14:textId="77777777" w:rsidR="001C5293" w:rsidRPr="00B03296" w:rsidRDefault="001C5293" w:rsidP="00534C11">
      <w:pPr>
        <w:ind w:right="277"/>
      </w:pPr>
    </w:p>
    <w:p w14:paraId="4B06E54B" w14:textId="25724B8A" w:rsidR="00F470F0" w:rsidRPr="00B03296" w:rsidRDefault="00427901" w:rsidP="00534C11">
      <w:pPr>
        <w:ind w:right="277"/>
      </w:pPr>
      <w:r>
        <w:t>Brist på</w:t>
      </w:r>
      <w:r w:rsidR="008A0BD6" w:rsidRPr="00B03296">
        <w:t xml:space="preserve"> sömn, rökning, dåliga matvanor, för mycket skärmtid, sol</w:t>
      </w:r>
      <w:r w:rsidR="00F470F0" w:rsidRPr="00B03296">
        <w:t>ande</w:t>
      </w:r>
      <w:r w:rsidR="008C54FF" w:rsidRPr="00B03296">
        <w:t xml:space="preserve"> och stress </w:t>
      </w:r>
      <w:r w:rsidR="008A0BD6" w:rsidRPr="00B03296">
        <w:t>är beteenden</w:t>
      </w:r>
      <w:r w:rsidR="00FA1127" w:rsidRPr="00B03296">
        <w:t>,</w:t>
      </w:r>
      <w:r w:rsidR="008A0BD6" w:rsidRPr="00B03296">
        <w:t xml:space="preserve"> inte främmande för den moderna människan</w:t>
      </w:r>
      <w:r w:rsidR="00FA1127" w:rsidRPr="00B03296">
        <w:t>,</w:t>
      </w:r>
      <w:r w:rsidR="008A0BD6" w:rsidRPr="00B03296">
        <w:t xml:space="preserve"> som </w:t>
      </w:r>
      <w:r w:rsidR="008F3AD0">
        <w:t>kan påverka</w:t>
      </w:r>
      <w:r w:rsidR="008A0BD6" w:rsidRPr="00B03296">
        <w:t xml:space="preserve"> synen negativt.</w:t>
      </w:r>
      <w:r w:rsidR="00B03296" w:rsidRPr="00B03296">
        <w:t xml:space="preserve"> </w:t>
      </w:r>
    </w:p>
    <w:p w14:paraId="46AE4FFB" w14:textId="77777777" w:rsidR="001C5293" w:rsidRPr="00B03296" w:rsidRDefault="001C5293" w:rsidP="00534C11">
      <w:pPr>
        <w:ind w:right="277"/>
      </w:pPr>
    </w:p>
    <w:p w14:paraId="435EA476" w14:textId="1E1233AC" w:rsidR="00C944FB" w:rsidRPr="007E42AC" w:rsidRDefault="009715A9" w:rsidP="007E42AC">
      <w:pPr>
        <w:rPr>
          <w:rFonts w:ascii="Times New Roman" w:eastAsia="Times New Roman" w:hAnsi="Times New Roman" w:cs="Times New Roman"/>
          <w:lang w:eastAsia="sv-SE"/>
        </w:rPr>
      </w:pPr>
      <w:r w:rsidRPr="00B03296">
        <w:t>Problem med synen kan leda till trötthet, huvudvärk och svårigheter med koncentrationen.</w:t>
      </w:r>
      <w:r w:rsidR="0031687F" w:rsidRPr="00B03296">
        <w:t xml:space="preserve"> </w:t>
      </w:r>
      <w:r w:rsidRPr="00B03296">
        <w:t xml:space="preserve">För de som redan innan har koncentrationssvårigheter på grund av en diagnos kan detta bli ett stort problem. </w:t>
      </w:r>
      <w:r w:rsidR="005016DC" w:rsidRPr="00B03296">
        <w:t xml:space="preserve">Men det fungerar också i </w:t>
      </w:r>
      <w:r w:rsidR="00675F4E" w:rsidRPr="00B03296">
        <w:t>motsatt riktning, d</w:t>
      </w:r>
      <w:r w:rsidRPr="00B03296">
        <w:t>itt fysiska och psykiska mående påverkar</w:t>
      </w:r>
      <w:r w:rsidR="005016DC" w:rsidRPr="00B03296">
        <w:t xml:space="preserve"> </w:t>
      </w:r>
      <w:r w:rsidRPr="00B03296">
        <w:t xml:space="preserve">synen. </w:t>
      </w:r>
      <w:r w:rsidR="005016DC" w:rsidRPr="00B03296">
        <w:br/>
        <w:t xml:space="preserve">– </w:t>
      </w:r>
      <w:r w:rsidRPr="00B03296">
        <w:t xml:space="preserve">Om du mår sämre under en period </w:t>
      </w:r>
      <w:r w:rsidR="005016DC" w:rsidRPr="00B03296">
        <w:t>på grund av exempelvis stress eller ett personligt trauma kan du plötsligt uppleva att du ser sämre. Det är egentligen inte din syn som påverkats uta</w:t>
      </w:r>
      <w:r w:rsidR="00C944FB">
        <w:t xml:space="preserve">n din ork att reglera synfelet, förklarar </w:t>
      </w:r>
      <w:r w:rsidR="00C944FB" w:rsidRPr="00B03296">
        <w:rPr>
          <w:rFonts w:ascii="Calibri" w:eastAsia="Times New Roman" w:hAnsi="Calibri" w:cs="Times New Roman"/>
          <w:color w:val="000000"/>
          <w:lang w:eastAsia="sv-SE"/>
        </w:rPr>
        <w:t xml:space="preserve">Mats Söderman, </w:t>
      </w:r>
      <w:r w:rsidR="007E42AC" w:rsidRPr="008327AE">
        <w:rPr>
          <w:rFonts w:ascii="Calibri" w:eastAsia="Times New Roman" w:hAnsi="Calibri" w:cs="Tahoma"/>
          <w:color w:val="000000"/>
          <w:shd w:val="clear" w:color="auto" w:fill="FFFFFF"/>
          <w:lang w:eastAsia="sv-SE"/>
        </w:rPr>
        <w:t>beteendevetenskaplig</w:t>
      </w:r>
      <w:r w:rsidR="007E42AC" w:rsidRPr="008327AE">
        <w:rPr>
          <w:rFonts w:ascii="Calibri" w:eastAsia="Times New Roman" w:hAnsi="Calibri" w:cs="Times New Roman"/>
          <w:lang w:eastAsia="sv-SE"/>
        </w:rPr>
        <w:t xml:space="preserve"> </w:t>
      </w:r>
      <w:r w:rsidR="00C944FB" w:rsidRPr="00F60680">
        <w:rPr>
          <w:rFonts w:ascii="Calibri" w:eastAsia="Times New Roman" w:hAnsi="Calibri" w:cs="Times New Roman"/>
          <w:lang w:eastAsia="sv-SE"/>
        </w:rPr>
        <w:t xml:space="preserve">optiker </w:t>
      </w:r>
      <w:r w:rsidR="008327AE">
        <w:rPr>
          <w:rFonts w:ascii="Calibri" w:eastAsia="Times New Roman" w:hAnsi="Calibri" w:cs="Times New Roman"/>
          <w:lang w:eastAsia="sv-SE"/>
        </w:rPr>
        <w:t>på</w:t>
      </w:r>
      <w:r w:rsidR="00C944FB" w:rsidRPr="00F60680">
        <w:rPr>
          <w:rFonts w:ascii="Calibri" w:eastAsia="Times New Roman" w:hAnsi="Calibri" w:cs="Times New Roman"/>
          <w:lang w:eastAsia="sv-SE"/>
        </w:rPr>
        <w:t xml:space="preserve"> Specsavers</w:t>
      </w:r>
      <w:r w:rsidR="00C944FB" w:rsidRPr="00F60680">
        <w:t xml:space="preserve"> som </w:t>
      </w:r>
      <w:r w:rsidR="00DD5491" w:rsidRPr="00F60680">
        <w:t>specialiserat</w:t>
      </w:r>
      <w:r w:rsidR="00C944FB" w:rsidRPr="00F60680">
        <w:t xml:space="preserve"> sig </w:t>
      </w:r>
      <w:r w:rsidR="00C944FB" w:rsidRPr="00F60680">
        <w:rPr>
          <w:rFonts w:ascii="Calibri" w:eastAsia="Times New Roman" w:hAnsi="Calibri" w:cs="Times New Roman"/>
          <w:lang w:eastAsia="sv-SE"/>
        </w:rPr>
        <w:t>inom synergonomi och skärmtid.</w:t>
      </w:r>
    </w:p>
    <w:p w14:paraId="5330CDDE" w14:textId="470E97CA" w:rsidR="002A2F6C" w:rsidRPr="00B03296" w:rsidRDefault="002A2F6C" w:rsidP="00534C11">
      <w:pPr>
        <w:ind w:right="277"/>
      </w:pPr>
    </w:p>
    <w:p w14:paraId="5384C6B3" w14:textId="2AA0717F" w:rsidR="006F660F" w:rsidRPr="00B03296" w:rsidRDefault="00AA2CB2" w:rsidP="00534C11">
      <w:pPr>
        <w:ind w:right="277"/>
      </w:pPr>
      <w:r w:rsidRPr="00B03296">
        <w:t xml:space="preserve">Det finns saker du kan tänka på i vardagen för att </w:t>
      </w:r>
      <w:r w:rsidR="00B03296" w:rsidRPr="00B03296">
        <w:t xml:space="preserve">vara aktsam om synen. </w:t>
      </w:r>
      <w:r w:rsidR="00841E5B">
        <w:t xml:space="preserve">Använd solglasögon, sluta röka och minska tiden framför </w:t>
      </w:r>
      <w:r w:rsidR="00B03296" w:rsidRPr="00B03296">
        <w:t>skärmar</w:t>
      </w:r>
      <w:r w:rsidR="004A516D">
        <w:t xml:space="preserve"> är tre exempel</w:t>
      </w:r>
      <w:r w:rsidR="00027051" w:rsidRPr="00B03296">
        <w:t xml:space="preserve">. </w:t>
      </w:r>
      <w:r w:rsidR="00563C21">
        <w:br/>
        <w:t xml:space="preserve">– </w:t>
      </w:r>
      <w:r w:rsidR="006F660F" w:rsidRPr="00B03296">
        <w:t xml:space="preserve">Synen är gjord </w:t>
      </w:r>
      <w:r w:rsidR="00601803" w:rsidRPr="00B03296">
        <w:t xml:space="preserve">för </w:t>
      </w:r>
      <w:r w:rsidR="006F660F" w:rsidRPr="00B03296">
        <w:t xml:space="preserve">att vara dynamisk och växla mellan olika avstånd. I dagens samhälle är ögat allt för ofta och länge fokuserat </w:t>
      </w:r>
      <w:r w:rsidR="00012B7E" w:rsidRPr="00B03296">
        <w:t>för</w:t>
      </w:r>
      <w:r w:rsidR="00B07717" w:rsidRPr="00B03296">
        <w:t xml:space="preserve"> att se på nära håll på en da</w:t>
      </w:r>
      <w:r w:rsidR="009C3754">
        <w:t xml:space="preserve">tor, mobil, läsplatta eller tv, berättar Mats Söderman. </w:t>
      </w:r>
    </w:p>
    <w:p w14:paraId="30A0581A" w14:textId="6C5092A6" w:rsidR="00601803" w:rsidRPr="00B03296" w:rsidRDefault="00601803" w:rsidP="00534C11">
      <w:pPr>
        <w:ind w:right="277"/>
      </w:pPr>
      <w:r w:rsidRPr="00B03296">
        <w:t xml:space="preserve">– När vi </w:t>
      </w:r>
      <w:r w:rsidR="00614258" w:rsidRPr="00B03296">
        <w:t>under</w:t>
      </w:r>
      <w:r w:rsidRPr="00B03296">
        <w:t xml:space="preserve"> långa perioder fokuserar </w:t>
      </w:r>
      <w:r w:rsidR="00012B7E" w:rsidRPr="00B03296">
        <w:t>mycket</w:t>
      </w:r>
      <w:r w:rsidRPr="00B03296">
        <w:t xml:space="preserve"> </w:t>
      </w:r>
      <w:r w:rsidR="00614258" w:rsidRPr="00B03296">
        <w:t xml:space="preserve">på </w:t>
      </w:r>
      <w:r w:rsidRPr="00B03296">
        <w:t>nära håll kan det bli som kram</w:t>
      </w:r>
      <w:r w:rsidR="00012B7E" w:rsidRPr="00B03296">
        <w:t>p</w:t>
      </w:r>
      <w:r w:rsidRPr="00B03296">
        <w:t xml:space="preserve"> i de små musklerna i ögat. I vissa fall </w:t>
      </w:r>
      <w:r w:rsidR="00012B7E" w:rsidRPr="00B03296">
        <w:t>ställer ögat helt enkelt in sig för syn på nära håll och</w:t>
      </w:r>
      <w:r w:rsidRPr="00B03296">
        <w:t xml:space="preserve"> </w:t>
      </w:r>
      <w:r w:rsidR="00012B7E" w:rsidRPr="00B03296">
        <w:t xml:space="preserve">man blir </w:t>
      </w:r>
      <w:r w:rsidRPr="00B03296">
        <w:t>närsynt. Det kallas f</w:t>
      </w:r>
      <w:r w:rsidR="00012B7E" w:rsidRPr="00B03296">
        <w:t xml:space="preserve">alsk närsynthet </w:t>
      </w:r>
      <w:r w:rsidRPr="00B03296">
        <w:t xml:space="preserve">men det är egentligen en muskelanspänning. </w:t>
      </w:r>
    </w:p>
    <w:p w14:paraId="39A3868E" w14:textId="77777777" w:rsidR="00C159B7" w:rsidRPr="00B03296" w:rsidRDefault="00C159B7" w:rsidP="00534C11">
      <w:pPr>
        <w:ind w:right="277"/>
      </w:pPr>
    </w:p>
    <w:p w14:paraId="2BFB1BEF" w14:textId="408C2D3F" w:rsidR="00C159B7" w:rsidRPr="00B03296" w:rsidRDefault="00C159B7" w:rsidP="00534C11">
      <w:pPr>
        <w:ind w:right="277"/>
      </w:pPr>
      <w:r w:rsidRPr="007D005D">
        <w:t xml:space="preserve">Problematiken har ökat i takt med de smarta mobiltelefonernas utbredning, inte minst bland barn och unga. Falsk närsynthet </w:t>
      </w:r>
      <w:r w:rsidR="005C17B1" w:rsidRPr="007D005D">
        <w:t xml:space="preserve">avhjälps </w:t>
      </w:r>
      <w:r w:rsidR="008A0BD6" w:rsidRPr="007D005D">
        <w:t>genom</w:t>
      </w:r>
      <w:r w:rsidR="005C17B1" w:rsidRPr="007D005D">
        <w:t xml:space="preserve"> läs</w:t>
      </w:r>
      <w:r w:rsidR="008A0BD6" w:rsidRPr="007D005D">
        <w:t xml:space="preserve">glasögon eller </w:t>
      </w:r>
      <w:r w:rsidR="00DF2641" w:rsidRPr="007D005D">
        <w:t>bildskärms</w:t>
      </w:r>
      <w:r w:rsidR="008A0BD6" w:rsidRPr="007D005D">
        <w:t>glasögon.</w:t>
      </w:r>
      <w:r w:rsidR="008A0BD6" w:rsidRPr="00B03296">
        <w:t xml:space="preserve"> </w:t>
      </w:r>
    </w:p>
    <w:p w14:paraId="23816D81" w14:textId="3B55030F" w:rsidR="005C17B1" w:rsidRPr="00B03296" w:rsidRDefault="00C159B7" w:rsidP="00534C11">
      <w:pPr>
        <w:ind w:right="277"/>
      </w:pPr>
      <w:r w:rsidRPr="00B03296">
        <w:t xml:space="preserve">– Det händer att </w:t>
      </w:r>
      <w:r w:rsidR="002105E9" w:rsidRPr="00B03296">
        <w:rPr>
          <w:color w:val="000000" w:themeColor="text1"/>
        </w:rPr>
        <w:t>patienter</w:t>
      </w:r>
      <w:r w:rsidRPr="00B03296">
        <w:rPr>
          <w:color w:val="000000" w:themeColor="text1"/>
        </w:rPr>
        <w:t xml:space="preserve"> </w:t>
      </w:r>
      <w:r w:rsidR="005C17B1" w:rsidRPr="00B03296">
        <w:t>behandlas med vanliga glasögon eller linser för närsynthet</w:t>
      </w:r>
      <w:r w:rsidRPr="00B03296">
        <w:t xml:space="preserve"> vilket</w:t>
      </w:r>
      <w:r w:rsidR="005C17B1" w:rsidRPr="00B03296">
        <w:t xml:space="preserve"> förvärrar tillståndet</w:t>
      </w:r>
      <w:r w:rsidRPr="00B03296">
        <w:t>. Ö</w:t>
      </w:r>
      <w:r w:rsidR="005C17B1" w:rsidRPr="00B03296">
        <w:t>gat måste</w:t>
      </w:r>
      <w:r w:rsidRPr="00B03296">
        <w:t xml:space="preserve"> då</w:t>
      </w:r>
      <w:r w:rsidR="005C17B1" w:rsidRPr="00B03296">
        <w:t xml:space="preserve"> ansträngas än</w:t>
      </w:r>
      <w:r w:rsidR="00614258" w:rsidRPr="00B03296">
        <w:t xml:space="preserve">nu mer för att se på nära håll, förklarar Mats Söderman. </w:t>
      </w:r>
    </w:p>
    <w:p w14:paraId="403804B7" w14:textId="428580F6" w:rsidR="00B03296" w:rsidRDefault="00614258" w:rsidP="00534C11">
      <w:pPr>
        <w:ind w:right="277"/>
        <w:rPr>
          <w:rFonts w:ascii="Calibri" w:eastAsia="Times New Roman" w:hAnsi="Calibri" w:cs="Times New Roman"/>
          <w:color w:val="000000"/>
          <w:lang w:eastAsia="sv-SE"/>
        </w:rPr>
      </w:pPr>
      <w:r w:rsidRPr="00B03296">
        <w:t xml:space="preserve">– För barn och </w:t>
      </w:r>
      <w:r w:rsidR="00DD5CB3">
        <w:t>ungdomar</w:t>
      </w:r>
      <w:r w:rsidRPr="00B03296">
        <w:t xml:space="preserve"> är det extra viktigt med rätt behandling då </w:t>
      </w:r>
      <w:r w:rsidR="00887907" w:rsidRPr="00B03296">
        <w:t xml:space="preserve">tillståndet </w:t>
      </w:r>
      <w:r w:rsidRPr="00B03296">
        <w:t>kan leda till permanenta skador</w:t>
      </w:r>
      <w:r w:rsidR="008A0BD6" w:rsidRPr="00B03296">
        <w:t xml:space="preserve">. </w:t>
      </w:r>
      <w:r w:rsidR="00B03296">
        <w:t xml:space="preserve">Se till att </w:t>
      </w:r>
      <w:r w:rsidR="00887907" w:rsidRPr="00B03296">
        <w:t>begränsa användande</w:t>
      </w:r>
      <w:r w:rsidR="00B03296">
        <w:t>t</w:t>
      </w:r>
      <w:r w:rsidR="00887907" w:rsidRPr="00B03296">
        <w:t xml:space="preserve"> även om det kan vara svårt. </w:t>
      </w:r>
      <w:r w:rsidR="00FA1127" w:rsidRPr="00B03296">
        <w:t xml:space="preserve">Ha </w:t>
      </w:r>
      <w:r w:rsidR="008327AE">
        <w:t xml:space="preserve">avsatt </w:t>
      </w:r>
      <w:r w:rsidR="00FA1127" w:rsidRPr="00B03296">
        <w:t>skärmtid efter skolan eller efter middagen och låt mobilen vara däremellan</w:t>
      </w:r>
      <w:r w:rsidR="00041B0A">
        <w:t xml:space="preserve">. </w:t>
      </w:r>
      <w:r w:rsidR="00041B0A">
        <w:br/>
        <w:t xml:space="preserve">– </w:t>
      </w:r>
      <w:r w:rsidR="00041B0A" w:rsidRPr="00B03296">
        <w:t>För de som arbetar framför en skärm hela dagarna är det viktigt att kolla upp då och då, ta en pa</w:t>
      </w:r>
      <w:r w:rsidR="00041B0A">
        <w:t xml:space="preserve">us och kolla ut genom fönstret, </w:t>
      </w:r>
      <w:r w:rsidR="00FA1127" w:rsidRPr="00B03296">
        <w:t xml:space="preserve">tipsar </w:t>
      </w:r>
      <w:r w:rsidR="00FA1127" w:rsidRPr="00B03296">
        <w:rPr>
          <w:rFonts w:ascii="Calibri" w:eastAsia="Times New Roman" w:hAnsi="Calibri" w:cs="Times New Roman"/>
          <w:color w:val="000000"/>
          <w:lang w:eastAsia="sv-SE"/>
        </w:rPr>
        <w:t xml:space="preserve">Mats Söderman. </w:t>
      </w:r>
    </w:p>
    <w:p w14:paraId="40A82049" w14:textId="77777777" w:rsidR="00BA4863" w:rsidRPr="00041B0A" w:rsidRDefault="00BA4863" w:rsidP="00534C11">
      <w:pPr>
        <w:ind w:right="277"/>
      </w:pPr>
    </w:p>
    <w:p w14:paraId="4019C782" w14:textId="77777777" w:rsidR="00B03296" w:rsidRDefault="00B03296" w:rsidP="00534C11">
      <w:pPr>
        <w:ind w:right="277"/>
        <w:rPr>
          <w:rFonts w:ascii="Calibri" w:hAnsi="Calibri"/>
          <w:b/>
        </w:rPr>
      </w:pPr>
    </w:p>
    <w:p w14:paraId="5C3DB6EB" w14:textId="1B259757" w:rsidR="001C5293" w:rsidRPr="00B03296" w:rsidRDefault="001C5293" w:rsidP="00534C11">
      <w:pPr>
        <w:ind w:right="277"/>
        <w:rPr>
          <w:rFonts w:ascii="Calibri" w:hAnsi="Calibri"/>
          <w:b/>
        </w:rPr>
      </w:pPr>
      <w:r w:rsidRPr="00B03296">
        <w:rPr>
          <w:rFonts w:ascii="Calibri" w:hAnsi="Calibri"/>
          <w:b/>
        </w:rPr>
        <w:t>Detta</w:t>
      </w:r>
      <w:r w:rsidR="00E27FAB">
        <w:rPr>
          <w:rFonts w:ascii="Calibri" w:hAnsi="Calibri"/>
          <w:b/>
        </w:rPr>
        <w:t xml:space="preserve"> kan påverka</w:t>
      </w:r>
      <w:r w:rsidRPr="00B03296">
        <w:rPr>
          <w:rFonts w:ascii="Calibri" w:hAnsi="Calibri"/>
          <w:b/>
        </w:rPr>
        <w:t xml:space="preserve"> din syn: </w:t>
      </w:r>
    </w:p>
    <w:p w14:paraId="469F44DD" w14:textId="77777777" w:rsidR="001C5293" w:rsidRPr="00B03296" w:rsidRDefault="001C5293" w:rsidP="00534C11">
      <w:pPr>
        <w:pStyle w:val="Liststycke"/>
        <w:numPr>
          <w:ilvl w:val="0"/>
          <w:numId w:val="1"/>
        </w:numPr>
        <w:ind w:right="277"/>
        <w:rPr>
          <w:rFonts w:ascii="Calibri" w:hAnsi="Calibri"/>
          <w:b/>
        </w:rPr>
      </w:pPr>
      <w:r w:rsidRPr="00B03296">
        <w:rPr>
          <w:rFonts w:ascii="Calibri" w:hAnsi="Calibri"/>
          <w:b/>
        </w:rPr>
        <w:t>Sömn</w:t>
      </w:r>
    </w:p>
    <w:p w14:paraId="58D60F05" w14:textId="58C89CAC" w:rsidR="00DD5491" w:rsidRPr="00B03296" w:rsidRDefault="001C5293" w:rsidP="00DD5491">
      <w:pPr>
        <w:pStyle w:val="Liststycke"/>
        <w:ind w:right="277"/>
        <w:rPr>
          <w:rFonts w:ascii="Calibri" w:hAnsi="Calibri"/>
        </w:rPr>
      </w:pPr>
      <w:r w:rsidRPr="00B03296">
        <w:rPr>
          <w:rFonts w:ascii="Calibri" w:hAnsi="Calibri"/>
        </w:rPr>
        <w:t>Ögonmusklerna blir trötta av sömnbrist vilket kan leda till suddig syn, svårigheter med</w:t>
      </w:r>
      <w:r w:rsidR="00B500C7">
        <w:rPr>
          <w:rFonts w:ascii="Calibri" w:hAnsi="Calibri"/>
        </w:rPr>
        <w:t xml:space="preserve"> att fokusera och dubbelseende.</w:t>
      </w:r>
      <w:r w:rsidR="00B500C7">
        <w:rPr>
          <w:rFonts w:ascii="Calibri" w:hAnsi="Calibri"/>
        </w:rPr>
        <w:br/>
      </w:r>
      <w:r w:rsidR="00B500C7">
        <w:rPr>
          <w:rFonts w:ascii="Calibri" w:hAnsi="Calibri"/>
        </w:rPr>
        <w:lastRenderedPageBreak/>
        <w:br/>
      </w:r>
    </w:p>
    <w:p w14:paraId="3ED3E241" w14:textId="77777777" w:rsidR="001C5293" w:rsidRPr="00B03296" w:rsidRDefault="001C5293" w:rsidP="00534C11">
      <w:pPr>
        <w:pStyle w:val="Liststycke"/>
        <w:numPr>
          <w:ilvl w:val="0"/>
          <w:numId w:val="1"/>
        </w:numPr>
        <w:ind w:right="277"/>
        <w:rPr>
          <w:rFonts w:ascii="Calibri" w:hAnsi="Calibri"/>
          <w:b/>
        </w:rPr>
      </w:pPr>
      <w:r w:rsidRPr="00B03296">
        <w:rPr>
          <w:rFonts w:ascii="Calibri" w:hAnsi="Calibri"/>
          <w:b/>
        </w:rPr>
        <w:t>Rökning</w:t>
      </w:r>
    </w:p>
    <w:p w14:paraId="2D8BD9F6" w14:textId="4ECDD216" w:rsidR="001C5293" w:rsidRPr="00841E5B" w:rsidRDefault="001C5293" w:rsidP="00841E5B">
      <w:pPr>
        <w:pStyle w:val="Liststycke"/>
        <w:ind w:right="277"/>
        <w:rPr>
          <w:rFonts w:ascii="Calibri" w:eastAsia="Times New Roman" w:hAnsi="Calibri" w:cs="Times New Roman"/>
          <w:color w:val="000000"/>
          <w:shd w:val="clear" w:color="auto" w:fill="FFFFFF"/>
          <w:lang w:eastAsia="sv-SE"/>
        </w:rPr>
      </w:pPr>
      <w:r w:rsidRPr="00B03296">
        <w:rPr>
          <w:rFonts w:ascii="Calibri" w:eastAsia="Times New Roman" w:hAnsi="Calibri" w:cs="Times New Roman"/>
          <w:color w:val="000000"/>
          <w:shd w:val="clear" w:color="auto" w:fill="FFFFFF"/>
          <w:lang w:eastAsia="sv-SE"/>
        </w:rPr>
        <w:t>Flera olika ögonsjukd</w:t>
      </w:r>
      <w:r w:rsidR="00742942">
        <w:rPr>
          <w:rFonts w:ascii="Calibri" w:eastAsia="Times New Roman" w:hAnsi="Calibri" w:cs="Times New Roman"/>
          <w:color w:val="000000"/>
          <w:shd w:val="clear" w:color="auto" w:fill="FFFFFF"/>
          <w:lang w:eastAsia="sv-SE"/>
        </w:rPr>
        <w:t xml:space="preserve">omar, bland annat </w:t>
      </w:r>
      <w:r w:rsidRPr="00B03296">
        <w:rPr>
          <w:rFonts w:ascii="Calibri" w:eastAsia="Times New Roman" w:hAnsi="Calibri" w:cs="Times New Roman"/>
          <w:color w:val="000000"/>
          <w:shd w:val="clear" w:color="auto" w:fill="FFFFFF"/>
          <w:lang w:eastAsia="sv-SE"/>
        </w:rPr>
        <w:t xml:space="preserve">skador på gula fläcken, kan orsakas eller förvärras av rökning. </w:t>
      </w:r>
    </w:p>
    <w:p w14:paraId="69357128" w14:textId="70E558B0" w:rsidR="00004EDA" w:rsidRPr="00B03296" w:rsidRDefault="00004EDA" w:rsidP="00534C11">
      <w:pPr>
        <w:pStyle w:val="Liststycke"/>
        <w:numPr>
          <w:ilvl w:val="0"/>
          <w:numId w:val="1"/>
        </w:numPr>
        <w:ind w:right="277"/>
        <w:rPr>
          <w:rFonts w:ascii="Calibri" w:hAnsi="Calibri"/>
          <w:b/>
        </w:rPr>
      </w:pPr>
      <w:r w:rsidRPr="00B03296">
        <w:rPr>
          <w:rFonts w:ascii="Calibri" w:hAnsi="Calibri"/>
          <w:b/>
        </w:rPr>
        <w:t>Mat</w:t>
      </w:r>
      <w:r w:rsidR="00DD5491">
        <w:rPr>
          <w:rFonts w:ascii="Calibri" w:hAnsi="Calibri"/>
          <w:b/>
        </w:rPr>
        <w:t>vanor</w:t>
      </w:r>
    </w:p>
    <w:p w14:paraId="1CA270F6" w14:textId="19EB9358" w:rsidR="001C5293" w:rsidRPr="00B03296" w:rsidRDefault="00004EDA" w:rsidP="00DD5491">
      <w:pPr>
        <w:pStyle w:val="Liststycke"/>
        <w:ind w:right="277"/>
        <w:rPr>
          <w:rFonts w:ascii="Calibri" w:hAnsi="Calibri"/>
        </w:rPr>
      </w:pPr>
      <w:r w:rsidRPr="00B03296">
        <w:rPr>
          <w:rFonts w:ascii="Calibri" w:hAnsi="Calibri"/>
        </w:rPr>
        <w:t>Näringsbrist k</w:t>
      </w:r>
      <w:r w:rsidR="008327AE">
        <w:rPr>
          <w:rFonts w:ascii="Calibri" w:hAnsi="Calibri"/>
        </w:rPr>
        <w:t xml:space="preserve">an påverka synen negativt. </w:t>
      </w:r>
      <w:r w:rsidRPr="00B03296">
        <w:rPr>
          <w:rFonts w:ascii="Calibri" w:hAnsi="Calibri"/>
        </w:rPr>
        <w:t>A-vitamin och vitami</w:t>
      </w:r>
      <w:r w:rsidR="008327AE">
        <w:rPr>
          <w:rFonts w:ascii="Calibri" w:hAnsi="Calibri"/>
        </w:rPr>
        <w:t>n B2 är viktiga för synen och en</w:t>
      </w:r>
      <w:r w:rsidRPr="00B03296">
        <w:rPr>
          <w:rFonts w:ascii="Calibri" w:hAnsi="Calibri"/>
        </w:rPr>
        <w:t xml:space="preserve"> mild brist på A-vitamin kan orsaka nattblindhet.</w:t>
      </w:r>
      <w:r w:rsidR="00C46DAA">
        <w:rPr>
          <w:rFonts w:ascii="Calibri" w:hAnsi="Calibri"/>
        </w:rPr>
        <w:t xml:space="preserve"> </w:t>
      </w:r>
      <w:r w:rsidR="008327AE">
        <w:rPr>
          <w:rFonts w:ascii="Calibri" w:hAnsi="Calibri"/>
        </w:rPr>
        <w:t>En va</w:t>
      </w:r>
      <w:r w:rsidR="00E03C95">
        <w:rPr>
          <w:rFonts w:ascii="Calibri" w:hAnsi="Calibri"/>
        </w:rPr>
        <w:t>rierad kost är bästa medicinen.</w:t>
      </w:r>
    </w:p>
    <w:p w14:paraId="1ED44770" w14:textId="77777777" w:rsidR="001C5293" w:rsidRPr="00B03296" w:rsidRDefault="00004EDA" w:rsidP="00534C11">
      <w:pPr>
        <w:pStyle w:val="Liststycke"/>
        <w:numPr>
          <w:ilvl w:val="0"/>
          <w:numId w:val="1"/>
        </w:numPr>
        <w:ind w:right="277"/>
        <w:rPr>
          <w:rFonts w:ascii="Calibri" w:hAnsi="Calibri"/>
          <w:b/>
        </w:rPr>
      </w:pPr>
      <w:r w:rsidRPr="00B03296">
        <w:rPr>
          <w:rFonts w:ascii="Calibri" w:hAnsi="Calibri"/>
          <w:b/>
        </w:rPr>
        <w:t xml:space="preserve">Skärmtid </w:t>
      </w:r>
    </w:p>
    <w:p w14:paraId="3FB754D9" w14:textId="41CDF9E2" w:rsidR="00004EDA" w:rsidRPr="00B03296" w:rsidRDefault="00004EDA" w:rsidP="00DD5491">
      <w:pPr>
        <w:pStyle w:val="Liststycke"/>
        <w:ind w:right="277"/>
        <w:rPr>
          <w:rFonts w:ascii="Calibri" w:hAnsi="Calibri"/>
        </w:rPr>
      </w:pPr>
      <w:r w:rsidRPr="00B03296">
        <w:rPr>
          <w:rFonts w:ascii="Calibri" w:hAnsi="Calibri"/>
        </w:rPr>
        <w:t>För långa pass nära skärmar kan leda till</w:t>
      </w:r>
      <w:r w:rsidR="006F660F" w:rsidRPr="00B03296">
        <w:rPr>
          <w:rFonts w:ascii="Calibri" w:hAnsi="Calibri"/>
        </w:rPr>
        <w:t xml:space="preserve"> muskelspänningar i ögat och</w:t>
      </w:r>
      <w:r w:rsidRPr="00B03296">
        <w:rPr>
          <w:rFonts w:ascii="Calibri" w:hAnsi="Calibri"/>
        </w:rPr>
        <w:t xml:space="preserve"> </w:t>
      </w:r>
      <w:r w:rsidR="006F660F" w:rsidRPr="00B03296">
        <w:t xml:space="preserve">falsk närsynthet. För barn är </w:t>
      </w:r>
      <w:r w:rsidR="00E03C95">
        <w:t>det skadligt även på lång sikt.</w:t>
      </w:r>
    </w:p>
    <w:p w14:paraId="773ED1A9" w14:textId="77777777" w:rsidR="00004EDA" w:rsidRPr="00B03296" w:rsidRDefault="00004EDA" w:rsidP="00534C11">
      <w:pPr>
        <w:pStyle w:val="Liststycke"/>
        <w:numPr>
          <w:ilvl w:val="0"/>
          <w:numId w:val="1"/>
        </w:numPr>
        <w:ind w:right="277"/>
        <w:rPr>
          <w:rFonts w:ascii="Calibri" w:hAnsi="Calibri"/>
          <w:b/>
        </w:rPr>
      </w:pPr>
      <w:r w:rsidRPr="00B03296">
        <w:rPr>
          <w:rFonts w:ascii="Calibri" w:hAnsi="Calibri"/>
          <w:b/>
        </w:rPr>
        <w:t xml:space="preserve">Solen </w:t>
      </w:r>
    </w:p>
    <w:p w14:paraId="570CD4AE" w14:textId="15F8248D" w:rsidR="005E4EE9" w:rsidRPr="00DD5CB3" w:rsidRDefault="00004EDA" w:rsidP="00DD5491">
      <w:pPr>
        <w:pStyle w:val="Liststycke"/>
        <w:ind w:right="277"/>
        <w:rPr>
          <w:rFonts w:ascii="Calibri" w:eastAsia="Times New Roman" w:hAnsi="Calibri" w:cs="Arial"/>
          <w:color w:val="232222"/>
          <w:shd w:val="clear" w:color="auto" w:fill="FFFFFF"/>
          <w:lang w:eastAsia="sv-SE"/>
        </w:rPr>
      </w:pPr>
      <w:r w:rsidRPr="00DD5CB3">
        <w:rPr>
          <w:rFonts w:ascii="Calibri" w:eastAsia="Times New Roman" w:hAnsi="Calibri" w:cs="Arial"/>
          <w:color w:val="232222"/>
          <w:shd w:val="clear" w:color="auto" w:fill="FFFFFF"/>
          <w:lang w:eastAsia="sv-SE"/>
        </w:rPr>
        <w:t>UV-strålarna i solen kan på lång sikt leda till grå starr och förändringar i gula fläcken. På kort sikt kan du få akuta ögonproblem i form av små sår på hornhinnan (snöbildhet)</w:t>
      </w:r>
      <w:r w:rsidR="00D02881" w:rsidRPr="00DD5CB3">
        <w:rPr>
          <w:rFonts w:ascii="Calibri" w:eastAsia="Times New Roman" w:hAnsi="Calibri" w:cs="Arial"/>
          <w:color w:val="232222"/>
          <w:shd w:val="clear" w:color="auto" w:fill="FFFFFF"/>
          <w:lang w:eastAsia="sv-SE"/>
        </w:rPr>
        <w:t>.</w:t>
      </w:r>
    </w:p>
    <w:p w14:paraId="4299CACD" w14:textId="7A55E796" w:rsidR="00004EDA" w:rsidRPr="00B03296" w:rsidRDefault="00004EDA" w:rsidP="0031687F">
      <w:pPr>
        <w:pStyle w:val="Liststycke"/>
        <w:numPr>
          <w:ilvl w:val="0"/>
          <w:numId w:val="2"/>
        </w:numPr>
        <w:ind w:right="277"/>
        <w:rPr>
          <w:rFonts w:ascii="Arial" w:eastAsia="Times New Roman" w:hAnsi="Arial" w:cs="Arial"/>
          <w:color w:val="232222"/>
          <w:shd w:val="clear" w:color="auto" w:fill="FFFFFF"/>
          <w:lang w:eastAsia="sv-SE"/>
        </w:rPr>
      </w:pPr>
      <w:r w:rsidRPr="00B03296">
        <w:rPr>
          <w:b/>
        </w:rPr>
        <w:t>Stress</w:t>
      </w:r>
      <w:r w:rsidRPr="00B03296">
        <w:rPr>
          <w:b/>
        </w:rPr>
        <w:br/>
      </w:r>
      <w:r w:rsidR="008327AE">
        <w:t>Stress leder ofta till ögontrötthet och v</w:t>
      </w:r>
      <w:r w:rsidRPr="00B03296">
        <w:t xml:space="preserve">id hög stress upplever vissa även fläckar framför ögonen eller tunnelseende. </w:t>
      </w:r>
    </w:p>
    <w:p w14:paraId="634E059F" w14:textId="404B35A4" w:rsidR="00D02881" w:rsidRPr="00D02881" w:rsidRDefault="00F37CCF" w:rsidP="00D02881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Brist på fysisk aktivitet</w:t>
      </w:r>
    </w:p>
    <w:p w14:paraId="06AD99C2" w14:textId="073AC6B8" w:rsidR="00D02881" w:rsidRPr="00291D13" w:rsidRDefault="00E66B00" w:rsidP="00291D13">
      <w:pPr>
        <w:pStyle w:val="Liststycke"/>
        <w:rPr>
          <w:color w:val="000000" w:themeColor="text1"/>
        </w:rPr>
      </w:pPr>
      <w:r>
        <w:rPr>
          <w:color w:val="000000" w:themeColor="text1"/>
        </w:rPr>
        <w:t xml:space="preserve">Övervikt, </w:t>
      </w:r>
      <w:r w:rsidR="00117BDF" w:rsidRPr="00C46DAA">
        <w:rPr>
          <w:color w:val="000000" w:themeColor="text1"/>
        </w:rPr>
        <w:t xml:space="preserve">brist på fysisk aktivitet </w:t>
      </w:r>
      <w:r>
        <w:rPr>
          <w:color w:val="000000" w:themeColor="text1"/>
        </w:rPr>
        <w:t xml:space="preserve">och diabetes </w:t>
      </w:r>
      <w:r w:rsidR="00117BDF" w:rsidRPr="00C46DAA">
        <w:rPr>
          <w:color w:val="000000" w:themeColor="text1"/>
        </w:rPr>
        <w:t>kan leda till ögonproblem</w:t>
      </w:r>
      <w:r>
        <w:rPr>
          <w:color w:val="000000" w:themeColor="text1"/>
        </w:rPr>
        <w:t xml:space="preserve"> och ökar risken </w:t>
      </w:r>
      <w:r w:rsidR="00F37CCF">
        <w:rPr>
          <w:color w:val="000000" w:themeColor="text1"/>
        </w:rPr>
        <w:t xml:space="preserve">för </w:t>
      </w:r>
      <w:r w:rsidR="00DF2641" w:rsidRPr="007D005D">
        <w:rPr>
          <w:color w:val="000000" w:themeColor="text1"/>
        </w:rPr>
        <w:t>ögonkomplikationer</w:t>
      </w:r>
      <w:r w:rsidR="00364BFF">
        <w:rPr>
          <w:color w:val="000000" w:themeColor="text1"/>
        </w:rPr>
        <w:t>.</w:t>
      </w:r>
      <w:r w:rsidR="007C287D">
        <w:rPr>
          <w:color w:val="000000" w:themeColor="text1"/>
        </w:rPr>
        <w:t xml:space="preserve"> </w:t>
      </w:r>
      <w:bookmarkStart w:id="0" w:name="_GoBack"/>
      <w:bookmarkEnd w:id="0"/>
    </w:p>
    <w:p w14:paraId="258BC6F4" w14:textId="77777777" w:rsidR="00004EDA" w:rsidRPr="00B03296" w:rsidRDefault="00004EDA" w:rsidP="00534C11">
      <w:pPr>
        <w:ind w:right="277"/>
        <w:rPr>
          <w:rFonts w:ascii="Calibri" w:hAnsi="Calibri"/>
        </w:rPr>
      </w:pPr>
    </w:p>
    <w:p w14:paraId="7E5C4E83" w14:textId="77777777" w:rsidR="001C5293" w:rsidRPr="00B03296" w:rsidRDefault="001C5293" w:rsidP="00534C11">
      <w:pPr>
        <w:ind w:right="277" w:firstLine="720"/>
        <w:rPr>
          <w:rFonts w:ascii="Calibri" w:hAnsi="Calibri"/>
        </w:rPr>
      </w:pPr>
      <w:r w:rsidRPr="00B03296">
        <w:rPr>
          <w:rFonts w:ascii="Calibri" w:hAnsi="Calibri"/>
        </w:rPr>
        <w:t>(Källa: Specsavers)</w:t>
      </w:r>
    </w:p>
    <w:p w14:paraId="3A9BD4AE" w14:textId="77777777" w:rsidR="009273B4" w:rsidRPr="00B03296" w:rsidRDefault="009273B4" w:rsidP="00DD5491">
      <w:pPr>
        <w:ind w:right="277"/>
        <w:rPr>
          <w:rFonts w:ascii="Calibri" w:hAnsi="Calibri"/>
        </w:rPr>
      </w:pPr>
    </w:p>
    <w:p w14:paraId="7BD98A68" w14:textId="77777777" w:rsidR="009273B4" w:rsidRDefault="009273B4" w:rsidP="008F3AD0">
      <w:pPr>
        <w:ind w:right="277"/>
        <w:rPr>
          <w:rFonts w:ascii="Calibri" w:hAnsi="Calibri"/>
        </w:rPr>
      </w:pPr>
    </w:p>
    <w:p w14:paraId="3DC4C436" w14:textId="77777777" w:rsidR="00BA4863" w:rsidRDefault="00BA4863" w:rsidP="008F3AD0">
      <w:pPr>
        <w:ind w:right="277"/>
        <w:rPr>
          <w:rFonts w:ascii="Calibri" w:hAnsi="Calibri"/>
        </w:rPr>
      </w:pPr>
    </w:p>
    <w:p w14:paraId="682EE396" w14:textId="77777777" w:rsidR="009C3754" w:rsidRPr="00B03296" w:rsidRDefault="009C3754" w:rsidP="008F3AD0">
      <w:pPr>
        <w:ind w:right="277"/>
        <w:rPr>
          <w:rFonts w:ascii="Calibri" w:hAnsi="Calibri"/>
        </w:rPr>
      </w:pPr>
    </w:p>
    <w:p w14:paraId="235A7AAE" w14:textId="4FF13F9F" w:rsidR="009273B4" w:rsidRDefault="00113586" w:rsidP="00DD5491">
      <w:pPr>
        <w:pStyle w:val="Normalwebb"/>
        <w:ind w:right="277"/>
        <w:rPr>
          <w:rFonts w:ascii="Calibri" w:hAnsi="Calibri" w:cs="Tahoma"/>
          <w:lang w:val="sv-SE"/>
        </w:rPr>
      </w:pPr>
      <w:r w:rsidRPr="00B03296">
        <w:rPr>
          <w:rStyle w:val="Stark"/>
          <w:rFonts w:ascii="Calibri" w:hAnsi="Calibri" w:cs="Tahoma"/>
          <w:lang w:val="sv-SE"/>
        </w:rPr>
        <w:t>För ytterligare information, vänligen kontakta:</w:t>
      </w:r>
      <w:r w:rsidRPr="00B03296">
        <w:rPr>
          <w:rFonts w:ascii="Calibri" w:hAnsi="Calibri" w:cs="Tahoma"/>
          <w:lang w:val="sv-SE"/>
        </w:rPr>
        <w:br/>
      </w:r>
      <w:r w:rsidRPr="00B03296">
        <w:rPr>
          <w:rStyle w:val="il"/>
          <w:rFonts w:ascii="Calibri" w:hAnsi="Calibri" w:cs="Tahoma"/>
          <w:bCs/>
          <w:lang w:val="en-US"/>
        </w:rPr>
        <w:t>Ulrika Hultgren, Head of PR</w:t>
      </w:r>
      <w:r w:rsidRPr="00B03296">
        <w:rPr>
          <w:rFonts w:ascii="Calibri" w:hAnsi="Calibri" w:cs="Tahoma"/>
          <w:lang w:val="en-US"/>
        </w:rPr>
        <w:br/>
        <w:t>Mobil: +46 727 47 17 58</w:t>
      </w:r>
      <w:r w:rsidR="009273B4" w:rsidRPr="00B03296">
        <w:rPr>
          <w:rFonts w:ascii="Calibri" w:hAnsi="Calibri" w:cs="Tahoma"/>
          <w:lang w:val="en-US"/>
        </w:rPr>
        <w:t> </w:t>
      </w:r>
      <w:r w:rsidRPr="00B03296">
        <w:rPr>
          <w:rFonts w:ascii="Calibri" w:hAnsi="Calibri" w:cs="Tahoma"/>
          <w:lang w:val="en-US"/>
        </w:rPr>
        <w:t xml:space="preserve">Email: </w:t>
      </w:r>
      <w:hyperlink r:id="rId7" w:history="1">
        <w:r w:rsidRPr="00B03296">
          <w:rPr>
            <w:rStyle w:val="Hyperlnk"/>
            <w:rFonts w:ascii="Calibri" w:hAnsi="Calibri" w:cs="Tahoma"/>
            <w:lang w:val="en-US"/>
          </w:rPr>
          <w:t>ulrika.hultgren@specsavers.com</w:t>
        </w:r>
      </w:hyperlink>
      <w:r w:rsidRPr="00B03296">
        <w:rPr>
          <w:rFonts w:ascii="Calibri" w:hAnsi="Calibri"/>
          <w:lang w:val="sv-SE"/>
        </w:rPr>
        <w:br/>
      </w:r>
      <w:r w:rsidRPr="00B03296">
        <w:rPr>
          <w:rFonts w:ascii="Calibri" w:hAnsi="Calibri" w:cs="Tahoma"/>
          <w:bCs/>
          <w:lang w:val="sv-SE"/>
        </w:rPr>
        <w:br/>
        <w:t xml:space="preserve">Specsavers Sweden AB - </w:t>
      </w:r>
      <w:r w:rsidRPr="00B03296">
        <w:rPr>
          <w:rFonts w:ascii="Calibri" w:hAnsi="Calibri" w:cs="Tahoma"/>
          <w:bCs/>
          <w:color w:val="000000" w:themeColor="text1"/>
          <w:lang w:val="sv-SE"/>
        </w:rPr>
        <w:t xml:space="preserve">Torsgatan 5B, </w:t>
      </w:r>
      <w:r w:rsidR="00653493" w:rsidRPr="00B03296">
        <w:rPr>
          <w:rFonts w:ascii="Calibri" w:hAnsi="Calibri" w:cs="Tahoma"/>
          <w:bCs/>
          <w:color w:val="000000" w:themeColor="text1"/>
          <w:lang w:val="sv-SE"/>
        </w:rPr>
        <w:t>41 104</w:t>
      </w:r>
      <w:r w:rsidR="00653493">
        <w:rPr>
          <w:rFonts w:ascii="Calibri" w:hAnsi="Calibri" w:cs="Tahoma"/>
          <w:bCs/>
          <w:color w:val="000000" w:themeColor="text1"/>
          <w:lang w:val="sv-SE"/>
        </w:rPr>
        <w:t xml:space="preserve"> Gö</w:t>
      </w:r>
      <w:r w:rsidRPr="00B03296">
        <w:rPr>
          <w:rFonts w:ascii="Calibri" w:hAnsi="Calibri" w:cs="Tahoma"/>
          <w:bCs/>
          <w:color w:val="000000" w:themeColor="text1"/>
          <w:lang w:val="sv-SE"/>
        </w:rPr>
        <w:t>teborg</w:t>
      </w:r>
      <w:r w:rsidRPr="00B03296">
        <w:rPr>
          <w:rFonts w:ascii="Calibri" w:hAnsi="Calibri" w:cs="Tahoma"/>
          <w:color w:val="000000" w:themeColor="text1"/>
          <w:lang w:val="sv-SE"/>
        </w:rPr>
        <w:t xml:space="preserve"> </w:t>
      </w:r>
      <w:r w:rsidRPr="00B03296">
        <w:rPr>
          <w:rFonts w:ascii="Calibri" w:hAnsi="Calibri" w:cs="Tahoma"/>
          <w:lang w:val="sv-SE"/>
        </w:rPr>
        <w:br/>
        <w:t xml:space="preserve">Tel: +46 31 771 98 00 Fax: +46 31 771 98 29 Web: </w:t>
      </w:r>
      <w:hyperlink r:id="rId8" w:history="1">
        <w:r w:rsidRPr="00B03296">
          <w:rPr>
            <w:rStyle w:val="Hyperlnk"/>
            <w:rFonts w:ascii="Calibri" w:hAnsi="Calibri" w:cs="Tahoma"/>
            <w:lang w:val="sv-SE"/>
          </w:rPr>
          <w:t>www.specsavers.se</w:t>
        </w:r>
      </w:hyperlink>
      <w:r w:rsidRPr="00B03296">
        <w:rPr>
          <w:rFonts w:ascii="Calibri" w:hAnsi="Calibri" w:cs="Tahoma"/>
          <w:lang w:val="sv-SE"/>
        </w:rPr>
        <w:t xml:space="preserve"> </w:t>
      </w:r>
    </w:p>
    <w:p w14:paraId="181BBE87" w14:textId="77777777" w:rsidR="008F3AD0" w:rsidRDefault="008F3AD0" w:rsidP="00DD5491">
      <w:pPr>
        <w:pStyle w:val="Normalwebb"/>
        <w:ind w:right="277"/>
        <w:rPr>
          <w:rFonts w:ascii="Calibri" w:hAnsi="Calibri" w:cs="Tahoma"/>
          <w:lang w:val="sv-SE"/>
        </w:rPr>
      </w:pPr>
    </w:p>
    <w:p w14:paraId="639FBF2D" w14:textId="77777777" w:rsidR="009273B4" w:rsidRPr="00B03296" w:rsidRDefault="009273B4" w:rsidP="00534C11">
      <w:pPr>
        <w:ind w:right="277"/>
        <w:rPr>
          <w:rFonts w:ascii="Calibri" w:hAnsi="Calibri" w:cs="Tahoma"/>
          <w:b/>
          <w:bCs/>
          <w:color w:val="585858"/>
          <w:lang w:eastAsia="en-GB"/>
        </w:rPr>
      </w:pPr>
    </w:p>
    <w:p w14:paraId="2E9555E6" w14:textId="77777777" w:rsidR="009273B4" w:rsidRPr="00B03296" w:rsidRDefault="009273B4" w:rsidP="00534C11">
      <w:pPr>
        <w:ind w:right="277"/>
        <w:rPr>
          <w:rFonts w:ascii="Calibri" w:hAnsi="Calibri" w:cs="Tahoma"/>
          <w:b/>
          <w:bCs/>
          <w:color w:val="585858"/>
          <w:lang w:eastAsia="en-GB"/>
        </w:rPr>
      </w:pPr>
    </w:p>
    <w:p w14:paraId="25EEC2C2" w14:textId="77777777" w:rsidR="00113586" w:rsidRPr="00B03296" w:rsidRDefault="00113586" w:rsidP="00534C11">
      <w:pPr>
        <w:ind w:right="277"/>
        <w:rPr>
          <w:rStyle w:val="Stark"/>
          <w:rFonts w:ascii="Calibri" w:hAnsi="Calibri"/>
          <w:b w:val="0"/>
          <w:bCs w:val="0"/>
        </w:rPr>
      </w:pPr>
      <w:r w:rsidRPr="00B03296">
        <w:rPr>
          <w:rFonts w:ascii="Calibri" w:hAnsi="Calibri" w:cs="Tahoma"/>
          <w:b/>
          <w:bCs/>
          <w:color w:val="585858"/>
          <w:lang w:eastAsia="en-GB"/>
        </w:rPr>
        <w:t>Om Specsavers</w:t>
      </w:r>
    </w:p>
    <w:p w14:paraId="73F09D13" w14:textId="6A224BB7" w:rsidR="004B2E37" w:rsidRPr="00B03296" w:rsidRDefault="00113586" w:rsidP="00B500C7">
      <w:pPr>
        <w:ind w:right="277"/>
        <w:rPr>
          <w:rFonts w:ascii="Calibri" w:hAnsi="Calibri" w:cs="Tahoma"/>
          <w:color w:val="595959"/>
        </w:rPr>
      </w:pPr>
      <w:r w:rsidRPr="00B03296">
        <w:rPr>
          <w:rFonts w:ascii="Calibri" w:hAnsi="Calibri" w:cs="Tahoma"/>
          <w:color w:val="595959"/>
        </w:rPr>
        <w:t xml:space="preserve">Specsavers är ett familjeägt företag som grundades 1984 på Guernsey. Företaget har över 1 600 optikbutiker med cirka 30 000 medarbetare i Storbritannien, Irland, </w:t>
      </w:r>
      <w:r w:rsidRPr="00B03296">
        <w:rPr>
          <w:rFonts w:ascii="Calibri" w:hAnsi="Calibri" w:cs="Tahoma"/>
          <w:color w:val="595959"/>
        </w:rPr>
        <w:br/>
        <w:t xml:space="preserve">Nederländerna, Sverige, Norge, Danmark, Finland, Spanien, New Zealand och </w:t>
      </w:r>
      <w:r w:rsidRPr="00B03296">
        <w:rPr>
          <w:rFonts w:ascii="Calibri" w:hAnsi="Calibri" w:cs="Tahoma"/>
          <w:color w:val="595959"/>
        </w:rPr>
        <w:br/>
        <w:t>Australien. Specsavers erbjuder produkter av hög kvalitet till fördelaktiga priser. Specsavers har 113 butiker i Sverige.</w:t>
      </w:r>
      <w:r w:rsidR="00B500C7" w:rsidRPr="00B03296">
        <w:rPr>
          <w:rFonts w:ascii="Calibri" w:hAnsi="Calibri" w:cs="Calibri"/>
          <w:b/>
          <w:bCs/>
          <w:noProof/>
          <w:lang w:eastAsia="sv-SE"/>
        </w:rPr>
        <w:t xml:space="preserve"> </w:t>
      </w:r>
      <w:r w:rsidRPr="00B03296">
        <w:rPr>
          <w:rFonts w:ascii="Calibri" w:hAnsi="Calibri" w:cs="Calibri"/>
          <w:b/>
          <w:bCs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B210B" wp14:editId="581F8DD8">
                <wp:simplePos x="0" y="0"/>
                <wp:positionH relativeFrom="column">
                  <wp:posOffset>-2272665</wp:posOffset>
                </wp:positionH>
                <wp:positionV relativeFrom="paragraph">
                  <wp:posOffset>3719830</wp:posOffset>
                </wp:positionV>
                <wp:extent cx="1219200" cy="304800"/>
                <wp:effectExtent l="0" t="0" r="25400" b="2540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10E40" w14:textId="77777777" w:rsidR="00113586" w:rsidRDefault="00113586" w:rsidP="00113586">
                            <w:r>
                              <w:t xml:space="preserve">Karen </w:t>
                            </w:r>
                            <w:proofErr w:type="spellStart"/>
                            <w:r>
                              <w:t>Millen</w:t>
                            </w:r>
                            <w:proofErr w:type="spellEnd"/>
                            <w:r>
                              <w:t xml:space="preserve"> #5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AB210B" id="_x0000_t202" coordsize="21600,21600" o:spt="202" path="m0,0l0,21600,21600,21600,21600,0xe">
                <v:stroke joinstyle="miter"/>
                <v:path gradientshapeok="t" o:connecttype="rect"/>
              </v:shapetype>
              <v:shape id="Textruta 2" o:spid="_x0000_s1026" type="#_x0000_t202" style="position:absolute;margin-left:-178.95pt;margin-top:292.9pt;width:9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">
                <v:textbox>
                  <w:txbxContent>
                    <w:p w14:paraId="40E10E40" w14:textId="77777777" w:rsidR="00113586" w:rsidRDefault="00113586" w:rsidP="00113586">
                      <w:r>
                        <w:t xml:space="preserve">Karen </w:t>
                      </w:r>
                      <w:proofErr w:type="spellStart"/>
                      <w:r>
                        <w:t>Millen</w:t>
                      </w:r>
                      <w:proofErr w:type="spellEnd"/>
                      <w:r>
                        <w:t xml:space="preserve"> #5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2E37" w:rsidRPr="00B03296" w:rsidSect="00F25A96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4CC3A" w14:textId="77777777" w:rsidR="000512B4" w:rsidRDefault="000512B4" w:rsidP="009273B4">
      <w:r>
        <w:separator/>
      </w:r>
    </w:p>
  </w:endnote>
  <w:endnote w:type="continuationSeparator" w:id="0">
    <w:p w14:paraId="30CF7C4B" w14:textId="77777777" w:rsidR="000512B4" w:rsidRDefault="000512B4" w:rsidP="0092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E2CDB" w14:textId="3813B676" w:rsidR="009273B4" w:rsidRDefault="009273B4">
    <w:pPr>
      <w:pStyle w:val="Sidfot"/>
    </w:pPr>
    <w:r>
      <w:rPr>
        <w:noProof/>
        <w:lang w:eastAsia="sv-SE"/>
      </w:rPr>
      <w:drawing>
        <wp:inline distT="0" distB="0" distL="0" distR="0" wp14:anchorId="674BB025" wp14:editId="5DB16F21">
          <wp:extent cx="5753100" cy="123825"/>
          <wp:effectExtent l="1905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C0A22" w14:textId="77777777" w:rsidR="000512B4" w:rsidRDefault="000512B4" w:rsidP="009273B4">
      <w:r>
        <w:separator/>
      </w:r>
    </w:p>
  </w:footnote>
  <w:footnote w:type="continuationSeparator" w:id="0">
    <w:p w14:paraId="4A11C0ED" w14:textId="77777777" w:rsidR="000512B4" w:rsidRDefault="000512B4" w:rsidP="009273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920F6" w14:textId="77777777" w:rsidR="009273B4" w:rsidRDefault="009273B4" w:rsidP="009273B4">
    <w:pPr>
      <w:pStyle w:val="Sidhuvud"/>
      <w:jc w:val="center"/>
    </w:pPr>
    <w:r w:rsidRPr="00CC32FA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29126E96" wp14:editId="43293594">
          <wp:simplePos x="0" y="0"/>
          <wp:positionH relativeFrom="column">
            <wp:posOffset>1815465</wp:posOffset>
          </wp:positionH>
          <wp:positionV relativeFrom="paragraph">
            <wp:posOffset>-316865</wp:posOffset>
          </wp:positionV>
          <wp:extent cx="1654810" cy="657225"/>
          <wp:effectExtent l="19050" t="0" r="2540" b="0"/>
          <wp:wrapNone/>
          <wp:docPr id="26" name="Bild 1" descr="Specsaver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saver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268C3C8" w14:textId="77777777" w:rsidR="009273B4" w:rsidRDefault="009273B4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579A6"/>
    <w:multiLevelType w:val="hybridMultilevel"/>
    <w:tmpl w:val="752C8F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B38C0"/>
    <w:multiLevelType w:val="hybridMultilevel"/>
    <w:tmpl w:val="99DE7B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93"/>
    <w:rsid w:val="00004EDA"/>
    <w:rsid w:val="0000557C"/>
    <w:rsid w:val="00012B7E"/>
    <w:rsid w:val="00027051"/>
    <w:rsid w:val="00041B0A"/>
    <w:rsid w:val="000512B4"/>
    <w:rsid w:val="000714B4"/>
    <w:rsid w:val="000C139F"/>
    <w:rsid w:val="000F7CD7"/>
    <w:rsid w:val="00100CEA"/>
    <w:rsid w:val="00113586"/>
    <w:rsid w:val="00117BDF"/>
    <w:rsid w:val="00136DA4"/>
    <w:rsid w:val="00146878"/>
    <w:rsid w:val="00173C74"/>
    <w:rsid w:val="00176B06"/>
    <w:rsid w:val="00194F83"/>
    <w:rsid w:val="001C5293"/>
    <w:rsid w:val="001E7B78"/>
    <w:rsid w:val="002105E9"/>
    <w:rsid w:val="002202DB"/>
    <w:rsid w:val="00225D26"/>
    <w:rsid w:val="0028755D"/>
    <w:rsid w:val="00291D13"/>
    <w:rsid w:val="002A2F6C"/>
    <w:rsid w:val="002C0626"/>
    <w:rsid w:val="002C0F19"/>
    <w:rsid w:val="0031687F"/>
    <w:rsid w:val="00364BFF"/>
    <w:rsid w:val="00392803"/>
    <w:rsid w:val="003A7582"/>
    <w:rsid w:val="003B3A7A"/>
    <w:rsid w:val="003F44FE"/>
    <w:rsid w:val="00427901"/>
    <w:rsid w:val="004547DA"/>
    <w:rsid w:val="004638B3"/>
    <w:rsid w:val="00474719"/>
    <w:rsid w:val="004A49F6"/>
    <w:rsid w:val="004A516D"/>
    <w:rsid w:val="004B2E37"/>
    <w:rsid w:val="004C57D2"/>
    <w:rsid w:val="004F0115"/>
    <w:rsid w:val="005016DC"/>
    <w:rsid w:val="0051448A"/>
    <w:rsid w:val="00521908"/>
    <w:rsid w:val="00522638"/>
    <w:rsid w:val="00534C11"/>
    <w:rsid w:val="00540B44"/>
    <w:rsid w:val="00563C21"/>
    <w:rsid w:val="005C17B1"/>
    <w:rsid w:val="005E4EE9"/>
    <w:rsid w:val="006000A2"/>
    <w:rsid w:val="00601803"/>
    <w:rsid w:val="0060405E"/>
    <w:rsid w:val="00614258"/>
    <w:rsid w:val="00653493"/>
    <w:rsid w:val="00675F4E"/>
    <w:rsid w:val="006F4F81"/>
    <w:rsid w:val="006F660F"/>
    <w:rsid w:val="00702E73"/>
    <w:rsid w:val="00742942"/>
    <w:rsid w:val="00795E9D"/>
    <w:rsid w:val="007A3353"/>
    <w:rsid w:val="007C0C80"/>
    <w:rsid w:val="007C287D"/>
    <w:rsid w:val="007D005D"/>
    <w:rsid w:val="007E42AC"/>
    <w:rsid w:val="007E4DA8"/>
    <w:rsid w:val="00826948"/>
    <w:rsid w:val="008327AE"/>
    <w:rsid w:val="00841E5B"/>
    <w:rsid w:val="00887907"/>
    <w:rsid w:val="008A0BD6"/>
    <w:rsid w:val="008B4ACD"/>
    <w:rsid w:val="008C54FF"/>
    <w:rsid w:val="008F3AD0"/>
    <w:rsid w:val="009273B4"/>
    <w:rsid w:val="009715A9"/>
    <w:rsid w:val="009B6BC2"/>
    <w:rsid w:val="009C3754"/>
    <w:rsid w:val="00A703CF"/>
    <w:rsid w:val="00AA2CB2"/>
    <w:rsid w:val="00AD5D57"/>
    <w:rsid w:val="00B03296"/>
    <w:rsid w:val="00B07717"/>
    <w:rsid w:val="00B500C7"/>
    <w:rsid w:val="00B800EF"/>
    <w:rsid w:val="00BA4863"/>
    <w:rsid w:val="00C15670"/>
    <w:rsid w:val="00C159B7"/>
    <w:rsid w:val="00C20EED"/>
    <w:rsid w:val="00C46DAA"/>
    <w:rsid w:val="00C65FEA"/>
    <w:rsid w:val="00C944FB"/>
    <w:rsid w:val="00CB79AF"/>
    <w:rsid w:val="00CE60CA"/>
    <w:rsid w:val="00D02881"/>
    <w:rsid w:val="00D046D9"/>
    <w:rsid w:val="00D853E7"/>
    <w:rsid w:val="00DA7FEB"/>
    <w:rsid w:val="00DC0E61"/>
    <w:rsid w:val="00DD5491"/>
    <w:rsid w:val="00DD5CB3"/>
    <w:rsid w:val="00DF2641"/>
    <w:rsid w:val="00E03C95"/>
    <w:rsid w:val="00E100FA"/>
    <w:rsid w:val="00E26D45"/>
    <w:rsid w:val="00E27FAB"/>
    <w:rsid w:val="00E42553"/>
    <w:rsid w:val="00E66B00"/>
    <w:rsid w:val="00E73CA7"/>
    <w:rsid w:val="00EB42AB"/>
    <w:rsid w:val="00F25A96"/>
    <w:rsid w:val="00F37CCF"/>
    <w:rsid w:val="00F470F0"/>
    <w:rsid w:val="00F54256"/>
    <w:rsid w:val="00F60680"/>
    <w:rsid w:val="00F904DB"/>
    <w:rsid w:val="00FA1127"/>
    <w:rsid w:val="00FE2BB5"/>
    <w:rsid w:val="00FF16B4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FB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04EDA"/>
    <w:pPr>
      <w:ind w:left="720"/>
      <w:contextualSpacing/>
    </w:pPr>
  </w:style>
  <w:style w:type="character" w:styleId="Hyperlnk">
    <w:name w:val="Hyperlink"/>
    <w:basedOn w:val="Standardstycketeckensnitt"/>
    <w:rsid w:val="00113586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113586"/>
    <w:rPr>
      <w:b/>
      <w:bCs/>
    </w:rPr>
  </w:style>
  <w:style w:type="paragraph" w:styleId="Normalwebb">
    <w:name w:val="Normal (Web)"/>
    <w:basedOn w:val="Normal"/>
    <w:uiPriority w:val="99"/>
    <w:rsid w:val="0011358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a-DK" w:eastAsia="da-DK"/>
    </w:rPr>
  </w:style>
  <w:style w:type="character" w:customStyle="1" w:styleId="il">
    <w:name w:val="il"/>
    <w:basedOn w:val="Standardstycketeckensnitt"/>
    <w:rsid w:val="00113586"/>
  </w:style>
  <w:style w:type="paragraph" w:styleId="Sidhuvud">
    <w:name w:val="header"/>
    <w:basedOn w:val="Normal"/>
    <w:link w:val="SidhuvudChar"/>
    <w:uiPriority w:val="99"/>
    <w:unhideWhenUsed/>
    <w:rsid w:val="009273B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273B4"/>
  </w:style>
  <w:style w:type="paragraph" w:styleId="Sidfot">
    <w:name w:val="footer"/>
    <w:basedOn w:val="Normal"/>
    <w:link w:val="SidfotChar"/>
    <w:uiPriority w:val="99"/>
    <w:unhideWhenUsed/>
    <w:rsid w:val="009273B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2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2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ulrika.hultgren@specsavers.com" TargetMode="External"/><Relationship Id="rId8" Type="http://schemas.openxmlformats.org/officeDocument/2006/relationships/hyperlink" Target="http://www.specsavers.s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csavers.se/" TargetMode="External"/><Relationship Id="rId2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680</Words>
  <Characters>3605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Frid</dc:creator>
  <cp:keywords/>
  <dc:description/>
  <cp:lastModifiedBy>Amanda Frid</cp:lastModifiedBy>
  <cp:revision>3</cp:revision>
  <dcterms:created xsi:type="dcterms:W3CDTF">2017-10-03T08:47:00Z</dcterms:created>
  <dcterms:modified xsi:type="dcterms:W3CDTF">2017-10-03T08:54:00Z</dcterms:modified>
</cp:coreProperties>
</file>