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D03C" w14:textId="373DFBD0" w:rsidR="00680657" w:rsidRPr="004C7BF4" w:rsidRDefault="008475BC" w:rsidP="006E219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0E2FD3"/>
          <w:lang w:val="it-IT"/>
        </w:rPr>
      </w:pPr>
      <w:bookmarkStart w:id="0" w:name="_Hlk153539121"/>
      <w:r w:rsidRPr="004C7BF4">
        <w:rPr>
          <w:rFonts w:ascii="Visa Dialect Semibold" w:eastAsia="Visa Dialect Semibold" w:hAnsi="Visa Dialect Semibold" w:cs="Visa Dialect Semibold"/>
          <w:color w:val="0E2FD3"/>
          <w:lang w:val="it-IT"/>
        </w:rPr>
        <w:t>Comunicato stampa</w:t>
      </w:r>
      <w:r w:rsidR="002350E3" w:rsidRPr="004C7BF4">
        <w:rPr>
          <w:rFonts w:ascii="Visa Dialect Semibold" w:eastAsia="Visa Dialect Semibold" w:hAnsi="Visa Dialect Semibold" w:cs="Visa Dialect Semibold"/>
          <w:color w:val="1434CB"/>
          <w:sz w:val="24"/>
          <w:szCs w:val="24"/>
          <w:lang w:val="it-IT"/>
        </w:rPr>
        <w:tab/>
      </w:r>
    </w:p>
    <w:p w14:paraId="2EAA51E0" w14:textId="59BEB674" w:rsidR="0031172A" w:rsidRPr="005951F0" w:rsidRDefault="00BF73A0" w:rsidP="00DC776D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</w:pPr>
      <w:r w:rsidRPr="00BF73A0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Il progetto pilota Visa Direct Stablecoin Payouts accelera l’accesso ai fondi per creator e lavoratori d</w:t>
      </w:r>
      <w:r w:rsidR="00C55632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elle piattaforme digitali</w:t>
      </w:r>
    </w:p>
    <w:p w14:paraId="5B5BB995" w14:textId="77777777" w:rsidR="008475BC" w:rsidRPr="00DC776D" w:rsidRDefault="008475BC" w:rsidP="008475BC">
      <w:pPr>
        <w:keepNext/>
        <w:keepLines/>
        <w:spacing w:before="60" w:after="60"/>
        <w:contextualSpacing/>
        <w:outlineLvl w:val="0"/>
        <w:rPr>
          <w:rFonts w:ascii="Visa Dialect Regular" w:eastAsia="SimHei" w:hAnsi="Visa Dialect Regular" w:cs="Times New Roman"/>
          <w:color w:val="1434CB"/>
          <w:sz w:val="16"/>
          <w:szCs w:val="16"/>
          <w:lang w:val="it-IT"/>
        </w:rPr>
      </w:pPr>
    </w:p>
    <w:p w14:paraId="17112EFB" w14:textId="77777777" w:rsidR="003010FC" w:rsidRPr="004C7BF4" w:rsidRDefault="003010FC" w:rsidP="009D6BE1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1434CB"/>
          <w:sz w:val="16"/>
          <w:szCs w:val="16"/>
          <w:lang w:val="it-IT"/>
        </w:rPr>
      </w:pPr>
    </w:p>
    <w:bookmarkEnd w:id="0"/>
    <w:p w14:paraId="4FA7D9AB" w14:textId="2ACDF81B" w:rsidR="00D23151" w:rsidRDefault="00BF73A0" w:rsidP="001B7D10">
      <w:pPr>
        <w:rPr>
          <w:rFonts w:ascii="Visa Dialect Regular" w:hAnsi="Visa Dialect Regular"/>
          <w:b/>
          <w:bCs/>
          <w:lang w:val="it-IT"/>
        </w:rPr>
      </w:pPr>
      <w:r w:rsidRPr="00D23151">
        <w:rPr>
          <w:i/>
          <w:iCs/>
          <w:lang w:val="it-IT"/>
        </w:rPr>
        <w:t xml:space="preserve">Il nuovo progetto pilota </w:t>
      </w:r>
      <w:r w:rsidR="00C55632">
        <w:rPr>
          <w:i/>
          <w:iCs/>
          <w:lang w:val="it-IT"/>
        </w:rPr>
        <w:t xml:space="preserve">basato su </w:t>
      </w:r>
      <w:r w:rsidRPr="00D23151">
        <w:rPr>
          <w:i/>
          <w:iCs/>
          <w:lang w:val="it-IT"/>
        </w:rPr>
        <w:t xml:space="preserve"> Visa Direct consente di inviare pagamenti in stablecoin ancorate al dollaro statunitense direttamente ai wallet dei destinatari, offrendo a creator e </w:t>
      </w:r>
      <w:r w:rsidR="00C55632">
        <w:rPr>
          <w:i/>
          <w:iCs/>
          <w:lang w:val="it-IT"/>
        </w:rPr>
        <w:t>ai lavoratori delle piattaforme digitali</w:t>
      </w:r>
      <w:r w:rsidRPr="00D23151">
        <w:rPr>
          <w:i/>
          <w:iCs/>
          <w:lang w:val="it-IT"/>
        </w:rPr>
        <w:t xml:space="preserve"> un accesso più rapido ai propri fondi.</w:t>
      </w:r>
    </w:p>
    <w:p w14:paraId="72A77327" w14:textId="37E47022" w:rsidR="00BF73A0" w:rsidRPr="00304BD3" w:rsidRDefault="001B7D10" w:rsidP="00D23151">
      <w:pPr>
        <w:jc w:val="both"/>
        <w:rPr>
          <w:rFonts w:ascii="Visa Dialect Regular" w:hAnsi="Visa Dialect Regular"/>
          <w:lang w:val="it-IT"/>
        </w:rPr>
      </w:pPr>
      <w:r w:rsidRPr="00D23151">
        <w:rPr>
          <w:rFonts w:ascii="Visa Dialect Regular" w:hAnsi="Visa Dialect Regular"/>
          <w:b/>
          <w:bCs/>
          <w:lang w:val="it-IT"/>
        </w:rPr>
        <w:br/>
      </w:r>
      <w:r w:rsidR="00BF73A0" w:rsidRPr="00D23151">
        <w:rPr>
          <w:rFonts w:ascii="Visa Dialect Regular" w:hAnsi="Visa Dialect Regular"/>
          <w:b/>
          <w:bCs/>
          <w:lang w:val="it-IT"/>
        </w:rPr>
        <w:t>SAN FRANCISCO &amp; LISBONA, 12 NOVEMBRE, 2025 –</w:t>
      </w:r>
      <w:r w:rsidR="00BF73A0" w:rsidRPr="00D23151">
        <w:rPr>
          <w:rFonts w:ascii="Visa Dialect Regular" w:hAnsi="Visa Dialect Regular"/>
          <w:lang w:val="it-IT"/>
        </w:rPr>
        <w:t xml:space="preserve"> In occasione del Web Summit, Visa Inc. (V) ha annunciato un innovativo progetto pilota che permette a imprese e piattaforme di effettuare pagamenti ai wallet in stablecoin dei beneficiari. Le aziende che utilizzano Visa Direct possono </w:t>
      </w:r>
      <w:r w:rsidR="00FF0E7D">
        <w:rPr>
          <w:rFonts w:ascii="Visa Dialect Regular" w:hAnsi="Visa Dialect Regular"/>
          <w:lang w:val="it-IT"/>
        </w:rPr>
        <w:t xml:space="preserve">effettuare </w:t>
      </w:r>
      <w:r w:rsidR="00BF73A0" w:rsidRPr="00D23151">
        <w:rPr>
          <w:rFonts w:ascii="Visa Dialect Regular" w:hAnsi="Visa Dialect Regular"/>
          <w:lang w:val="it-IT"/>
        </w:rPr>
        <w:t>i pagamenti in valuta fiat, mentre i destinatari possono scegliere di ricevere i fondi in stablecoin ancorate al dollaro statunitense</w:t>
      </w:r>
      <w:r w:rsidR="00FF0E7D">
        <w:rPr>
          <w:rFonts w:ascii="Visa Dialect Regular" w:hAnsi="Visa Dialect Regular"/>
          <w:lang w:val="it-IT"/>
        </w:rPr>
        <w:t xml:space="preserve"> (</w:t>
      </w:r>
      <w:r w:rsidR="00BF73A0" w:rsidRPr="00D23151">
        <w:rPr>
          <w:rFonts w:ascii="Visa Dialect Regular" w:hAnsi="Visa Dialect Regular"/>
          <w:lang w:val="it-IT"/>
        </w:rPr>
        <w:t>USDC</w:t>
      </w:r>
      <w:r w:rsidR="00FF0E7D">
        <w:rPr>
          <w:rFonts w:ascii="Visa Dialect Regular" w:hAnsi="Visa Dialect Regular"/>
          <w:lang w:val="it-IT"/>
        </w:rPr>
        <w:t>)</w:t>
      </w:r>
      <w:r w:rsidR="00BF73A0" w:rsidRPr="00D23151">
        <w:rPr>
          <w:rFonts w:ascii="Visa Dialect Regular" w:hAnsi="Visa Dialect Regular"/>
          <w:lang w:val="it-IT"/>
        </w:rPr>
        <w:t xml:space="preserve">, </w:t>
      </w:r>
      <w:r w:rsidR="00FF0E7D">
        <w:rPr>
          <w:rFonts w:ascii="Visa Dialect Regular" w:hAnsi="Visa Dialect Regular"/>
          <w:lang w:val="it-IT"/>
        </w:rPr>
        <w:t>rivoluzionando</w:t>
      </w:r>
      <w:r w:rsidR="00BF73A0" w:rsidRPr="00D23151">
        <w:rPr>
          <w:rFonts w:ascii="Visa Dialect Regular" w:hAnsi="Visa Dialect Regular"/>
          <w:lang w:val="it-IT"/>
        </w:rPr>
        <w:t xml:space="preserve"> così i pagamenti a livello globale.</w:t>
      </w:r>
      <w:r w:rsidR="00304BD3">
        <w:rPr>
          <w:rFonts w:ascii="Visa Dialect Regular" w:hAnsi="Visa Dialect Regular"/>
          <w:lang w:val="it-IT"/>
        </w:rPr>
        <w:t xml:space="preserve"> </w:t>
      </w:r>
      <w:r w:rsidR="00304BD3" w:rsidRPr="00304BD3">
        <w:rPr>
          <w:rFonts w:ascii="Visa Dialect Regular" w:hAnsi="Visa Dialect Regular"/>
          <w:lang w:val="it-IT"/>
        </w:rPr>
        <w:t>Questa innovazione amplia la portata di Visa Direct offrendo a creator, freelance e marketplace un deposito di valore stabile e un accesso più rapido ai fondi – anche nei mercati caratterizzati da volatilità valutaria o da infrastrutture bancarie limitate.</w:t>
      </w:r>
      <w:r w:rsidR="00304BD3">
        <w:rPr>
          <w:rFonts w:ascii="Visa Dialect Regular" w:hAnsi="Visa Dialect Regular"/>
          <w:lang w:val="it-IT"/>
        </w:rPr>
        <w:t xml:space="preserve"> </w:t>
      </w:r>
    </w:p>
    <w:p w14:paraId="1CF99DF3" w14:textId="3AB3FB40" w:rsidR="00BF73A0" w:rsidRPr="00BF73A0" w:rsidRDefault="00BF73A0" w:rsidP="00BF73A0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BF73A0">
        <w:rPr>
          <w:rFonts w:ascii="Visa Dialect Regular" w:hAnsi="Visa Dialect Regular"/>
          <w:lang w:val="it-IT"/>
        </w:rPr>
        <w:t xml:space="preserve">“L’introduzione dei pagamenti in stablecoin mira a garantire un accesso veramente universale al denaro in pochi minuti – non in giorni – per chiunque, ovunque nel mondo,” ha dichiarato </w:t>
      </w:r>
      <w:r w:rsidR="00C55632" w:rsidRPr="00832A66">
        <w:rPr>
          <w:rFonts w:ascii="Visa Dialect Regular" w:hAnsi="Visa Dialect Regular"/>
          <w:b/>
          <w:bCs/>
          <w:lang w:val="it-IT"/>
        </w:rPr>
        <w:t>Stefano M. Stoppani, Country Manager Visa Italia</w:t>
      </w:r>
      <w:r w:rsidRPr="00832A66">
        <w:rPr>
          <w:rFonts w:ascii="Visa Dialect Regular" w:hAnsi="Visa Dialect Regular"/>
          <w:b/>
          <w:bCs/>
          <w:lang w:val="it-IT"/>
        </w:rPr>
        <w:t xml:space="preserve">. </w:t>
      </w:r>
      <w:r w:rsidRPr="00BF73A0">
        <w:rPr>
          <w:rFonts w:ascii="Visa Dialect Regular" w:hAnsi="Visa Dialect Regular"/>
          <w:lang w:val="it-IT"/>
        </w:rPr>
        <w:t xml:space="preserve">“Che si tratti di un creator che </w:t>
      </w:r>
      <w:r w:rsidR="00FF0E7D">
        <w:rPr>
          <w:rFonts w:ascii="Visa Dialect Regular" w:hAnsi="Visa Dialect Regular"/>
          <w:lang w:val="it-IT"/>
        </w:rPr>
        <w:t>dà vita</w:t>
      </w:r>
      <w:r w:rsidR="004902F6">
        <w:rPr>
          <w:rFonts w:ascii="Visa Dialect Regular" w:hAnsi="Visa Dialect Regular"/>
          <w:lang w:val="it-IT"/>
        </w:rPr>
        <w:t xml:space="preserve"> a</w:t>
      </w:r>
      <w:r w:rsidRPr="00BF73A0">
        <w:rPr>
          <w:rFonts w:ascii="Visa Dialect Regular" w:hAnsi="Visa Dialect Regular"/>
          <w:lang w:val="it-IT"/>
        </w:rPr>
        <w:t xml:space="preserve"> un</w:t>
      </w:r>
      <w:r w:rsidR="00830EBC">
        <w:rPr>
          <w:rFonts w:ascii="Visa Dialect Regular" w:hAnsi="Visa Dialect Regular"/>
          <w:lang w:val="it-IT"/>
        </w:rPr>
        <w:t xml:space="preserve"> </w:t>
      </w:r>
      <w:r w:rsidRPr="00BF73A0">
        <w:rPr>
          <w:rFonts w:ascii="Visa Dialect Regular" w:hAnsi="Visa Dialect Regular"/>
          <w:lang w:val="it-IT"/>
        </w:rPr>
        <w:t xml:space="preserve">brand digitale, di un’impresa che si espande su nuovi mercati globali o di un freelance che lavora oltre confine, tutti traggono vantaggio da una movimentazione del denaro più veloce e flessibile.” </w:t>
      </w:r>
    </w:p>
    <w:p w14:paraId="2F2D33A4" w14:textId="77777777" w:rsidR="00BF73A0" w:rsidRPr="00BF73A0" w:rsidRDefault="00BF73A0" w:rsidP="00BF73A0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7422F58A" w14:textId="25BA9F1E" w:rsidR="00BF73A0" w:rsidRPr="00BF73A0" w:rsidRDefault="00BF73A0" w:rsidP="00BF73A0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BF73A0">
        <w:rPr>
          <w:rFonts w:ascii="Visa Dialect Regular" w:hAnsi="Visa Dialect Regular"/>
          <w:lang w:val="it-IT"/>
        </w:rPr>
        <w:t xml:space="preserve">Secondo una nuova ricerca di </w:t>
      </w:r>
      <w:hyperlink r:id="rId8" w:history="1">
        <w:r w:rsidRPr="00832A66">
          <w:rPr>
            <w:rStyle w:val="Collegamentoipertestuale"/>
            <w:rFonts w:ascii="Visa Dialect Regular" w:hAnsi="Visa Dialect Regular"/>
            <w:i/>
            <w:iCs/>
            <w:lang w:val="it-IT"/>
          </w:rPr>
          <w:t>Monetized</w:t>
        </w:r>
      </w:hyperlink>
      <w:r w:rsidR="00C55632">
        <w:rPr>
          <w:rFonts w:ascii="Visa Dialect Regular" w:hAnsi="Visa Dialect Regular"/>
          <w:lang w:val="it-IT"/>
        </w:rPr>
        <w:t xml:space="preserve">, </w:t>
      </w:r>
      <w:r w:rsidRPr="00BF73A0">
        <w:rPr>
          <w:rFonts w:ascii="Visa Dialect Regular" w:hAnsi="Visa Dialect Regular"/>
          <w:lang w:val="it-IT"/>
        </w:rPr>
        <w:t xml:space="preserve"> Visa 2025 Creator Economy Report, l’accesso rapido ai fondi rappresenta il principale motivo per cui i creator digitali preferiscono utilizzare metodi di pagamento digitali. Il 57% degli intervistati ha indicato l’accesso immediato come la principale motivazione nella scelta dei sistemi digitali per ricevere i compensi legati alla creazione di contenuti.</w:t>
      </w:r>
    </w:p>
    <w:p w14:paraId="7C329C9A" w14:textId="77777777" w:rsidR="00BF73A0" w:rsidRPr="00BF73A0" w:rsidRDefault="00BF73A0" w:rsidP="00BF73A0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3CAEA852" w14:textId="064C9C0B" w:rsidR="00BF73A0" w:rsidRPr="00BF73A0" w:rsidRDefault="00BF73A0" w:rsidP="00BF73A0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BF73A0">
        <w:rPr>
          <w:rFonts w:ascii="Visa Dialect Regular" w:hAnsi="Visa Dialect Regular"/>
          <w:lang w:val="it-IT"/>
        </w:rPr>
        <w:t xml:space="preserve">Questo nuovo progetto pilota segna un ulteriore passo avanti nell’innovazione di Visa nei pagamenti basati su stablecoin. Già a settembre, durante SIBOS, Visa Direct </w:t>
      </w:r>
      <w:hyperlink r:id="rId9" w:history="1">
        <w:r w:rsidRPr="00BF73A0">
          <w:rPr>
            <w:rStyle w:val="Collegamentoipertestuale"/>
            <w:rFonts w:ascii="Visa Dialect Regular" w:hAnsi="Visa Dialect Regular"/>
            <w:lang w:val="it-IT"/>
          </w:rPr>
          <w:t>aveva annunciato</w:t>
        </w:r>
      </w:hyperlink>
      <w:r w:rsidRPr="00BF73A0">
        <w:rPr>
          <w:rFonts w:ascii="Visa Dialect Regular" w:hAnsi="Visa Dialect Regular"/>
          <w:lang w:val="it-IT"/>
        </w:rPr>
        <w:t xml:space="preserve"> un programma pilota che consente alle aziende di prefinanziare i pagamenti utilizzando stablecoin</w:t>
      </w:r>
      <w:r w:rsidR="00D80351">
        <w:rPr>
          <w:rFonts w:ascii="Visa Dialect Regular" w:hAnsi="Visa Dialect Regular"/>
          <w:lang w:val="it-IT"/>
        </w:rPr>
        <w:t xml:space="preserve">. </w:t>
      </w:r>
      <w:r w:rsidR="00D80351" w:rsidRPr="00D80351">
        <w:rPr>
          <w:rFonts w:ascii="Visa Dialect Regular" w:hAnsi="Visa Dialect Regular"/>
          <w:lang w:val="it-IT"/>
        </w:rPr>
        <w:t>Insieme, questi progetti pilota offrono maggiore accesso e flessibilità finanziaria ai clienti Visa e a milioni di consumatori in tutto il mondo.</w:t>
      </w:r>
    </w:p>
    <w:p w14:paraId="137C2CAE" w14:textId="77777777" w:rsidR="00BF73A0" w:rsidRPr="00BF73A0" w:rsidRDefault="00BF73A0" w:rsidP="00BF73A0">
      <w:pPr>
        <w:spacing w:after="0" w:line="240" w:lineRule="auto"/>
        <w:jc w:val="both"/>
        <w:rPr>
          <w:rFonts w:ascii="Visa Dialect Regular" w:hAnsi="Visa Dialect Regular"/>
          <w:lang w:val="it-IT"/>
        </w:rPr>
      </w:pPr>
    </w:p>
    <w:p w14:paraId="1DCACF5A" w14:textId="102D7430" w:rsidR="00BF73A0" w:rsidRPr="00BF73A0" w:rsidRDefault="00BF73A0" w:rsidP="00BF73A0">
      <w:pPr>
        <w:spacing w:after="0" w:line="240" w:lineRule="auto"/>
        <w:jc w:val="both"/>
        <w:rPr>
          <w:rFonts w:ascii="Visa Dialect Regular" w:hAnsi="Visa Dialect Regular"/>
          <w:b/>
          <w:bCs/>
          <w:lang w:val="it-IT"/>
        </w:rPr>
      </w:pPr>
      <w:r w:rsidRPr="00BF73A0">
        <w:rPr>
          <w:rFonts w:ascii="Visa Dialect Regular" w:hAnsi="Visa Dialect Regular"/>
          <w:b/>
          <w:bCs/>
          <w:lang w:val="it-IT"/>
        </w:rPr>
        <w:t xml:space="preserve">I principali vantaggi di </w:t>
      </w:r>
      <w:r w:rsidR="00715A60" w:rsidRPr="00715A60">
        <w:rPr>
          <w:rFonts w:ascii="Visa Dialect Regular" w:hAnsi="Visa Dialect Regular"/>
          <w:b/>
          <w:bCs/>
          <w:lang w:val="it-IT"/>
        </w:rPr>
        <w:t>Visa Direct Stablecoin Payouts</w:t>
      </w:r>
      <w:r w:rsidRPr="00BF73A0">
        <w:rPr>
          <w:rFonts w:ascii="Visa Dialect Regular" w:hAnsi="Visa Dialect Regular"/>
          <w:b/>
          <w:bCs/>
          <w:lang w:val="it-IT"/>
        </w:rPr>
        <w:t xml:space="preserve">: </w:t>
      </w:r>
    </w:p>
    <w:p w14:paraId="088175C2" w14:textId="2BE36692" w:rsidR="00BF73A0" w:rsidRPr="00BF73A0" w:rsidRDefault="00BF73A0" w:rsidP="00BF73A0">
      <w:pPr>
        <w:numPr>
          <w:ilvl w:val="0"/>
          <w:numId w:val="41"/>
        </w:num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BF73A0">
        <w:rPr>
          <w:rFonts w:ascii="Visa Dialect Regular" w:hAnsi="Visa Dialect Regular"/>
          <w:b/>
          <w:bCs/>
          <w:lang w:val="it-IT"/>
        </w:rPr>
        <w:t>Comodità continua:</w:t>
      </w:r>
      <w:r w:rsidRPr="00BF73A0">
        <w:rPr>
          <w:rFonts w:ascii="Visa Dialect Regular" w:hAnsi="Visa Dialect Regular"/>
          <w:lang w:val="it-IT"/>
        </w:rPr>
        <w:t xml:space="preserve"> consumatori, creator e freelance potranno ricevere pagamenti in stablecoin </w:t>
      </w:r>
      <w:r w:rsidR="00FF0E7D">
        <w:rPr>
          <w:rFonts w:ascii="Visa Dialect Regular" w:hAnsi="Visa Dialect Regular"/>
          <w:lang w:val="it-IT"/>
        </w:rPr>
        <w:t xml:space="preserve">in maniera </w:t>
      </w:r>
      <w:r w:rsidRPr="00BF73A0">
        <w:rPr>
          <w:rFonts w:ascii="Visa Dialect Regular" w:hAnsi="Visa Dialect Regular"/>
          <w:lang w:val="it-IT"/>
        </w:rPr>
        <w:t>quasi istantanea.</w:t>
      </w:r>
    </w:p>
    <w:p w14:paraId="698F4095" w14:textId="77777777" w:rsidR="00BF73A0" w:rsidRPr="00BF73A0" w:rsidRDefault="00BF73A0" w:rsidP="00BF73A0">
      <w:pPr>
        <w:numPr>
          <w:ilvl w:val="0"/>
          <w:numId w:val="41"/>
        </w:num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BF73A0">
        <w:rPr>
          <w:rFonts w:ascii="Visa Dialect Regular" w:hAnsi="Visa Dialect Regular"/>
          <w:b/>
          <w:bCs/>
          <w:lang w:val="it-IT"/>
        </w:rPr>
        <w:t>Valuta senza confini per l’era digitale:</w:t>
      </w:r>
      <w:r w:rsidRPr="00BF73A0">
        <w:rPr>
          <w:rFonts w:ascii="Visa Dialect Regular" w:hAnsi="Visa Dialect Regular"/>
          <w:lang w:val="it-IT"/>
        </w:rPr>
        <w:t> le stablecoin possono garantire accesso finanziario anche a chi vive in aree con scarsa presenza bancaria o dove non sono disponibili conti in USD.</w:t>
      </w:r>
    </w:p>
    <w:p w14:paraId="37AD7B4E" w14:textId="7BFD69CE" w:rsidR="00BF73A0" w:rsidRPr="00BF73A0" w:rsidRDefault="00BF73A0" w:rsidP="00BF73A0">
      <w:pPr>
        <w:numPr>
          <w:ilvl w:val="0"/>
          <w:numId w:val="41"/>
        </w:numPr>
        <w:spacing w:after="0" w:line="240" w:lineRule="auto"/>
        <w:jc w:val="both"/>
        <w:rPr>
          <w:rFonts w:ascii="Visa Dialect Regular" w:hAnsi="Visa Dialect Regular"/>
          <w:lang w:val="it-IT"/>
        </w:rPr>
      </w:pPr>
      <w:r w:rsidRPr="00BF73A0">
        <w:rPr>
          <w:rFonts w:ascii="Visa Dialect Regular" w:hAnsi="Visa Dialect Regular"/>
          <w:b/>
          <w:bCs/>
          <w:lang w:val="it-IT"/>
        </w:rPr>
        <w:t>Maggiore trasparenza:</w:t>
      </w:r>
      <w:r w:rsidRPr="00BF73A0">
        <w:rPr>
          <w:rFonts w:ascii="Visa Dialect Regular" w:hAnsi="Visa Dialect Regular"/>
          <w:lang w:val="it-IT"/>
        </w:rPr>
        <w:t> </w:t>
      </w:r>
      <w:r w:rsidR="00C12D88" w:rsidRPr="00C12D88">
        <w:rPr>
          <w:rFonts w:ascii="Visa Dialect Regular" w:hAnsi="Visa Dialect Regular"/>
          <w:lang w:val="it-IT"/>
        </w:rPr>
        <w:t xml:space="preserve">ogni transazione viene registrata in modo permanente sulla blockchain, </w:t>
      </w:r>
      <w:r w:rsidR="00154D5A">
        <w:rPr>
          <w:rFonts w:ascii="Visa Dialect Regular" w:hAnsi="Visa Dialect Regular"/>
          <w:lang w:val="it-IT"/>
        </w:rPr>
        <w:t>favorendo</w:t>
      </w:r>
      <w:r w:rsidR="00C12D88" w:rsidRPr="00C12D88">
        <w:rPr>
          <w:rFonts w:ascii="Visa Dialect Regular" w:hAnsi="Visa Dialect Regular"/>
          <w:lang w:val="it-IT"/>
        </w:rPr>
        <w:t xml:space="preserve"> tracciabilità, conformità e conferma dell’avvenuta ricezione.</w:t>
      </w:r>
      <w:r w:rsidR="00C12D88">
        <w:rPr>
          <w:rFonts w:ascii="Visa Dialect Regular" w:hAnsi="Visa Dialect Regular"/>
          <w:lang w:val="it-IT"/>
        </w:rPr>
        <w:t xml:space="preserve"> </w:t>
      </w:r>
    </w:p>
    <w:p w14:paraId="10211824" w14:textId="53FA23FF" w:rsidR="00301FAF" w:rsidRPr="00D23151" w:rsidRDefault="00BF73A0" w:rsidP="00BF73A0">
      <w:pPr>
        <w:pStyle w:val="Paragrafoelenco"/>
        <w:numPr>
          <w:ilvl w:val="0"/>
          <w:numId w:val="41"/>
        </w:numPr>
        <w:jc w:val="both"/>
        <w:rPr>
          <w:rFonts w:ascii="Visa Dialect Regular" w:hAnsi="Visa Dialect Regular"/>
          <w:lang w:val="it-IT"/>
        </w:rPr>
      </w:pPr>
      <w:r w:rsidRPr="00D23151">
        <w:rPr>
          <w:rFonts w:ascii="Visa Dialect Regular" w:hAnsi="Visa Dialect Regular"/>
          <w:b/>
          <w:bCs/>
          <w:lang w:val="it-IT"/>
        </w:rPr>
        <w:lastRenderedPageBreak/>
        <w:t>Accesso in espansione:</w:t>
      </w:r>
      <w:r w:rsidRPr="00D23151">
        <w:rPr>
          <w:rFonts w:ascii="Visa Dialect Regular" w:hAnsi="Visa Dialect Regular"/>
          <w:lang w:val="it-IT"/>
        </w:rPr>
        <w:t xml:space="preserve"> il progetto pilota parte con partner selezionati, con un’estensione prevista nella seconda metà del 2026 </w:t>
      </w:r>
      <w:r w:rsidR="00900F6F">
        <w:rPr>
          <w:rFonts w:ascii="Visa Dialect Regular" w:hAnsi="Visa Dialect Regular"/>
          <w:lang w:val="it-IT"/>
        </w:rPr>
        <w:t>–</w:t>
      </w:r>
      <w:r w:rsidR="00FF0E7D">
        <w:rPr>
          <w:rFonts w:ascii="Visa Dialect Regular" w:hAnsi="Visa Dialect Regular"/>
          <w:lang w:val="it-IT"/>
        </w:rPr>
        <w:t xml:space="preserve"> </w:t>
      </w:r>
      <w:r w:rsidRPr="00D23151">
        <w:rPr>
          <w:rFonts w:ascii="Visa Dialect Regular" w:hAnsi="Visa Dialect Regular"/>
          <w:lang w:val="it-IT"/>
        </w:rPr>
        <w:t>in base alla domanda del mercato e all’evoluzione dei quadri normativi.</w:t>
      </w:r>
    </w:p>
    <w:p w14:paraId="15E2EF3F" w14:textId="77777777" w:rsidR="00F3603F" w:rsidRDefault="00F3603F" w:rsidP="00E430B2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46243C33" w14:textId="77777777" w:rsidR="00F3603F" w:rsidRPr="004C7BF4" w:rsidRDefault="00F3603F" w:rsidP="00E430B2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3C102E10" w14:textId="1B8844E1" w:rsidR="003D386C" w:rsidRPr="004C7BF4" w:rsidRDefault="00AF6D21" w:rsidP="00CB6EF7">
      <w:pPr>
        <w:spacing w:after="0" w:line="240" w:lineRule="auto"/>
        <w:jc w:val="both"/>
        <w:rPr>
          <w:rFonts w:ascii="Visa Dialect Regular" w:hAnsi="Visa Dialect Regular" w:cs="Segoe UI"/>
          <w:b/>
          <w:bCs/>
          <w:sz w:val="20"/>
          <w:szCs w:val="20"/>
          <w:lang w:val="it-IT"/>
        </w:rPr>
      </w:pPr>
      <w:r>
        <w:rPr>
          <w:rFonts w:ascii="Visa Dialect Regular" w:hAnsi="Visa Dialect Regular" w:cs="Segoe UI"/>
          <w:b/>
          <w:bCs/>
          <w:sz w:val="20"/>
          <w:szCs w:val="20"/>
          <w:lang w:val="it-IT"/>
        </w:rPr>
        <w:t>Visa</w:t>
      </w:r>
    </w:p>
    <w:p w14:paraId="6F52850F" w14:textId="2CB0C4DF" w:rsidR="008475BC" w:rsidRPr="00DC001F" w:rsidRDefault="00385DC6" w:rsidP="00DC001F">
      <w:pPr>
        <w:spacing w:after="0" w:line="240" w:lineRule="auto"/>
        <w:jc w:val="both"/>
        <w:rPr>
          <w:rFonts w:ascii="Visa Dialect Regular" w:hAnsi="Visa Dialect Regular" w:cs="Segoe UI"/>
          <w:sz w:val="20"/>
          <w:szCs w:val="20"/>
          <w:lang w:val="it-IT"/>
        </w:rPr>
      </w:pPr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Visa è tra i leader mondiali nei pagamenti digitali e facilita transazioni tra consumatori, esercenti, istituzioni finanziarie e governi in più di 200 Paesi e </w:t>
      </w:r>
      <w:r w:rsidR="00706844">
        <w:rPr>
          <w:rFonts w:ascii="Visa Dialect Regular" w:hAnsi="Visa Dialect Regular" w:cs="Segoe UI"/>
          <w:sz w:val="20"/>
          <w:szCs w:val="20"/>
          <w:lang w:val="it-IT"/>
        </w:rPr>
        <w:t>territori</w:t>
      </w:r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0" w:history="1">
        <w:r w:rsidRPr="00385DC6">
          <w:rPr>
            <w:rStyle w:val="Collegamentoipertestuale"/>
            <w:rFonts w:ascii="Visa Dialect Regular" w:hAnsi="Visa Dialect Regular" w:cs="Segoe UI"/>
            <w:sz w:val="20"/>
            <w:szCs w:val="20"/>
            <w:lang w:val="it-IT"/>
          </w:rPr>
          <w:t>https://www.visaitalia.com/</w:t>
        </w:r>
      </w:hyperlink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, oltre che il </w:t>
      </w:r>
      <w:hyperlink r:id="rId11" w:history="1">
        <w:r w:rsidRPr="00385DC6">
          <w:rPr>
            <w:rStyle w:val="Collegamentoipertestuale"/>
            <w:rFonts w:ascii="Visa Dialect Regular" w:hAnsi="Visa Dialect Regular" w:cs="Segoe UI"/>
            <w:sz w:val="20"/>
            <w:szCs w:val="20"/>
            <w:lang w:val="it-IT"/>
          </w:rPr>
          <w:t>blog Visa Italia</w:t>
        </w:r>
      </w:hyperlink>
    </w:p>
    <w:sectPr w:rsidR="008475BC" w:rsidRPr="00DC001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7FC19" w14:textId="77777777" w:rsidR="00E76E7C" w:rsidRDefault="00E76E7C" w:rsidP="00337D65">
      <w:pPr>
        <w:spacing w:after="0" w:line="240" w:lineRule="auto"/>
      </w:pPr>
      <w:r>
        <w:separator/>
      </w:r>
    </w:p>
  </w:endnote>
  <w:endnote w:type="continuationSeparator" w:id="0">
    <w:p w14:paraId="24130C59" w14:textId="77777777" w:rsidR="00E76E7C" w:rsidRDefault="00E76E7C" w:rsidP="00337D65">
      <w:pPr>
        <w:spacing w:after="0" w:line="240" w:lineRule="auto"/>
      </w:pPr>
      <w:r>
        <w:continuationSeparator/>
      </w:r>
    </w:p>
  </w:endnote>
  <w:endnote w:type="continuationNotice" w:id="1">
    <w:p w14:paraId="2B14A1DA" w14:textId="77777777" w:rsidR="00E76E7C" w:rsidRDefault="00E76E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C5FB" w14:textId="77777777" w:rsidR="00734F5C" w:rsidRDefault="00734F5C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</w:p>
  <w:p w14:paraId="488222F2" w14:textId="64A36B6B" w:rsidR="00DC001F" w:rsidRPr="004C7BF4" w:rsidRDefault="00DC001F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  <w:r w:rsidRPr="004C7BF4">
      <w:rPr>
        <w:rFonts w:eastAsia="Calibri" w:cstheme="minorHAnsi"/>
        <w:b/>
        <w:bCs/>
        <w:color w:val="0F0E0E"/>
        <w:sz w:val="20"/>
        <w:szCs w:val="20"/>
        <w:lang w:val="it-IT"/>
      </w:rPr>
      <w:t xml:space="preserve">Contatti Ufficio Stampa Visa </w:t>
    </w:r>
  </w:p>
  <w:p w14:paraId="43837E0C" w14:textId="77777777" w:rsidR="00DC001F" w:rsidRPr="0069706E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>Enrica Banti, Senior Manager Corporate Communication, Visa Italy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bantie@visa.com</w:t>
    </w:r>
  </w:p>
  <w:p w14:paraId="26876DEC" w14:textId="36AD37F0" w:rsidR="00DC001F" w:rsidRPr="00B92D38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en-GB"/>
      </w:rPr>
    </w:pP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>DAG Communication</w:t>
    </w:r>
    <w:r w:rsidR="00B92D38"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 xml:space="preserve"> for Visa Italy</w:t>
    </w: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  <w:t xml:space="preserve"> </w:t>
    </w: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="00B92D38" w:rsidRPr="00B92D38">
      <w:rPr>
        <w:color w:val="171717" w:themeColor="background2" w:themeShade="1A"/>
        <w:sz w:val="16"/>
        <w:szCs w:val="16"/>
        <w:lang w:val="en-GB"/>
      </w:rPr>
      <w:t>visa</w:t>
    </w:r>
    <w:r w:rsidRPr="00B92D38">
      <w:rPr>
        <w:color w:val="171717" w:themeColor="background2" w:themeShade="1A"/>
        <w:sz w:val="16"/>
        <w:szCs w:val="16"/>
        <w:lang w:val="en-GB"/>
      </w:rPr>
      <w:t>@dagcom.com</w:t>
    </w:r>
    <w:r w:rsidRPr="00B92D38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</w:p>
  <w:p w14:paraId="47C4D9F7" w14:textId="77777777" w:rsidR="00DC001F" w:rsidRPr="00B92D38" w:rsidRDefault="00DC001F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49068" w14:textId="77777777" w:rsidR="00E76E7C" w:rsidRDefault="00E76E7C" w:rsidP="00337D65">
      <w:pPr>
        <w:spacing w:after="0" w:line="240" w:lineRule="auto"/>
      </w:pPr>
      <w:r>
        <w:separator/>
      </w:r>
    </w:p>
  </w:footnote>
  <w:footnote w:type="continuationSeparator" w:id="0">
    <w:p w14:paraId="5F027E9A" w14:textId="77777777" w:rsidR="00E76E7C" w:rsidRDefault="00E76E7C" w:rsidP="00337D65">
      <w:pPr>
        <w:spacing w:after="0" w:line="240" w:lineRule="auto"/>
      </w:pPr>
      <w:r>
        <w:continuationSeparator/>
      </w:r>
    </w:p>
  </w:footnote>
  <w:footnote w:type="continuationNotice" w:id="1">
    <w:p w14:paraId="431E011E" w14:textId="77777777" w:rsidR="00E76E7C" w:rsidRDefault="00E76E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1EAE" w14:textId="2852E908" w:rsidR="00337D65" w:rsidRDefault="00E04A37" w:rsidP="00E04A37">
    <w:pPr>
      <w:pStyle w:val="Intestazione"/>
      <w:ind w:left="720"/>
      <w:jc w:val="right"/>
    </w:pPr>
    <w:r w:rsidRPr="00CB031B">
      <w:rPr>
        <w:noProof/>
      </w:rPr>
      <w:drawing>
        <wp:inline distT="0" distB="0" distL="0" distR="0" wp14:anchorId="0FC2AB74" wp14:editId="196D3D3E">
          <wp:extent cx="1044220" cy="338328"/>
          <wp:effectExtent l="0" t="0" r="3810" b="508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17DD"/>
    <w:multiLevelType w:val="hybridMultilevel"/>
    <w:tmpl w:val="9792363C"/>
    <w:lvl w:ilvl="0" w:tplc="5C28D7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660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80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AF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23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4A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84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CD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88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8E2"/>
    <w:multiLevelType w:val="multilevel"/>
    <w:tmpl w:val="DE4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371F5"/>
    <w:multiLevelType w:val="hybridMultilevel"/>
    <w:tmpl w:val="3E7A5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C16A7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A3395"/>
    <w:multiLevelType w:val="multilevel"/>
    <w:tmpl w:val="340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146E6E"/>
    <w:multiLevelType w:val="hybridMultilevel"/>
    <w:tmpl w:val="60761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B0669"/>
    <w:multiLevelType w:val="hybridMultilevel"/>
    <w:tmpl w:val="37D40A9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E8514F"/>
    <w:multiLevelType w:val="multilevel"/>
    <w:tmpl w:val="088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8D7D43"/>
    <w:multiLevelType w:val="hybridMultilevel"/>
    <w:tmpl w:val="3DB49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D04EA"/>
    <w:multiLevelType w:val="hybridMultilevel"/>
    <w:tmpl w:val="9CC84390"/>
    <w:lvl w:ilvl="0" w:tplc="042C8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37F6C"/>
    <w:multiLevelType w:val="hybridMultilevel"/>
    <w:tmpl w:val="2E66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365AC"/>
    <w:multiLevelType w:val="hybridMultilevel"/>
    <w:tmpl w:val="9C4A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D1079"/>
    <w:multiLevelType w:val="hybridMultilevel"/>
    <w:tmpl w:val="66D0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62941"/>
    <w:multiLevelType w:val="hybridMultilevel"/>
    <w:tmpl w:val="DA021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F2567"/>
    <w:multiLevelType w:val="hybridMultilevel"/>
    <w:tmpl w:val="4A0C1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673B7"/>
    <w:multiLevelType w:val="multilevel"/>
    <w:tmpl w:val="FB8E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D07B12"/>
    <w:multiLevelType w:val="hybridMultilevel"/>
    <w:tmpl w:val="641E3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C5D02"/>
    <w:multiLevelType w:val="hybridMultilevel"/>
    <w:tmpl w:val="B5667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B5E68"/>
    <w:multiLevelType w:val="hybridMultilevel"/>
    <w:tmpl w:val="027EE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733AA"/>
    <w:multiLevelType w:val="multilevel"/>
    <w:tmpl w:val="803E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5A7887"/>
    <w:multiLevelType w:val="hybridMultilevel"/>
    <w:tmpl w:val="B57E4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24B92"/>
    <w:multiLevelType w:val="hybridMultilevel"/>
    <w:tmpl w:val="DC96EEE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3D285F"/>
    <w:multiLevelType w:val="hybridMultilevel"/>
    <w:tmpl w:val="E5DE2F0A"/>
    <w:lvl w:ilvl="0" w:tplc="ECE0F29E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96A7D"/>
    <w:multiLevelType w:val="hybridMultilevel"/>
    <w:tmpl w:val="0E3A1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29661"/>
    <w:multiLevelType w:val="hybridMultilevel"/>
    <w:tmpl w:val="D2EE9C88"/>
    <w:lvl w:ilvl="0" w:tplc="A4FABB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004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6F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67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8D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8A3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CE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8F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A1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D4ADB"/>
    <w:multiLevelType w:val="multilevel"/>
    <w:tmpl w:val="D4C6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0047A77"/>
    <w:multiLevelType w:val="hybridMultilevel"/>
    <w:tmpl w:val="E5DE2F0A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A6752"/>
    <w:multiLevelType w:val="hybridMultilevel"/>
    <w:tmpl w:val="11FE7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652FD"/>
    <w:multiLevelType w:val="hybridMultilevel"/>
    <w:tmpl w:val="0FAC75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C6EF4"/>
    <w:multiLevelType w:val="hybridMultilevel"/>
    <w:tmpl w:val="B02E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05FB6"/>
    <w:multiLevelType w:val="hybridMultilevel"/>
    <w:tmpl w:val="ADB8E9F8"/>
    <w:lvl w:ilvl="0" w:tplc="F232F2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64CCC5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4588C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A829A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07637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638EA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E2F0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B6676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0B42A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6D0F25D1"/>
    <w:multiLevelType w:val="hybridMultilevel"/>
    <w:tmpl w:val="D504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6A9D"/>
    <w:multiLevelType w:val="hybridMultilevel"/>
    <w:tmpl w:val="A4641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87582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2247C"/>
    <w:multiLevelType w:val="hybridMultilevel"/>
    <w:tmpl w:val="A420FB24"/>
    <w:lvl w:ilvl="0" w:tplc="35709A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9A11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D4BA4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BC2462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61E30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F6FD9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A1C383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8E0B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C6DDE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6" w15:restartNumberingAfterBreak="0">
    <w:nsid w:val="764C24B3"/>
    <w:multiLevelType w:val="hybridMultilevel"/>
    <w:tmpl w:val="839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10E8D"/>
    <w:multiLevelType w:val="hybridMultilevel"/>
    <w:tmpl w:val="CC6E3172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67364"/>
    <w:multiLevelType w:val="hybridMultilevel"/>
    <w:tmpl w:val="1256B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5028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613784">
    <w:abstractNumId w:val="36"/>
  </w:num>
  <w:num w:numId="3" w16cid:durableId="1561986860">
    <w:abstractNumId w:val="33"/>
  </w:num>
  <w:num w:numId="4" w16cid:durableId="1196893719">
    <w:abstractNumId w:val="30"/>
  </w:num>
  <w:num w:numId="5" w16cid:durableId="2097047257">
    <w:abstractNumId w:val="32"/>
  </w:num>
  <w:num w:numId="6" w16cid:durableId="5374759">
    <w:abstractNumId w:val="20"/>
  </w:num>
  <w:num w:numId="7" w16cid:durableId="573586806">
    <w:abstractNumId w:val="14"/>
  </w:num>
  <w:num w:numId="8" w16cid:durableId="866286962">
    <w:abstractNumId w:val="31"/>
  </w:num>
  <w:num w:numId="9" w16cid:durableId="782379524">
    <w:abstractNumId w:val="17"/>
  </w:num>
  <w:num w:numId="10" w16cid:durableId="68239834">
    <w:abstractNumId w:val="6"/>
  </w:num>
  <w:num w:numId="11" w16cid:durableId="761336679">
    <w:abstractNumId w:val="11"/>
  </w:num>
  <w:num w:numId="12" w16cid:durableId="843591784">
    <w:abstractNumId w:val="18"/>
  </w:num>
  <w:num w:numId="13" w16cid:durableId="865555721">
    <w:abstractNumId w:val="5"/>
  </w:num>
  <w:num w:numId="14" w16cid:durableId="1235706025">
    <w:abstractNumId w:val="8"/>
  </w:num>
  <w:num w:numId="15" w16cid:durableId="2033145782">
    <w:abstractNumId w:val="1"/>
  </w:num>
  <w:num w:numId="16" w16cid:durableId="833642977">
    <w:abstractNumId w:val="16"/>
  </w:num>
  <w:num w:numId="17" w16cid:durableId="1990817820">
    <w:abstractNumId w:val="13"/>
  </w:num>
  <w:num w:numId="18" w16cid:durableId="76367634">
    <w:abstractNumId w:val="23"/>
  </w:num>
  <w:num w:numId="19" w16cid:durableId="722143027">
    <w:abstractNumId w:val="0"/>
  </w:num>
  <w:num w:numId="20" w16cid:durableId="1977833762">
    <w:abstractNumId w:val="25"/>
  </w:num>
  <w:num w:numId="21" w16cid:durableId="1102650438">
    <w:abstractNumId w:val="34"/>
  </w:num>
  <w:num w:numId="22" w16cid:durableId="463696230">
    <w:abstractNumId w:val="12"/>
  </w:num>
  <w:num w:numId="23" w16cid:durableId="2031757766">
    <w:abstractNumId w:val="21"/>
  </w:num>
  <w:num w:numId="24" w16cid:durableId="98795029">
    <w:abstractNumId w:val="19"/>
  </w:num>
  <w:num w:numId="25" w16cid:durableId="18877196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5735165">
    <w:abstractNumId w:val="3"/>
  </w:num>
  <w:num w:numId="27" w16cid:durableId="1640573836">
    <w:abstractNumId w:val="29"/>
  </w:num>
  <w:num w:numId="28" w16cid:durableId="1887569137">
    <w:abstractNumId w:val="27"/>
  </w:num>
  <w:num w:numId="29" w16cid:durableId="478691335">
    <w:abstractNumId w:val="37"/>
  </w:num>
  <w:num w:numId="30" w16cid:durableId="557320579">
    <w:abstractNumId w:val="2"/>
  </w:num>
  <w:num w:numId="31" w16cid:durableId="968125867">
    <w:abstractNumId w:val="38"/>
  </w:num>
  <w:num w:numId="32" w16cid:durableId="2037660624">
    <w:abstractNumId w:val="28"/>
  </w:num>
  <w:num w:numId="33" w16cid:durableId="85345991">
    <w:abstractNumId w:val="7"/>
  </w:num>
  <w:num w:numId="34" w16cid:durableId="1570534607">
    <w:abstractNumId w:val="10"/>
  </w:num>
  <w:num w:numId="35" w16cid:durableId="1514413269">
    <w:abstractNumId w:val="24"/>
  </w:num>
  <w:num w:numId="36" w16cid:durableId="2054378108">
    <w:abstractNumId w:val="15"/>
  </w:num>
  <w:num w:numId="37" w16cid:durableId="1114833396">
    <w:abstractNumId w:val="35"/>
  </w:num>
  <w:num w:numId="38" w16cid:durableId="167404674">
    <w:abstractNumId w:val="9"/>
  </w:num>
  <w:num w:numId="39" w16cid:durableId="1535999593">
    <w:abstractNumId w:val="4"/>
  </w:num>
  <w:num w:numId="40" w16cid:durableId="1473019219">
    <w:abstractNumId w:val="22"/>
  </w:num>
  <w:num w:numId="41" w16cid:durableId="3827999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71"/>
    <w:rsid w:val="00000065"/>
    <w:rsid w:val="00002FBF"/>
    <w:rsid w:val="000035F4"/>
    <w:rsid w:val="000075A3"/>
    <w:rsid w:val="00012E15"/>
    <w:rsid w:val="000200B7"/>
    <w:rsid w:val="000205DB"/>
    <w:rsid w:val="00020FC2"/>
    <w:rsid w:val="00021593"/>
    <w:rsid w:val="00022BDA"/>
    <w:rsid w:val="00023101"/>
    <w:rsid w:val="000234C3"/>
    <w:rsid w:val="000243CB"/>
    <w:rsid w:val="000267B9"/>
    <w:rsid w:val="00030682"/>
    <w:rsid w:val="000325CB"/>
    <w:rsid w:val="00035A22"/>
    <w:rsid w:val="00042B1E"/>
    <w:rsid w:val="00044563"/>
    <w:rsid w:val="00044DC1"/>
    <w:rsid w:val="000458E3"/>
    <w:rsid w:val="000469D1"/>
    <w:rsid w:val="000505CB"/>
    <w:rsid w:val="00050964"/>
    <w:rsid w:val="00050B52"/>
    <w:rsid w:val="00053631"/>
    <w:rsid w:val="000548DA"/>
    <w:rsid w:val="000548FA"/>
    <w:rsid w:val="0005682B"/>
    <w:rsid w:val="00057035"/>
    <w:rsid w:val="00057C09"/>
    <w:rsid w:val="00064256"/>
    <w:rsid w:val="000652D7"/>
    <w:rsid w:val="00066B91"/>
    <w:rsid w:val="000675C7"/>
    <w:rsid w:val="00067F82"/>
    <w:rsid w:val="00072721"/>
    <w:rsid w:val="000727AC"/>
    <w:rsid w:val="00074F4E"/>
    <w:rsid w:val="00080458"/>
    <w:rsid w:val="0008309A"/>
    <w:rsid w:val="00083229"/>
    <w:rsid w:val="000834A7"/>
    <w:rsid w:val="000836C7"/>
    <w:rsid w:val="000859E2"/>
    <w:rsid w:val="00086457"/>
    <w:rsid w:val="000929DE"/>
    <w:rsid w:val="00094171"/>
    <w:rsid w:val="00096920"/>
    <w:rsid w:val="000972BD"/>
    <w:rsid w:val="000A19BC"/>
    <w:rsid w:val="000A41A5"/>
    <w:rsid w:val="000A4560"/>
    <w:rsid w:val="000B3AC2"/>
    <w:rsid w:val="000B4B80"/>
    <w:rsid w:val="000B74A3"/>
    <w:rsid w:val="000C1FE5"/>
    <w:rsid w:val="000C426C"/>
    <w:rsid w:val="000C72AA"/>
    <w:rsid w:val="000C7701"/>
    <w:rsid w:val="000D2F87"/>
    <w:rsid w:val="000D3761"/>
    <w:rsid w:val="000D53F8"/>
    <w:rsid w:val="000D638F"/>
    <w:rsid w:val="000D7DB9"/>
    <w:rsid w:val="000E000C"/>
    <w:rsid w:val="000E2755"/>
    <w:rsid w:val="000E5586"/>
    <w:rsid w:val="000E5C5E"/>
    <w:rsid w:val="000E6B42"/>
    <w:rsid w:val="000F1047"/>
    <w:rsid w:val="000F15D6"/>
    <w:rsid w:val="000F1707"/>
    <w:rsid w:val="000F170D"/>
    <w:rsid w:val="000F2390"/>
    <w:rsid w:val="000F23FD"/>
    <w:rsid w:val="000F2765"/>
    <w:rsid w:val="000F2DCE"/>
    <w:rsid w:val="000F3F5D"/>
    <w:rsid w:val="000F41A1"/>
    <w:rsid w:val="000F590E"/>
    <w:rsid w:val="00100D19"/>
    <w:rsid w:val="00101F91"/>
    <w:rsid w:val="001055EB"/>
    <w:rsid w:val="001134EB"/>
    <w:rsid w:val="00113A1B"/>
    <w:rsid w:val="00114267"/>
    <w:rsid w:val="00117444"/>
    <w:rsid w:val="00124560"/>
    <w:rsid w:val="00127A11"/>
    <w:rsid w:val="00130114"/>
    <w:rsid w:val="00130A6B"/>
    <w:rsid w:val="00132598"/>
    <w:rsid w:val="001327F2"/>
    <w:rsid w:val="00134FC5"/>
    <w:rsid w:val="00136493"/>
    <w:rsid w:val="001409CE"/>
    <w:rsid w:val="00143B17"/>
    <w:rsid w:val="00143CF4"/>
    <w:rsid w:val="00146434"/>
    <w:rsid w:val="001521FC"/>
    <w:rsid w:val="001522B4"/>
    <w:rsid w:val="00152DFB"/>
    <w:rsid w:val="0015351D"/>
    <w:rsid w:val="0015417F"/>
    <w:rsid w:val="00154D5A"/>
    <w:rsid w:val="00156F9D"/>
    <w:rsid w:val="00157659"/>
    <w:rsid w:val="00160429"/>
    <w:rsid w:val="0016365B"/>
    <w:rsid w:val="00163CA4"/>
    <w:rsid w:val="001644E0"/>
    <w:rsid w:val="00165EBC"/>
    <w:rsid w:val="0016687A"/>
    <w:rsid w:val="00166C4C"/>
    <w:rsid w:val="00171434"/>
    <w:rsid w:val="00171875"/>
    <w:rsid w:val="00172750"/>
    <w:rsid w:val="00173331"/>
    <w:rsid w:val="001748BC"/>
    <w:rsid w:val="00177C88"/>
    <w:rsid w:val="001817BE"/>
    <w:rsid w:val="00186286"/>
    <w:rsid w:val="00187D8B"/>
    <w:rsid w:val="00190607"/>
    <w:rsid w:val="00190A3E"/>
    <w:rsid w:val="00192EA5"/>
    <w:rsid w:val="001941D9"/>
    <w:rsid w:val="001943E0"/>
    <w:rsid w:val="0019575A"/>
    <w:rsid w:val="00195D3B"/>
    <w:rsid w:val="001A05D5"/>
    <w:rsid w:val="001A696E"/>
    <w:rsid w:val="001A6BEB"/>
    <w:rsid w:val="001A74B0"/>
    <w:rsid w:val="001A7934"/>
    <w:rsid w:val="001B007A"/>
    <w:rsid w:val="001B0A12"/>
    <w:rsid w:val="001B2060"/>
    <w:rsid w:val="001B3E0C"/>
    <w:rsid w:val="001B7D10"/>
    <w:rsid w:val="001B7FD2"/>
    <w:rsid w:val="001C2633"/>
    <w:rsid w:val="001C2A9A"/>
    <w:rsid w:val="001C5638"/>
    <w:rsid w:val="001C59DD"/>
    <w:rsid w:val="001C68D6"/>
    <w:rsid w:val="001C6AD2"/>
    <w:rsid w:val="001D01D3"/>
    <w:rsid w:val="001D06DE"/>
    <w:rsid w:val="001D0D8D"/>
    <w:rsid w:val="001D21C3"/>
    <w:rsid w:val="001D27CF"/>
    <w:rsid w:val="001D2B93"/>
    <w:rsid w:val="001D3C39"/>
    <w:rsid w:val="001D47AB"/>
    <w:rsid w:val="001D5E6E"/>
    <w:rsid w:val="001D6917"/>
    <w:rsid w:val="001E2134"/>
    <w:rsid w:val="001E45D1"/>
    <w:rsid w:val="001E5510"/>
    <w:rsid w:val="001E5B47"/>
    <w:rsid w:val="001E66C7"/>
    <w:rsid w:val="001E6D3D"/>
    <w:rsid w:val="001E7115"/>
    <w:rsid w:val="001F37F3"/>
    <w:rsid w:val="001F57FF"/>
    <w:rsid w:val="001F5AA3"/>
    <w:rsid w:val="001F5C87"/>
    <w:rsid w:val="00205392"/>
    <w:rsid w:val="00205CBE"/>
    <w:rsid w:val="0020625B"/>
    <w:rsid w:val="00211D03"/>
    <w:rsid w:val="0021243E"/>
    <w:rsid w:val="00213629"/>
    <w:rsid w:val="00215B8C"/>
    <w:rsid w:val="002166ED"/>
    <w:rsid w:val="00221186"/>
    <w:rsid w:val="00221B02"/>
    <w:rsid w:val="00222DEB"/>
    <w:rsid w:val="002241E5"/>
    <w:rsid w:val="002256E4"/>
    <w:rsid w:val="00226342"/>
    <w:rsid w:val="002269C1"/>
    <w:rsid w:val="00226AC7"/>
    <w:rsid w:val="00226D06"/>
    <w:rsid w:val="0023079C"/>
    <w:rsid w:val="0023113B"/>
    <w:rsid w:val="002350E3"/>
    <w:rsid w:val="00237736"/>
    <w:rsid w:val="002412E6"/>
    <w:rsid w:val="00242619"/>
    <w:rsid w:val="0024286A"/>
    <w:rsid w:val="00242CB1"/>
    <w:rsid w:val="00243521"/>
    <w:rsid w:val="0024368E"/>
    <w:rsid w:val="00243C14"/>
    <w:rsid w:val="00246533"/>
    <w:rsid w:val="00246661"/>
    <w:rsid w:val="0024668A"/>
    <w:rsid w:val="00247B6C"/>
    <w:rsid w:val="00250422"/>
    <w:rsid w:val="00250B1B"/>
    <w:rsid w:val="00250D64"/>
    <w:rsid w:val="00251E16"/>
    <w:rsid w:val="00251F49"/>
    <w:rsid w:val="0025211E"/>
    <w:rsid w:val="0025225C"/>
    <w:rsid w:val="00252655"/>
    <w:rsid w:val="00257B74"/>
    <w:rsid w:val="002601BA"/>
    <w:rsid w:val="0026302C"/>
    <w:rsid w:val="00267943"/>
    <w:rsid w:val="0027133E"/>
    <w:rsid w:val="00274D12"/>
    <w:rsid w:val="002769F3"/>
    <w:rsid w:val="002775D1"/>
    <w:rsid w:val="00280FFD"/>
    <w:rsid w:val="0028226A"/>
    <w:rsid w:val="00283384"/>
    <w:rsid w:val="002900FA"/>
    <w:rsid w:val="00294CF3"/>
    <w:rsid w:val="00295F08"/>
    <w:rsid w:val="002A008D"/>
    <w:rsid w:val="002A0F00"/>
    <w:rsid w:val="002A1517"/>
    <w:rsid w:val="002A550C"/>
    <w:rsid w:val="002A75AD"/>
    <w:rsid w:val="002B0613"/>
    <w:rsid w:val="002B2598"/>
    <w:rsid w:val="002B2FEB"/>
    <w:rsid w:val="002B3560"/>
    <w:rsid w:val="002B7063"/>
    <w:rsid w:val="002C1487"/>
    <w:rsid w:val="002C27D6"/>
    <w:rsid w:val="002D1657"/>
    <w:rsid w:val="002D1C9B"/>
    <w:rsid w:val="002D558B"/>
    <w:rsid w:val="002D572F"/>
    <w:rsid w:val="002D6700"/>
    <w:rsid w:val="002E0FA0"/>
    <w:rsid w:val="002E162A"/>
    <w:rsid w:val="002F0755"/>
    <w:rsid w:val="002F48D6"/>
    <w:rsid w:val="00300E56"/>
    <w:rsid w:val="003010FC"/>
    <w:rsid w:val="00301210"/>
    <w:rsid w:val="00301FAF"/>
    <w:rsid w:val="00302D52"/>
    <w:rsid w:val="00303435"/>
    <w:rsid w:val="00303DD1"/>
    <w:rsid w:val="00304BD3"/>
    <w:rsid w:val="00305719"/>
    <w:rsid w:val="003061EB"/>
    <w:rsid w:val="00306EAC"/>
    <w:rsid w:val="00307769"/>
    <w:rsid w:val="0031172A"/>
    <w:rsid w:val="003149B4"/>
    <w:rsid w:val="003156EF"/>
    <w:rsid w:val="0031770C"/>
    <w:rsid w:val="00317EA9"/>
    <w:rsid w:val="00320FE4"/>
    <w:rsid w:val="00322E87"/>
    <w:rsid w:val="0032441F"/>
    <w:rsid w:val="00324930"/>
    <w:rsid w:val="00326C3C"/>
    <w:rsid w:val="0032799F"/>
    <w:rsid w:val="00332A6D"/>
    <w:rsid w:val="00333B0E"/>
    <w:rsid w:val="00337D65"/>
    <w:rsid w:val="0034090A"/>
    <w:rsid w:val="00340DC5"/>
    <w:rsid w:val="003424CD"/>
    <w:rsid w:val="003429C1"/>
    <w:rsid w:val="003445F8"/>
    <w:rsid w:val="00345BF0"/>
    <w:rsid w:val="003513CB"/>
    <w:rsid w:val="003515E0"/>
    <w:rsid w:val="00351E9B"/>
    <w:rsid w:val="0035306C"/>
    <w:rsid w:val="0035310D"/>
    <w:rsid w:val="00355828"/>
    <w:rsid w:val="003569C2"/>
    <w:rsid w:val="00360462"/>
    <w:rsid w:val="00360689"/>
    <w:rsid w:val="0036285B"/>
    <w:rsid w:val="003639FD"/>
    <w:rsid w:val="0037054D"/>
    <w:rsid w:val="00370AB5"/>
    <w:rsid w:val="003750DE"/>
    <w:rsid w:val="00375ADA"/>
    <w:rsid w:val="00376681"/>
    <w:rsid w:val="00377DAA"/>
    <w:rsid w:val="00380295"/>
    <w:rsid w:val="00381ECD"/>
    <w:rsid w:val="00384690"/>
    <w:rsid w:val="00384B78"/>
    <w:rsid w:val="00385DC6"/>
    <w:rsid w:val="0039014B"/>
    <w:rsid w:val="003908C0"/>
    <w:rsid w:val="00392827"/>
    <w:rsid w:val="003937C1"/>
    <w:rsid w:val="003940B7"/>
    <w:rsid w:val="00394596"/>
    <w:rsid w:val="003945C3"/>
    <w:rsid w:val="00395141"/>
    <w:rsid w:val="003A13F9"/>
    <w:rsid w:val="003A2DAA"/>
    <w:rsid w:val="003A5C3D"/>
    <w:rsid w:val="003B0FFE"/>
    <w:rsid w:val="003B191D"/>
    <w:rsid w:val="003B27A7"/>
    <w:rsid w:val="003B32CA"/>
    <w:rsid w:val="003B469E"/>
    <w:rsid w:val="003B6074"/>
    <w:rsid w:val="003B660C"/>
    <w:rsid w:val="003B7D2C"/>
    <w:rsid w:val="003C6EEE"/>
    <w:rsid w:val="003D0E1B"/>
    <w:rsid w:val="003D1C09"/>
    <w:rsid w:val="003D386C"/>
    <w:rsid w:val="003D75E3"/>
    <w:rsid w:val="003D79D3"/>
    <w:rsid w:val="003E01A3"/>
    <w:rsid w:val="003E69AA"/>
    <w:rsid w:val="003F22A0"/>
    <w:rsid w:val="003F4C5F"/>
    <w:rsid w:val="003F73CE"/>
    <w:rsid w:val="004012C0"/>
    <w:rsid w:val="00403530"/>
    <w:rsid w:val="00405747"/>
    <w:rsid w:val="00406764"/>
    <w:rsid w:val="00407439"/>
    <w:rsid w:val="00415719"/>
    <w:rsid w:val="0041689C"/>
    <w:rsid w:val="004168FA"/>
    <w:rsid w:val="004169B5"/>
    <w:rsid w:val="00421713"/>
    <w:rsid w:val="004217FB"/>
    <w:rsid w:val="00424460"/>
    <w:rsid w:val="00425618"/>
    <w:rsid w:val="00427994"/>
    <w:rsid w:val="00427D5D"/>
    <w:rsid w:val="00427DDD"/>
    <w:rsid w:val="0043150E"/>
    <w:rsid w:val="00432173"/>
    <w:rsid w:val="0043450A"/>
    <w:rsid w:val="004374E0"/>
    <w:rsid w:val="00437FFA"/>
    <w:rsid w:val="004410F8"/>
    <w:rsid w:val="0044142A"/>
    <w:rsid w:val="00445935"/>
    <w:rsid w:val="00461479"/>
    <w:rsid w:val="004623B6"/>
    <w:rsid w:val="00465605"/>
    <w:rsid w:val="0047077D"/>
    <w:rsid w:val="00470A01"/>
    <w:rsid w:val="004729DD"/>
    <w:rsid w:val="00472C1F"/>
    <w:rsid w:val="004742D5"/>
    <w:rsid w:val="004743CE"/>
    <w:rsid w:val="00482467"/>
    <w:rsid w:val="004833A7"/>
    <w:rsid w:val="00485C29"/>
    <w:rsid w:val="00485EF0"/>
    <w:rsid w:val="0048638E"/>
    <w:rsid w:val="00486906"/>
    <w:rsid w:val="004873D9"/>
    <w:rsid w:val="0048788B"/>
    <w:rsid w:val="00487CF2"/>
    <w:rsid w:val="004902F6"/>
    <w:rsid w:val="00491D16"/>
    <w:rsid w:val="00494812"/>
    <w:rsid w:val="004970DA"/>
    <w:rsid w:val="00497557"/>
    <w:rsid w:val="004A0586"/>
    <w:rsid w:val="004A36D1"/>
    <w:rsid w:val="004A6985"/>
    <w:rsid w:val="004B0103"/>
    <w:rsid w:val="004B0692"/>
    <w:rsid w:val="004B107F"/>
    <w:rsid w:val="004B34AD"/>
    <w:rsid w:val="004B5BD1"/>
    <w:rsid w:val="004C1DA7"/>
    <w:rsid w:val="004C28A9"/>
    <w:rsid w:val="004C3D66"/>
    <w:rsid w:val="004C5D1B"/>
    <w:rsid w:val="004C636B"/>
    <w:rsid w:val="004C6CCD"/>
    <w:rsid w:val="004C7BF4"/>
    <w:rsid w:val="004D14F7"/>
    <w:rsid w:val="004D14FE"/>
    <w:rsid w:val="004D25AB"/>
    <w:rsid w:val="004D2BD5"/>
    <w:rsid w:val="004D3640"/>
    <w:rsid w:val="004D37E0"/>
    <w:rsid w:val="004D7BBA"/>
    <w:rsid w:val="004E19AE"/>
    <w:rsid w:val="004E3427"/>
    <w:rsid w:val="004E3C7F"/>
    <w:rsid w:val="004E466A"/>
    <w:rsid w:val="004E673F"/>
    <w:rsid w:val="004E7C75"/>
    <w:rsid w:val="004F0995"/>
    <w:rsid w:val="004F242E"/>
    <w:rsid w:val="004F24CF"/>
    <w:rsid w:val="004F40CE"/>
    <w:rsid w:val="004F4A2F"/>
    <w:rsid w:val="004F4C4D"/>
    <w:rsid w:val="004F6DCC"/>
    <w:rsid w:val="00502AEE"/>
    <w:rsid w:val="00503364"/>
    <w:rsid w:val="00503BE9"/>
    <w:rsid w:val="00514D19"/>
    <w:rsid w:val="00514F33"/>
    <w:rsid w:val="00515660"/>
    <w:rsid w:val="005156DE"/>
    <w:rsid w:val="00515974"/>
    <w:rsid w:val="00520B9E"/>
    <w:rsid w:val="0052265F"/>
    <w:rsid w:val="005228B8"/>
    <w:rsid w:val="005239BC"/>
    <w:rsid w:val="0053403E"/>
    <w:rsid w:val="0053542E"/>
    <w:rsid w:val="00535A69"/>
    <w:rsid w:val="00536BFB"/>
    <w:rsid w:val="00540D6F"/>
    <w:rsid w:val="0054133D"/>
    <w:rsid w:val="005505C5"/>
    <w:rsid w:val="00551524"/>
    <w:rsid w:val="00551CAF"/>
    <w:rsid w:val="00554080"/>
    <w:rsid w:val="00554197"/>
    <w:rsid w:val="005613BD"/>
    <w:rsid w:val="00563DF8"/>
    <w:rsid w:val="00563FF2"/>
    <w:rsid w:val="00564965"/>
    <w:rsid w:val="00564F0F"/>
    <w:rsid w:val="0056507C"/>
    <w:rsid w:val="00565986"/>
    <w:rsid w:val="005664C4"/>
    <w:rsid w:val="00566F01"/>
    <w:rsid w:val="00570B02"/>
    <w:rsid w:val="005710D0"/>
    <w:rsid w:val="00574F74"/>
    <w:rsid w:val="005763A0"/>
    <w:rsid w:val="005816E4"/>
    <w:rsid w:val="00581DD5"/>
    <w:rsid w:val="00582F96"/>
    <w:rsid w:val="00584F6B"/>
    <w:rsid w:val="0058688D"/>
    <w:rsid w:val="00586CDC"/>
    <w:rsid w:val="00586F1C"/>
    <w:rsid w:val="00590E15"/>
    <w:rsid w:val="00591A02"/>
    <w:rsid w:val="00594331"/>
    <w:rsid w:val="00594354"/>
    <w:rsid w:val="005948E0"/>
    <w:rsid w:val="005951F0"/>
    <w:rsid w:val="00596A1F"/>
    <w:rsid w:val="005A1388"/>
    <w:rsid w:val="005A158A"/>
    <w:rsid w:val="005A2670"/>
    <w:rsid w:val="005A387D"/>
    <w:rsid w:val="005A3DBB"/>
    <w:rsid w:val="005A55E7"/>
    <w:rsid w:val="005A5C1A"/>
    <w:rsid w:val="005B3F02"/>
    <w:rsid w:val="005B40AA"/>
    <w:rsid w:val="005B542A"/>
    <w:rsid w:val="005C2039"/>
    <w:rsid w:val="005C5832"/>
    <w:rsid w:val="005C70F1"/>
    <w:rsid w:val="005D221B"/>
    <w:rsid w:val="005D4657"/>
    <w:rsid w:val="005D5F4E"/>
    <w:rsid w:val="005E01E3"/>
    <w:rsid w:val="005E0A0D"/>
    <w:rsid w:val="005E0A5D"/>
    <w:rsid w:val="005E121F"/>
    <w:rsid w:val="005E2E49"/>
    <w:rsid w:val="005E387F"/>
    <w:rsid w:val="005E6992"/>
    <w:rsid w:val="005E6E0B"/>
    <w:rsid w:val="005F0293"/>
    <w:rsid w:val="005F6669"/>
    <w:rsid w:val="005F68DB"/>
    <w:rsid w:val="00600217"/>
    <w:rsid w:val="00607B71"/>
    <w:rsid w:val="00610212"/>
    <w:rsid w:val="0061082A"/>
    <w:rsid w:val="00613BCD"/>
    <w:rsid w:val="00614D2F"/>
    <w:rsid w:val="006212A4"/>
    <w:rsid w:val="00622812"/>
    <w:rsid w:val="00632419"/>
    <w:rsid w:val="00632612"/>
    <w:rsid w:val="00632A8C"/>
    <w:rsid w:val="00633E7B"/>
    <w:rsid w:val="00635B6E"/>
    <w:rsid w:val="006378BE"/>
    <w:rsid w:val="00641133"/>
    <w:rsid w:val="0064286F"/>
    <w:rsid w:val="00642F1D"/>
    <w:rsid w:val="0064574C"/>
    <w:rsid w:val="00646DC2"/>
    <w:rsid w:val="006510F1"/>
    <w:rsid w:val="006511FE"/>
    <w:rsid w:val="006520CA"/>
    <w:rsid w:val="00655ADD"/>
    <w:rsid w:val="00656399"/>
    <w:rsid w:val="00656780"/>
    <w:rsid w:val="00657389"/>
    <w:rsid w:val="0066002C"/>
    <w:rsid w:val="00661F98"/>
    <w:rsid w:val="0066586F"/>
    <w:rsid w:val="0066727E"/>
    <w:rsid w:val="00670EC0"/>
    <w:rsid w:val="006711F9"/>
    <w:rsid w:val="00671BE6"/>
    <w:rsid w:val="00671FBD"/>
    <w:rsid w:val="006750D6"/>
    <w:rsid w:val="00676A27"/>
    <w:rsid w:val="00677BBC"/>
    <w:rsid w:val="00680657"/>
    <w:rsid w:val="00680FF7"/>
    <w:rsid w:val="006810CF"/>
    <w:rsid w:val="00681F44"/>
    <w:rsid w:val="00683B88"/>
    <w:rsid w:val="00685C27"/>
    <w:rsid w:val="006862D0"/>
    <w:rsid w:val="0068773A"/>
    <w:rsid w:val="0069022D"/>
    <w:rsid w:val="00692A00"/>
    <w:rsid w:val="006973B3"/>
    <w:rsid w:val="006A1C09"/>
    <w:rsid w:val="006A1EEB"/>
    <w:rsid w:val="006A4765"/>
    <w:rsid w:val="006A51E2"/>
    <w:rsid w:val="006A592F"/>
    <w:rsid w:val="006A678D"/>
    <w:rsid w:val="006A693B"/>
    <w:rsid w:val="006B38F8"/>
    <w:rsid w:val="006B4CF0"/>
    <w:rsid w:val="006B608A"/>
    <w:rsid w:val="006C1C57"/>
    <w:rsid w:val="006C1EFF"/>
    <w:rsid w:val="006D1DA8"/>
    <w:rsid w:val="006D26F7"/>
    <w:rsid w:val="006D34B6"/>
    <w:rsid w:val="006D7852"/>
    <w:rsid w:val="006D7B7F"/>
    <w:rsid w:val="006E2196"/>
    <w:rsid w:val="006E2C64"/>
    <w:rsid w:val="006E2E26"/>
    <w:rsid w:val="006E4153"/>
    <w:rsid w:val="006E48FE"/>
    <w:rsid w:val="006E55E7"/>
    <w:rsid w:val="006E564D"/>
    <w:rsid w:val="006E66A4"/>
    <w:rsid w:val="006F0055"/>
    <w:rsid w:val="006F02A6"/>
    <w:rsid w:val="006F09F9"/>
    <w:rsid w:val="006F3699"/>
    <w:rsid w:val="006F414B"/>
    <w:rsid w:val="006F439E"/>
    <w:rsid w:val="006F5339"/>
    <w:rsid w:val="006F7DB3"/>
    <w:rsid w:val="006F7DFA"/>
    <w:rsid w:val="006F7ECC"/>
    <w:rsid w:val="00700842"/>
    <w:rsid w:val="0070170B"/>
    <w:rsid w:val="00702079"/>
    <w:rsid w:val="007042D5"/>
    <w:rsid w:val="00704460"/>
    <w:rsid w:val="0070452E"/>
    <w:rsid w:val="00706844"/>
    <w:rsid w:val="007068ED"/>
    <w:rsid w:val="00706CEF"/>
    <w:rsid w:val="00707004"/>
    <w:rsid w:val="00711BCC"/>
    <w:rsid w:val="0071568B"/>
    <w:rsid w:val="00715A60"/>
    <w:rsid w:val="00720043"/>
    <w:rsid w:val="0072140D"/>
    <w:rsid w:val="00721EE2"/>
    <w:rsid w:val="007236F7"/>
    <w:rsid w:val="00723F84"/>
    <w:rsid w:val="0072437B"/>
    <w:rsid w:val="007246FD"/>
    <w:rsid w:val="00725E79"/>
    <w:rsid w:val="00726126"/>
    <w:rsid w:val="00727F68"/>
    <w:rsid w:val="007306DB"/>
    <w:rsid w:val="00731C57"/>
    <w:rsid w:val="00733846"/>
    <w:rsid w:val="00733FFE"/>
    <w:rsid w:val="00734F5C"/>
    <w:rsid w:val="00735BC3"/>
    <w:rsid w:val="0073798A"/>
    <w:rsid w:val="00740596"/>
    <w:rsid w:val="00740F61"/>
    <w:rsid w:val="00744C25"/>
    <w:rsid w:val="00745898"/>
    <w:rsid w:val="00745E79"/>
    <w:rsid w:val="00747A3C"/>
    <w:rsid w:val="00751D43"/>
    <w:rsid w:val="0075337E"/>
    <w:rsid w:val="00755F9E"/>
    <w:rsid w:val="00756D52"/>
    <w:rsid w:val="0076056E"/>
    <w:rsid w:val="00763544"/>
    <w:rsid w:val="0076362A"/>
    <w:rsid w:val="00766975"/>
    <w:rsid w:val="00766E01"/>
    <w:rsid w:val="0077095D"/>
    <w:rsid w:val="00771DBB"/>
    <w:rsid w:val="00772E80"/>
    <w:rsid w:val="0077345B"/>
    <w:rsid w:val="007743F3"/>
    <w:rsid w:val="007768D2"/>
    <w:rsid w:val="00776959"/>
    <w:rsid w:val="0077752E"/>
    <w:rsid w:val="00780DFB"/>
    <w:rsid w:val="00781A49"/>
    <w:rsid w:val="00781DF1"/>
    <w:rsid w:val="0078237C"/>
    <w:rsid w:val="00782D3A"/>
    <w:rsid w:val="00782E48"/>
    <w:rsid w:val="00785513"/>
    <w:rsid w:val="00793D20"/>
    <w:rsid w:val="0079686C"/>
    <w:rsid w:val="007A700F"/>
    <w:rsid w:val="007A748F"/>
    <w:rsid w:val="007B0D63"/>
    <w:rsid w:val="007B3182"/>
    <w:rsid w:val="007B4B7F"/>
    <w:rsid w:val="007B55E2"/>
    <w:rsid w:val="007B7E55"/>
    <w:rsid w:val="007C01A4"/>
    <w:rsid w:val="007C1D2C"/>
    <w:rsid w:val="007C232D"/>
    <w:rsid w:val="007C62A0"/>
    <w:rsid w:val="007C63C6"/>
    <w:rsid w:val="007D032E"/>
    <w:rsid w:val="007D05E2"/>
    <w:rsid w:val="007D2B03"/>
    <w:rsid w:val="007D2E3C"/>
    <w:rsid w:val="007E0BA9"/>
    <w:rsid w:val="007E230D"/>
    <w:rsid w:val="007E3CCF"/>
    <w:rsid w:val="007E4842"/>
    <w:rsid w:val="007E4979"/>
    <w:rsid w:val="007E6B6A"/>
    <w:rsid w:val="007F1CED"/>
    <w:rsid w:val="007F35F0"/>
    <w:rsid w:val="007F3E9E"/>
    <w:rsid w:val="007F6623"/>
    <w:rsid w:val="007F7C40"/>
    <w:rsid w:val="0080056D"/>
    <w:rsid w:val="008016AC"/>
    <w:rsid w:val="00802260"/>
    <w:rsid w:val="00802C00"/>
    <w:rsid w:val="00805312"/>
    <w:rsid w:val="00805B85"/>
    <w:rsid w:val="008072D5"/>
    <w:rsid w:val="00807C11"/>
    <w:rsid w:val="0081298C"/>
    <w:rsid w:val="00812C65"/>
    <w:rsid w:val="0081496A"/>
    <w:rsid w:val="008170E6"/>
    <w:rsid w:val="00822832"/>
    <w:rsid w:val="008233AE"/>
    <w:rsid w:val="00825428"/>
    <w:rsid w:val="00830EBC"/>
    <w:rsid w:val="00832A66"/>
    <w:rsid w:val="00833135"/>
    <w:rsid w:val="008342A7"/>
    <w:rsid w:val="00834677"/>
    <w:rsid w:val="00836EDF"/>
    <w:rsid w:val="00841489"/>
    <w:rsid w:val="008418CF"/>
    <w:rsid w:val="008437DC"/>
    <w:rsid w:val="008449DF"/>
    <w:rsid w:val="008471EE"/>
    <w:rsid w:val="008475BC"/>
    <w:rsid w:val="008505D7"/>
    <w:rsid w:val="00852091"/>
    <w:rsid w:val="00855CE5"/>
    <w:rsid w:val="00861E11"/>
    <w:rsid w:val="0086460E"/>
    <w:rsid w:val="00865CF7"/>
    <w:rsid w:val="00867993"/>
    <w:rsid w:val="00872651"/>
    <w:rsid w:val="008739A4"/>
    <w:rsid w:val="00873D70"/>
    <w:rsid w:val="00875505"/>
    <w:rsid w:val="00876EA6"/>
    <w:rsid w:val="00877C11"/>
    <w:rsid w:val="00881197"/>
    <w:rsid w:val="00882707"/>
    <w:rsid w:val="008919CB"/>
    <w:rsid w:val="008934E6"/>
    <w:rsid w:val="00893635"/>
    <w:rsid w:val="00893B02"/>
    <w:rsid w:val="00894048"/>
    <w:rsid w:val="00894266"/>
    <w:rsid w:val="00894779"/>
    <w:rsid w:val="00896EB6"/>
    <w:rsid w:val="008A21EE"/>
    <w:rsid w:val="008A2325"/>
    <w:rsid w:val="008A258D"/>
    <w:rsid w:val="008A29B2"/>
    <w:rsid w:val="008B0EA5"/>
    <w:rsid w:val="008B0FAF"/>
    <w:rsid w:val="008B11B1"/>
    <w:rsid w:val="008B3BF1"/>
    <w:rsid w:val="008B3E2B"/>
    <w:rsid w:val="008B5A6C"/>
    <w:rsid w:val="008B5BA5"/>
    <w:rsid w:val="008B6377"/>
    <w:rsid w:val="008C03B0"/>
    <w:rsid w:val="008C22CA"/>
    <w:rsid w:val="008C32C4"/>
    <w:rsid w:val="008C5558"/>
    <w:rsid w:val="008C5748"/>
    <w:rsid w:val="008D1B6C"/>
    <w:rsid w:val="008D3D4C"/>
    <w:rsid w:val="008D4F3F"/>
    <w:rsid w:val="008E62FA"/>
    <w:rsid w:val="008E7241"/>
    <w:rsid w:val="008F21D4"/>
    <w:rsid w:val="008F22A4"/>
    <w:rsid w:val="008F4596"/>
    <w:rsid w:val="008F4607"/>
    <w:rsid w:val="008F5A54"/>
    <w:rsid w:val="008F5A71"/>
    <w:rsid w:val="008F5AA8"/>
    <w:rsid w:val="008F5D91"/>
    <w:rsid w:val="008F6DF1"/>
    <w:rsid w:val="00900F6F"/>
    <w:rsid w:val="0090176F"/>
    <w:rsid w:val="009031D8"/>
    <w:rsid w:val="009037A1"/>
    <w:rsid w:val="00903DB0"/>
    <w:rsid w:val="00906059"/>
    <w:rsid w:val="00906788"/>
    <w:rsid w:val="00906A63"/>
    <w:rsid w:val="00906F6B"/>
    <w:rsid w:val="00911646"/>
    <w:rsid w:val="00914160"/>
    <w:rsid w:val="0091750C"/>
    <w:rsid w:val="00920555"/>
    <w:rsid w:val="00921F83"/>
    <w:rsid w:val="00922141"/>
    <w:rsid w:val="00924E9E"/>
    <w:rsid w:val="00925B4B"/>
    <w:rsid w:val="00925D54"/>
    <w:rsid w:val="00927234"/>
    <w:rsid w:val="00933B0F"/>
    <w:rsid w:val="00935858"/>
    <w:rsid w:val="00936C84"/>
    <w:rsid w:val="00937165"/>
    <w:rsid w:val="0093726E"/>
    <w:rsid w:val="00937824"/>
    <w:rsid w:val="009409FD"/>
    <w:rsid w:val="00943910"/>
    <w:rsid w:val="00945BCE"/>
    <w:rsid w:val="0094772B"/>
    <w:rsid w:val="00950D06"/>
    <w:rsid w:val="009517C8"/>
    <w:rsid w:val="009569DF"/>
    <w:rsid w:val="009616A1"/>
    <w:rsid w:val="00965606"/>
    <w:rsid w:val="0096616F"/>
    <w:rsid w:val="00966646"/>
    <w:rsid w:val="00974DF7"/>
    <w:rsid w:val="009752B4"/>
    <w:rsid w:val="00975DCD"/>
    <w:rsid w:val="00976994"/>
    <w:rsid w:val="00977B1A"/>
    <w:rsid w:val="00977FB3"/>
    <w:rsid w:val="00983469"/>
    <w:rsid w:val="0098359A"/>
    <w:rsid w:val="00991134"/>
    <w:rsid w:val="009979D4"/>
    <w:rsid w:val="009A0678"/>
    <w:rsid w:val="009A0F20"/>
    <w:rsid w:val="009A333B"/>
    <w:rsid w:val="009A3497"/>
    <w:rsid w:val="009A3E9A"/>
    <w:rsid w:val="009B67F0"/>
    <w:rsid w:val="009B7D20"/>
    <w:rsid w:val="009B7E04"/>
    <w:rsid w:val="009C1DC6"/>
    <w:rsid w:val="009C2D3A"/>
    <w:rsid w:val="009C4773"/>
    <w:rsid w:val="009C5648"/>
    <w:rsid w:val="009D2A46"/>
    <w:rsid w:val="009D3C68"/>
    <w:rsid w:val="009D6BE1"/>
    <w:rsid w:val="009D74BE"/>
    <w:rsid w:val="009E1226"/>
    <w:rsid w:val="009E1574"/>
    <w:rsid w:val="009E239A"/>
    <w:rsid w:val="009E401C"/>
    <w:rsid w:val="009E4741"/>
    <w:rsid w:val="009E5C17"/>
    <w:rsid w:val="009F24FB"/>
    <w:rsid w:val="009F298D"/>
    <w:rsid w:val="009F3498"/>
    <w:rsid w:val="009F7637"/>
    <w:rsid w:val="009F7AEA"/>
    <w:rsid w:val="00A0008F"/>
    <w:rsid w:val="00A0102B"/>
    <w:rsid w:val="00A02E8C"/>
    <w:rsid w:val="00A05278"/>
    <w:rsid w:val="00A07B0F"/>
    <w:rsid w:val="00A07ECF"/>
    <w:rsid w:val="00A1048C"/>
    <w:rsid w:val="00A11B6C"/>
    <w:rsid w:val="00A12162"/>
    <w:rsid w:val="00A1266B"/>
    <w:rsid w:val="00A2752A"/>
    <w:rsid w:val="00A3147C"/>
    <w:rsid w:val="00A340B0"/>
    <w:rsid w:val="00A3733B"/>
    <w:rsid w:val="00A4034F"/>
    <w:rsid w:val="00A420F8"/>
    <w:rsid w:val="00A45808"/>
    <w:rsid w:val="00A46DBB"/>
    <w:rsid w:val="00A50176"/>
    <w:rsid w:val="00A51424"/>
    <w:rsid w:val="00A527D2"/>
    <w:rsid w:val="00A52886"/>
    <w:rsid w:val="00A52B3A"/>
    <w:rsid w:val="00A57335"/>
    <w:rsid w:val="00A60D17"/>
    <w:rsid w:val="00A6157B"/>
    <w:rsid w:val="00A647CB"/>
    <w:rsid w:val="00A647E8"/>
    <w:rsid w:val="00A65D1F"/>
    <w:rsid w:val="00A6734C"/>
    <w:rsid w:val="00A7017E"/>
    <w:rsid w:val="00A71070"/>
    <w:rsid w:val="00A7239E"/>
    <w:rsid w:val="00A73A46"/>
    <w:rsid w:val="00A73B74"/>
    <w:rsid w:val="00A73D4E"/>
    <w:rsid w:val="00A74D47"/>
    <w:rsid w:val="00A764B7"/>
    <w:rsid w:val="00A80697"/>
    <w:rsid w:val="00A81605"/>
    <w:rsid w:val="00A82F74"/>
    <w:rsid w:val="00A85709"/>
    <w:rsid w:val="00A86ACC"/>
    <w:rsid w:val="00A87BFB"/>
    <w:rsid w:val="00A91463"/>
    <w:rsid w:val="00A92F29"/>
    <w:rsid w:val="00A94A4F"/>
    <w:rsid w:val="00A9525F"/>
    <w:rsid w:val="00AA0153"/>
    <w:rsid w:val="00AA0553"/>
    <w:rsid w:val="00AA0929"/>
    <w:rsid w:val="00AA0EDA"/>
    <w:rsid w:val="00AA2493"/>
    <w:rsid w:val="00AA24C7"/>
    <w:rsid w:val="00AA3F77"/>
    <w:rsid w:val="00AA4F90"/>
    <w:rsid w:val="00AA6AA7"/>
    <w:rsid w:val="00AB1400"/>
    <w:rsid w:val="00AB1D56"/>
    <w:rsid w:val="00AB4223"/>
    <w:rsid w:val="00AC1703"/>
    <w:rsid w:val="00AC1F36"/>
    <w:rsid w:val="00AC292A"/>
    <w:rsid w:val="00AC47A8"/>
    <w:rsid w:val="00AC5566"/>
    <w:rsid w:val="00AC5D5C"/>
    <w:rsid w:val="00AD5FC1"/>
    <w:rsid w:val="00AE056D"/>
    <w:rsid w:val="00AE1388"/>
    <w:rsid w:val="00AE150E"/>
    <w:rsid w:val="00AE24C1"/>
    <w:rsid w:val="00AE25DD"/>
    <w:rsid w:val="00AE3538"/>
    <w:rsid w:val="00AE386D"/>
    <w:rsid w:val="00AE4116"/>
    <w:rsid w:val="00AE7398"/>
    <w:rsid w:val="00AE7977"/>
    <w:rsid w:val="00AF28AD"/>
    <w:rsid w:val="00AF3E7A"/>
    <w:rsid w:val="00AF4267"/>
    <w:rsid w:val="00AF6D21"/>
    <w:rsid w:val="00B02E7A"/>
    <w:rsid w:val="00B118CC"/>
    <w:rsid w:val="00B11DC7"/>
    <w:rsid w:val="00B129FA"/>
    <w:rsid w:val="00B12ACC"/>
    <w:rsid w:val="00B12DA0"/>
    <w:rsid w:val="00B13907"/>
    <w:rsid w:val="00B14BEF"/>
    <w:rsid w:val="00B1582A"/>
    <w:rsid w:val="00B15E7B"/>
    <w:rsid w:val="00B163A4"/>
    <w:rsid w:val="00B17548"/>
    <w:rsid w:val="00B23A08"/>
    <w:rsid w:val="00B24369"/>
    <w:rsid w:val="00B278AE"/>
    <w:rsid w:val="00B30647"/>
    <w:rsid w:val="00B31B66"/>
    <w:rsid w:val="00B3433D"/>
    <w:rsid w:val="00B351CC"/>
    <w:rsid w:val="00B35ABA"/>
    <w:rsid w:val="00B40554"/>
    <w:rsid w:val="00B46F03"/>
    <w:rsid w:val="00B50626"/>
    <w:rsid w:val="00B50D8A"/>
    <w:rsid w:val="00B52809"/>
    <w:rsid w:val="00B54CF9"/>
    <w:rsid w:val="00B6076C"/>
    <w:rsid w:val="00B63105"/>
    <w:rsid w:val="00B63B43"/>
    <w:rsid w:val="00B641DE"/>
    <w:rsid w:val="00B6689C"/>
    <w:rsid w:val="00B66EDC"/>
    <w:rsid w:val="00B6798E"/>
    <w:rsid w:val="00B70F4D"/>
    <w:rsid w:val="00B717BE"/>
    <w:rsid w:val="00B72D38"/>
    <w:rsid w:val="00B745C1"/>
    <w:rsid w:val="00B746E3"/>
    <w:rsid w:val="00B748B9"/>
    <w:rsid w:val="00B751B3"/>
    <w:rsid w:val="00B75395"/>
    <w:rsid w:val="00B76067"/>
    <w:rsid w:val="00B77675"/>
    <w:rsid w:val="00B80A0C"/>
    <w:rsid w:val="00B82843"/>
    <w:rsid w:val="00B83907"/>
    <w:rsid w:val="00B83CF0"/>
    <w:rsid w:val="00B83D7A"/>
    <w:rsid w:val="00B84910"/>
    <w:rsid w:val="00B84B32"/>
    <w:rsid w:val="00B85BD0"/>
    <w:rsid w:val="00B87018"/>
    <w:rsid w:val="00B91A55"/>
    <w:rsid w:val="00B92D38"/>
    <w:rsid w:val="00B94F13"/>
    <w:rsid w:val="00B97398"/>
    <w:rsid w:val="00B974FF"/>
    <w:rsid w:val="00BA478A"/>
    <w:rsid w:val="00BA4A23"/>
    <w:rsid w:val="00BB18C8"/>
    <w:rsid w:val="00BB4825"/>
    <w:rsid w:val="00BB76BF"/>
    <w:rsid w:val="00BC12D7"/>
    <w:rsid w:val="00BC37CA"/>
    <w:rsid w:val="00BC6DA0"/>
    <w:rsid w:val="00BD1EE5"/>
    <w:rsid w:val="00BD4686"/>
    <w:rsid w:val="00BD5DB8"/>
    <w:rsid w:val="00BE0757"/>
    <w:rsid w:val="00BE087F"/>
    <w:rsid w:val="00BE12EB"/>
    <w:rsid w:val="00BE2FF6"/>
    <w:rsid w:val="00BE53DF"/>
    <w:rsid w:val="00BE59AF"/>
    <w:rsid w:val="00BE6707"/>
    <w:rsid w:val="00BE69DF"/>
    <w:rsid w:val="00BF4394"/>
    <w:rsid w:val="00BF4BA7"/>
    <w:rsid w:val="00BF73A0"/>
    <w:rsid w:val="00BF749E"/>
    <w:rsid w:val="00C0093E"/>
    <w:rsid w:val="00C02C92"/>
    <w:rsid w:val="00C0360A"/>
    <w:rsid w:val="00C03C16"/>
    <w:rsid w:val="00C03CC7"/>
    <w:rsid w:val="00C050FD"/>
    <w:rsid w:val="00C07169"/>
    <w:rsid w:val="00C113FA"/>
    <w:rsid w:val="00C117C8"/>
    <w:rsid w:val="00C11ABC"/>
    <w:rsid w:val="00C12D88"/>
    <w:rsid w:val="00C15E8B"/>
    <w:rsid w:val="00C1699C"/>
    <w:rsid w:val="00C17769"/>
    <w:rsid w:val="00C20A8C"/>
    <w:rsid w:val="00C20E48"/>
    <w:rsid w:val="00C25463"/>
    <w:rsid w:val="00C25C1A"/>
    <w:rsid w:val="00C265C7"/>
    <w:rsid w:val="00C27B68"/>
    <w:rsid w:val="00C30214"/>
    <w:rsid w:val="00C30EBF"/>
    <w:rsid w:val="00C313FD"/>
    <w:rsid w:val="00C31750"/>
    <w:rsid w:val="00C32543"/>
    <w:rsid w:val="00C36ACD"/>
    <w:rsid w:val="00C40CF7"/>
    <w:rsid w:val="00C446AA"/>
    <w:rsid w:val="00C47D3A"/>
    <w:rsid w:val="00C509F8"/>
    <w:rsid w:val="00C5262C"/>
    <w:rsid w:val="00C54FCD"/>
    <w:rsid w:val="00C55632"/>
    <w:rsid w:val="00C6058E"/>
    <w:rsid w:val="00C60AEC"/>
    <w:rsid w:val="00C6153A"/>
    <w:rsid w:val="00C6221D"/>
    <w:rsid w:val="00C62333"/>
    <w:rsid w:val="00C66875"/>
    <w:rsid w:val="00C74339"/>
    <w:rsid w:val="00C842BB"/>
    <w:rsid w:val="00C85DA4"/>
    <w:rsid w:val="00C874BE"/>
    <w:rsid w:val="00C87AB7"/>
    <w:rsid w:val="00C87DA1"/>
    <w:rsid w:val="00C92082"/>
    <w:rsid w:val="00C92B02"/>
    <w:rsid w:val="00C9678F"/>
    <w:rsid w:val="00C96960"/>
    <w:rsid w:val="00C96A97"/>
    <w:rsid w:val="00C96D31"/>
    <w:rsid w:val="00CA049B"/>
    <w:rsid w:val="00CA3157"/>
    <w:rsid w:val="00CA68B6"/>
    <w:rsid w:val="00CB19BE"/>
    <w:rsid w:val="00CB1D5D"/>
    <w:rsid w:val="00CB5438"/>
    <w:rsid w:val="00CB581D"/>
    <w:rsid w:val="00CB6EF7"/>
    <w:rsid w:val="00CB7B79"/>
    <w:rsid w:val="00CC3ACD"/>
    <w:rsid w:val="00CD02A0"/>
    <w:rsid w:val="00CD4615"/>
    <w:rsid w:val="00CD6238"/>
    <w:rsid w:val="00CE16F6"/>
    <w:rsid w:val="00CE40EF"/>
    <w:rsid w:val="00CF0646"/>
    <w:rsid w:val="00CF2AC6"/>
    <w:rsid w:val="00CF2CD5"/>
    <w:rsid w:val="00CF47B8"/>
    <w:rsid w:val="00CF57A3"/>
    <w:rsid w:val="00D01F29"/>
    <w:rsid w:val="00D0260C"/>
    <w:rsid w:val="00D02B82"/>
    <w:rsid w:val="00D02E8B"/>
    <w:rsid w:val="00D10E60"/>
    <w:rsid w:val="00D11503"/>
    <w:rsid w:val="00D11DAB"/>
    <w:rsid w:val="00D1254F"/>
    <w:rsid w:val="00D1784F"/>
    <w:rsid w:val="00D23151"/>
    <w:rsid w:val="00D24427"/>
    <w:rsid w:val="00D24A0D"/>
    <w:rsid w:val="00D24E0C"/>
    <w:rsid w:val="00D264FD"/>
    <w:rsid w:val="00D27683"/>
    <w:rsid w:val="00D33186"/>
    <w:rsid w:val="00D350C0"/>
    <w:rsid w:val="00D40B52"/>
    <w:rsid w:val="00D40EC2"/>
    <w:rsid w:val="00D44B1C"/>
    <w:rsid w:val="00D44D16"/>
    <w:rsid w:val="00D53ECA"/>
    <w:rsid w:val="00D57435"/>
    <w:rsid w:val="00D575E7"/>
    <w:rsid w:val="00D60E37"/>
    <w:rsid w:val="00D640A2"/>
    <w:rsid w:val="00D75A5E"/>
    <w:rsid w:val="00D80351"/>
    <w:rsid w:val="00D839B6"/>
    <w:rsid w:val="00D862FD"/>
    <w:rsid w:val="00D91335"/>
    <w:rsid w:val="00D920E8"/>
    <w:rsid w:val="00D9393B"/>
    <w:rsid w:val="00D9433E"/>
    <w:rsid w:val="00D94CBA"/>
    <w:rsid w:val="00D9505F"/>
    <w:rsid w:val="00D9614A"/>
    <w:rsid w:val="00D964F6"/>
    <w:rsid w:val="00D96864"/>
    <w:rsid w:val="00DA052D"/>
    <w:rsid w:val="00DA0D77"/>
    <w:rsid w:val="00DA1E9A"/>
    <w:rsid w:val="00DA2EAF"/>
    <w:rsid w:val="00DA3B44"/>
    <w:rsid w:val="00DA3E48"/>
    <w:rsid w:val="00DA6D2A"/>
    <w:rsid w:val="00DB0795"/>
    <w:rsid w:val="00DB2D69"/>
    <w:rsid w:val="00DB3B22"/>
    <w:rsid w:val="00DB61A7"/>
    <w:rsid w:val="00DB7AB6"/>
    <w:rsid w:val="00DC001F"/>
    <w:rsid w:val="00DC12AE"/>
    <w:rsid w:val="00DC2340"/>
    <w:rsid w:val="00DC3D16"/>
    <w:rsid w:val="00DC5605"/>
    <w:rsid w:val="00DC5C3E"/>
    <w:rsid w:val="00DC695C"/>
    <w:rsid w:val="00DC776D"/>
    <w:rsid w:val="00DD0E47"/>
    <w:rsid w:val="00DE091A"/>
    <w:rsid w:val="00DE0F09"/>
    <w:rsid w:val="00DE17A2"/>
    <w:rsid w:val="00DE2CA4"/>
    <w:rsid w:val="00DE408D"/>
    <w:rsid w:val="00DE4566"/>
    <w:rsid w:val="00DE4E12"/>
    <w:rsid w:val="00DE60C8"/>
    <w:rsid w:val="00DE6190"/>
    <w:rsid w:val="00DE66E6"/>
    <w:rsid w:val="00DE7EC4"/>
    <w:rsid w:val="00DF03AA"/>
    <w:rsid w:val="00DF0928"/>
    <w:rsid w:val="00DF0C60"/>
    <w:rsid w:val="00E01A2C"/>
    <w:rsid w:val="00E02010"/>
    <w:rsid w:val="00E02609"/>
    <w:rsid w:val="00E04A37"/>
    <w:rsid w:val="00E0689F"/>
    <w:rsid w:val="00E119AA"/>
    <w:rsid w:val="00E12A35"/>
    <w:rsid w:val="00E14A42"/>
    <w:rsid w:val="00E1681B"/>
    <w:rsid w:val="00E171FC"/>
    <w:rsid w:val="00E2175A"/>
    <w:rsid w:val="00E242A2"/>
    <w:rsid w:val="00E255DA"/>
    <w:rsid w:val="00E26B59"/>
    <w:rsid w:val="00E27B10"/>
    <w:rsid w:val="00E27D6D"/>
    <w:rsid w:val="00E31705"/>
    <w:rsid w:val="00E320BA"/>
    <w:rsid w:val="00E34A35"/>
    <w:rsid w:val="00E35118"/>
    <w:rsid w:val="00E353E6"/>
    <w:rsid w:val="00E36914"/>
    <w:rsid w:val="00E378E8"/>
    <w:rsid w:val="00E37DC7"/>
    <w:rsid w:val="00E430B2"/>
    <w:rsid w:val="00E4589F"/>
    <w:rsid w:val="00E46488"/>
    <w:rsid w:val="00E47804"/>
    <w:rsid w:val="00E50EF9"/>
    <w:rsid w:val="00E517C5"/>
    <w:rsid w:val="00E528E9"/>
    <w:rsid w:val="00E5660F"/>
    <w:rsid w:val="00E60544"/>
    <w:rsid w:val="00E615BA"/>
    <w:rsid w:val="00E63C5F"/>
    <w:rsid w:val="00E64555"/>
    <w:rsid w:val="00E64AA9"/>
    <w:rsid w:val="00E64B9E"/>
    <w:rsid w:val="00E651DB"/>
    <w:rsid w:val="00E6774A"/>
    <w:rsid w:val="00E71F4F"/>
    <w:rsid w:val="00E7287D"/>
    <w:rsid w:val="00E72D06"/>
    <w:rsid w:val="00E76E7C"/>
    <w:rsid w:val="00E81C0A"/>
    <w:rsid w:val="00E86DFC"/>
    <w:rsid w:val="00E91430"/>
    <w:rsid w:val="00E93004"/>
    <w:rsid w:val="00E94B4F"/>
    <w:rsid w:val="00E95641"/>
    <w:rsid w:val="00E9564C"/>
    <w:rsid w:val="00E96209"/>
    <w:rsid w:val="00EA0C8A"/>
    <w:rsid w:val="00EA566C"/>
    <w:rsid w:val="00EA693B"/>
    <w:rsid w:val="00EA6A47"/>
    <w:rsid w:val="00EA6EAD"/>
    <w:rsid w:val="00EA7AA3"/>
    <w:rsid w:val="00EB024F"/>
    <w:rsid w:val="00EB1D34"/>
    <w:rsid w:val="00EB33E7"/>
    <w:rsid w:val="00EB3DBA"/>
    <w:rsid w:val="00EB3E51"/>
    <w:rsid w:val="00EB5F23"/>
    <w:rsid w:val="00EB71B9"/>
    <w:rsid w:val="00EC005F"/>
    <w:rsid w:val="00EC074D"/>
    <w:rsid w:val="00EC255F"/>
    <w:rsid w:val="00EC4B02"/>
    <w:rsid w:val="00EC64A6"/>
    <w:rsid w:val="00EC71A0"/>
    <w:rsid w:val="00ED2607"/>
    <w:rsid w:val="00EE0AD0"/>
    <w:rsid w:val="00EE1D62"/>
    <w:rsid w:val="00EE2F8A"/>
    <w:rsid w:val="00EE359D"/>
    <w:rsid w:val="00EE6869"/>
    <w:rsid w:val="00EF4B57"/>
    <w:rsid w:val="00EF57D8"/>
    <w:rsid w:val="00EF5EA3"/>
    <w:rsid w:val="00F0311B"/>
    <w:rsid w:val="00F045FB"/>
    <w:rsid w:val="00F0612D"/>
    <w:rsid w:val="00F06148"/>
    <w:rsid w:val="00F0655B"/>
    <w:rsid w:val="00F10F42"/>
    <w:rsid w:val="00F141C0"/>
    <w:rsid w:val="00F20043"/>
    <w:rsid w:val="00F20B28"/>
    <w:rsid w:val="00F223E2"/>
    <w:rsid w:val="00F23629"/>
    <w:rsid w:val="00F24BAD"/>
    <w:rsid w:val="00F253EC"/>
    <w:rsid w:val="00F26005"/>
    <w:rsid w:val="00F277FA"/>
    <w:rsid w:val="00F27B6C"/>
    <w:rsid w:val="00F302CB"/>
    <w:rsid w:val="00F345D2"/>
    <w:rsid w:val="00F34DC3"/>
    <w:rsid w:val="00F3603F"/>
    <w:rsid w:val="00F36B1B"/>
    <w:rsid w:val="00F40C7E"/>
    <w:rsid w:val="00F41B83"/>
    <w:rsid w:val="00F429A0"/>
    <w:rsid w:val="00F436A2"/>
    <w:rsid w:val="00F4527C"/>
    <w:rsid w:val="00F46C9B"/>
    <w:rsid w:val="00F50AE3"/>
    <w:rsid w:val="00F51BCA"/>
    <w:rsid w:val="00F52B26"/>
    <w:rsid w:val="00F5375B"/>
    <w:rsid w:val="00F53A2B"/>
    <w:rsid w:val="00F54621"/>
    <w:rsid w:val="00F54FA1"/>
    <w:rsid w:val="00F553A7"/>
    <w:rsid w:val="00F62080"/>
    <w:rsid w:val="00F62544"/>
    <w:rsid w:val="00F64D43"/>
    <w:rsid w:val="00F64DAD"/>
    <w:rsid w:val="00F658E7"/>
    <w:rsid w:val="00F669E3"/>
    <w:rsid w:val="00F67CB0"/>
    <w:rsid w:val="00F717CF"/>
    <w:rsid w:val="00F72169"/>
    <w:rsid w:val="00F73072"/>
    <w:rsid w:val="00F7752B"/>
    <w:rsid w:val="00F77E9D"/>
    <w:rsid w:val="00F801D4"/>
    <w:rsid w:val="00F8155F"/>
    <w:rsid w:val="00F82B10"/>
    <w:rsid w:val="00F91588"/>
    <w:rsid w:val="00F92BC9"/>
    <w:rsid w:val="00F93660"/>
    <w:rsid w:val="00F9387B"/>
    <w:rsid w:val="00F944D9"/>
    <w:rsid w:val="00FA01A0"/>
    <w:rsid w:val="00FA13B8"/>
    <w:rsid w:val="00FA5DA2"/>
    <w:rsid w:val="00FB1C5C"/>
    <w:rsid w:val="00FB448D"/>
    <w:rsid w:val="00FB55A0"/>
    <w:rsid w:val="00FB5C8B"/>
    <w:rsid w:val="00FB6474"/>
    <w:rsid w:val="00FB7AE7"/>
    <w:rsid w:val="00FB7E16"/>
    <w:rsid w:val="00FC6FC0"/>
    <w:rsid w:val="00FD0C95"/>
    <w:rsid w:val="00FD11D3"/>
    <w:rsid w:val="00FD1C7D"/>
    <w:rsid w:val="00FD2185"/>
    <w:rsid w:val="00FD2881"/>
    <w:rsid w:val="00FD2DCC"/>
    <w:rsid w:val="00FD5303"/>
    <w:rsid w:val="00FE1EFF"/>
    <w:rsid w:val="00FE243A"/>
    <w:rsid w:val="00FE39F4"/>
    <w:rsid w:val="00FE4324"/>
    <w:rsid w:val="00FE50AC"/>
    <w:rsid w:val="00FE5AAA"/>
    <w:rsid w:val="00FE6F70"/>
    <w:rsid w:val="00FE7360"/>
    <w:rsid w:val="00FF01C6"/>
    <w:rsid w:val="00FF0971"/>
    <w:rsid w:val="00FF0E7D"/>
    <w:rsid w:val="00FF1FEC"/>
    <w:rsid w:val="00FF3683"/>
    <w:rsid w:val="00FF3A16"/>
    <w:rsid w:val="00FF4A90"/>
    <w:rsid w:val="00FF540B"/>
    <w:rsid w:val="00FF5A10"/>
    <w:rsid w:val="00FF6D5B"/>
    <w:rsid w:val="00FF78BE"/>
    <w:rsid w:val="0157599A"/>
    <w:rsid w:val="019FF2D4"/>
    <w:rsid w:val="01C5F261"/>
    <w:rsid w:val="01F5E042"/>
    <w:rsid w:val="032EB800"/>
    <w:rsid w:val="0332F5E5"/>
    <w:rsid w:val="042357F0"/>
    <w:rsid w:val="046F0700"/>
    <w:rsid w:val="04FBA528"/>
    <w:rsid w:val="05D7D8B5"/>
    <w:rsid w:val="06CD4876"/>
    <w:rsid w:val="0867B6C0"/>
    <w:rsid w:val="0A6B3AD7"/>
    <w:rsid w:val="0D2FA00F"/>
    <w:rsid w:val="0F126D4D"/>
    <w:rsid w:val="10754CE1"/>
    <w:rsid w:val="112BFFF8"/>
    <w:rsid w:val="117EC1A6"/>
    <w:rsid w:val="11E421BB"/>
    <w:rsid w:val="125D3925"/>
    <w:rsid w:val="12730006"/>
    <w:rsid w:val="1326F957"/>
    <w:rsid w:val="174177CB"/>
    <w:rsid w:val="18E0566A"/>
    <w:rsid w:val="19AC865F"/>
    <w:rsid w:val="19FB8928"/>
    <w:rsid w:val="1A532792"/>
    <w:rsid w:val="1A924CD8"/>
    <w:rsid w:val="1A9989AA"/>
    <w:rsid w:val="1ADB82D5"/>
    <w:rsid w:val="1BEF6A30"/>
    <w:rsid w:val="1C26277B"/>
    <w:rsid w:val="1CC710B0"/>
    <w:rsid w:val="1E6DFC18"/>
    <w:rsid w:val="1EC9AA7C"/>
    <w:rsid w:val="1ED069B8"/>
    <w:rsid w:val="20BF231B"/>
    <w:rsid w:val="212712E7"/>
    <w:rsid w:val="226DB7BA"/>
    <w:rsid w:val="22AF1259"/>
    <w:rsid w:val="22E16BA6"/>
    <w:rsid w:val="2306FB18"/>
    <w:rsid w:val="23C3AD12"/>
    <w:rsid w:val="2423693C"/>
    <w:rsid w:val="250BAC1F"/>
    <w:rsid w:val="25233673"/>
    <w:rsid w:val="2576F38D"/>
    <w:rsid w:val="258DB4CC"/>
    <w:rsid w:val="25D824C7"/>
    <w:rsid w:val="28128F79"/>
    <w:rsid w:val="285B8FBC"/>
    <w:rsid w:val="292C3DB6"/>
    <w:rsid w:val="296224C7"/>
    <w:rsid w:val="2A3E1729"/>
    <w:rsid w:val="2A64D0DF"/>
    <w:rsid w:val="2C6B5CAB"/>
    <w:rsid w:val="2C82A1BD"/>
    <w:rsid w:val="2CE52D00"/>
    <w:rsid w:val="2D3E69E2"/>
    <w:rsid w:val="3098671C"/>
    <w:rsid w:val="310DDEEB"/>
    <w:rsid w:val="31A314DD"/>
    <w:rsid w:val="32A6DAD2"/>
    <w:rsid w:val="332173CE"/>
    <w:rsid w:val="335704A9"/>
    <w:rsid w:val="34628EB8"/>
    <w:rsid w:val="353F5E25"/>
    <w:rsid w:val="35ADC444"/>
    <w:rsid w:val="36251D6B"/>
    <w:rsid w:val="369F248A"/>
    <w:rsid w:val="3799BB44"/>
    <w:rsid w:val="37D2CC31"/>
    <w:rsid w:val="38D25D38"/>
    <w:rsid w:val="38E0C3A1"/>
    <w:rsid w:val="3AAAFCE4"/>
    <w:rsid w:val="3C03885C"/>
    <w:rsid w:val="3C27A367"/>
    <w:rsid w:val="3CCA3A4E"/>
    <w:rsid w:val="3CDD92D9"/>
    <w:rsid w:val="3E0573CE"/>
    <w:rsid w:val="3E0A67B0"/>
    <w:rsid w:val="3E9BED4D"/>
    <w:rsid w:val="3EA3A20B"/>
    <w:rsid w:val="3F3E8B2E"/>
    <w:rsid w:val="403DCD3A"/>
    <w:rsid w:val="41E72B2D"/>
    <w:rsid w:val="421FB304"/>
    <w:rsid w:val="44325DAD"/>
    <w:rsid w:val="44ED63AC"/>
    <w:rsid w:val="45726380"/>
    <w:rsid w:val="45C5593F"/>
    <w:rsid w:val="469EB8C9"/>
    <w:rsid w:val="46A5CFBF"/>
    <w:rsid w:val="4710A6D8"/>
    <w:rsid w:val="48D974BB"/>
    <w:rsid w:val="49280DAC"/>
    <w:rsid w:val="49537694"/>
    <w:rsid w:val="4963A5D0"/>
    <w:rsid w:val="4993E62A"/>
    <w:rsid w:val="49E5A5FB"/>
    <w:rsid w:val="4AA1AC10"/>
    <w:rsid w:val="4B62EDCD"/>
    <w:rsid w:val="4BEFE26B"/>
    <w:rsid w:val="4CC11AF5"/>
    <w:rsid w:val="4E0639FA"/>
    <w:rsid w:val="506E0FA2"/>
    <w:rsid w:val="515B5F68"/>
    <w:rsid w:val="518DC960"/>
    <w:rsid w:val="51A283CB"/>
    <w:rsid w:val="51C875E4"/>
    <w:rsid w:val="51D27F39"/>
    <w:rsid w:val="53986203"/>
    <w:rsid w:val="53E6DDCF"/>
    <w:rsid w:val="541D1022"/>
    <w:rsid w:val="54A3F07F"/>
    <w:rsid w:val="550FDBE2"/>
    <w:rsid w:val="553AA422"/>
    <w:rsid w:val="57947908"/>
    <w:rsid w:val="586E19CB"/>
    <w:rsid w:val="586F7067"/>
    <w:rsid w:val="58C1B76F"/>
    <w:rsid w:val="58FC7B75"/>
    <w:rsid w:val="5901A4B1"/>
    <w:rsid w:val="59319A1C"/>
    <w:rsid w:val="593B5C94"/>
    <w:rsid w:val="5AED9880"/>
    <w:rsid w:val="5B156996"/>
    <w:rsid w:val="5C826A4B"/>
    <w:rsid w:val="5D641251"/>
    <w:rsid w:val="5E244F27"/>
    <w:rsid w:val="5E8AB2CD"/>
    <w:rsid w:val="5F66D38A"/>
    <w:rsid w:val="61D3BB2C"/>
    <w:rsid w:val="62D80B09"/>
    <w:rsid w:val="6305021D"/>
    <w:rsid w:val="63BA36CC"/>
    <w:rsid w:val="63D28151"/>
    <w:rsid w:val="64F7275B"/>
    <w:rsid w:val="650B4578"/>
    <w:rsid w:val="6555AB83"/>
    <w:rsid w:val="66BFC8DB"/>
    <w:rsid w:val="66F77C35"/>
    <w:rsid w:val="67D53199"/>
    <w:rsid w:val="682A84A0"/>
    <w:rsid w:val="68AE5AF2"/>
    <w:rsid w:val="6926A389"/>
    <w:rsid w:val="69369643"/>
    <w:rsid w:val="69C7B38F"/>
    <w:rsid w:val="69F74773"/>
    <w:rsid w:val="6A36FDF6"/>
    <w:rsid w:val="6B37ADC4"/>
    <w:rsid w:val="6D221560"/>
    <w:rsid w:val="6D77122A"/>
    <w:rsid w:val="6E10D8C1"/>
    <w:rsid w:val="6E6352E0"/>
    <w:rsid w:val="6E8E05B6"/>
    <w:rsid w:val="6FEFB8CF"/>
    <w:rsid w:val="70236D22"/>
    <w:rsid w:val="7098D56D"/>
    <w:rsid w:val="72585030"/>
    <w:rsid w:val="73B78168"/>
    <w:rsid w:val="79A9061F"/>
    <w:rsid w:val="7A2AC863"/>
    <w:rsid w:val="7C0F0BFE"/>
    <w:rsid w:val="7C40E4AA"/>
    <w:rsid w:val="7C4A8A50"/>
    <w:rsid w:val="7CB8AE15"/>
    <w:rsid w:val="7D1965FC"/>
    <w:rsid w:val="7D77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1F99B"/>
  <w15:docId w15:val="{4FF63D9E-3921-4249-80DB-0FD11E31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7DFA"/>
  </w:style>
  <w:style w:type="paragraph" w:styleId="Titolo1">
    <w:name w:val="heading 1"/>
    <w:basedOn w:val="Normale"/>
    <w:next w:val="Normale"/>
    <w:link w:val="Titolo1Carattere"/>
    <w:uiPriority w:val="9"/>
    <w:qFormat/>
    <w:rsid w:val="00337D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20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20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"/>
    <w:basedOn w:val="Normale"/>
    <w:link w:val="ParagrafoelencoCarattere"/>
    <w:uiPriority w:val="34"/>
    <w:qFormat/>
    <w:rsid w:val="008F5A71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Carpredefinitoparagrafo"/>
    <w:rsid w:val="000F590E"/>
  </w:style>
  <w:style w:type="character" w:styleId="Rimandocommento">
    <w:name w:val="annotation reference"/>
    <w:basedOn w:val="Carpredefinitoparagrafo"/>
    <w:uiPriority w:val="99"/>
    <w:semiHidden/>
    <w:unhideWhenUsed/>
    <w:rsid w:val="00022B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22B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22B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2B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2BDA"/>
    <w:rPr>
      <w:b/>
      <w:bCs/>
      <w:sz w:val="20"/>
      <w:szCs w:val="20"/>
    </w:rPr>
  </w:style>
  <w:style w:type="paragraph" w:customStyle="1" w:styleId="xmsonormal">
    <w:name w:val="x_msonormal"/>
    <w:basedOn w:val="Normale"/>
    <w:rsid w:val="009616A1"/>
    <w:pPr>
      <w:spacing w:after="0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e"/>
    <w:rsid w:val="00FF1FEC"/>
    <w:pPr>
      <w:spacing w:line="252" w:lineRule="auto"/>
      <w:ind w:left="720"/>
    </w:pPr>
    <w:rPr>
      <w:rFonts w:ascii="Calibri" w:hAnsi="Calibri" w:cs="Calibri"/>
    </w:rPr>
  </w:style>
  <w:style w:type="character" w:customStyle="1" w:styleId="xnormaltextrun">
    <w:name w:val="x_normaltextrun"/>
    <w:basedOn w:val="Carpredefinitoparagrafo"/>
    <w:rsid w:val="00FF1FEC"/>
  </w:style>
  <w:style w:type="character" w:styleId="Collegamentoipertestuale">
    <w:name w:val="Hyperlink"/>
    <w:basedOn w:val="Carpredefinitoparagrafo"/>
    <w:uiPriority w:val="99"/>
    <w:unhideWhenUsed/>
    <w:rsid w:val="00C2546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5463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D65"/>
  </w:style>
  <w:style w:type="paragraph" w:styleId="Pidipagina">
    <w:name w:val="footer"/>
    <w:basedOn w:val="Normale"/>
    <w:link w:val="Pidipagina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D65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337D65"/>
    <w:rPr>
      <w:rFonts w:ascii="Calibri" w:hAnsi="Calibri" w:cs="Calibri"/>
    </w:rPr>
  </w:style>
  <w:style w:type="paragraph" w:customStyle="1" w:styleId="SubtitleofDocument">
    <w:name w:val="Subtitle of Document"/>
    <w:basedOn w:val="Normale"/>
    <w:qFormat/>
    <w:rsid w:val="00337D65"/>
    <w:pPr>
      <w:keepNext/>
      <w:keepLines/>
      <w:spacing w:before="60" w:after="60" w:line="240" w:lineRule="auto"/>
      <w:contextualSpacing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  <w:szCs w:val="24"/>
    </w:rPr>
  </w:style>
  <w:style w:type="paragraph" w:customStyle="1" w:styleId="ChapterTitle">
    <w:name w:val="Chapter Title"/>
    <w:basedOn w:val="Titolo1"/>
    <w:next w:val="Normale"/>
    <w:qFormat/>
    <w:rsid w:val="00337D65"/>
    <w:pPr>
      <w:pBdr>
        <w:top w:val="single" w:sz="4" w:space="6" w:color="4472C4" w:themeColor="accent1"/>
      </w:pBdr>
      <w:spacing w:before="60" w:after="60" w:line="240" w:lineRule="auto"/>
      <w:contextualSpacing/>
    </w:pPr>
    <w:rPr>
      <w:rFonts w:asciiTheme="minorHAnsi" w:hAnsiTheme="minorHAnsi"/>
      <w:color w:val="4472C4" w:themeColor="accent1"/>
      <w:sz w:val="56"/>
      <w:szCs w:val="5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7D6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7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e">
    <w:name w:val="Revision"/>
    <w:hidden/>
    <w:uiPriority w:val="99"/>
    <w:semiHidden/>
    <w:rsid w:val="00246661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A91463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77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77FA"/>
    <w:rPr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DC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Nessunaspaziatura">
    <w:name w:val="No Spacing"/>
    <w:qFormat/>
    <w:rsid w:val="00FF78BE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val="it-IT"/>
    </w:rPr>
  </w:style>
  <w:style w:type="character" w:customStyle="1" w:styleId="cf01">
    <w:name w:val="cf01"/>
    <w:basedOn w:val="Carpredefinitoparagrafo"/>
    <w:rsid w:val="00A71070"/>
    <w:rPr>
      <w:rFonts w:ascii="Segoe UI" w:hAnsi="Segoe UI" w:cs="Segoe UI" w:hint="default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C6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C68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Carpredefinitoparagrafo"/>
    <w:rsid w:val="001C68D6"/>
  </w:style>
  <w:style w:type="character" w:styleId="Testosegnaposto">
    <w:name w:val="Placeholder Text"/>
    <w:basedOn w:val="Carpredefinitoparagrafo"/>
    <w:uiPriority w:val="99"/>
    <w:semiHidden/>
    <w:rsid w:val="00424460"/>
    <w:rPr>
      <w:color w:val="66666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520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20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732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736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5248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721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5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client.visa.com/creators-report?_gl=1*85517r*_gcl_au*MjM2MjcxMzQ1LjE3NTUwOTI3OTQuMTQ3MDA4MTcxNC4xNzYxODY3NDU3LjE3NjE4Njc1NzY.*_ga*MTMxNjc2NjI2Ni4xNzU1MDEzNzIz*_ga_MFHD9HS65Z*czE3NjI3NzI3NjYkbzg1JGcwJHQxNzYyNzcyNzcxJGo1NSRsMCRoMA..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a.visa.com/about-visa/newsroom/press-releases.releaseId.21696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2A738-B12E-49AA-9E30-DFFC0B13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4493</Characters>
  <Application>Microsoft Office Word</Application>
  <DocSecurity>0</DocSecurity>
  <Lines>72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Visa Inc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Deggelman, Tierney</dc:creator>
  <cp:keywords/>
  <dc:description/>
  <cp:lastModifiedBy>elena luisa guzzella</cp:lastModifiedBy>
  <cp:revision>4</cp:revision>
  <cp:lastPrinted>2025-08-27T13:54:00Z</cp:lastPrinted>
  <dcterms:created xsi:type="dcterms:W3CDTF">2025-11-10T16:53:00Z</dcterms:created>
  <dcterms:modified xsi:type="dcterms:W3CDTF">2025-11-12T10:33:00Z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2023-11-21T22:09:45Z</vt:lpwstr>
  </property>
  <property fmtid="{D5CDD505-2E9C-101B-9397-08002B2CF9AE}" pid="4" name="MSIP_Label_a0f89cb5-682d-4be4-b0e0-739c9b4a93d4_Method">
    <vt:lpwstr>Privileged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3ae5c0f7-f571-471f-a965-6cf9c5a14ccb</vt:lpwstr>
  </property>
  <property fmtid="{D5CDD505-2E9C-101B-9397-08002B2CF9AE}" pid="8" name="MSIP_Label_a0f89cb5-682d-4be4-b0e0-739c9b4a93d4_ContentBits">
    <vt:lpwstr>0</vt:lpwstr>
  </property>
  <property fmtid="{D5CDD505-2E9C-101B-9397-08002B2CF9AE}" pid="9" name="GrammarlyDocumentId">
    <vt:lpwstr>f61b3719-4333-4786-bb57-fe3f9065e302</vt:lpwstr>
  </property>
</Properties>
</file>