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49" w:rsidRPr="00ED08DE" w:rsidRDefault="00BF5749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  <w:i/>
        </w:rPr>
      </w:pPr>
      <w:r w:rsidRPr="00ED08DE">
        <w:rPr>
          <w:rFonts w:ascii="Arial Narrow" w:hAnsi="Arial Narrow"/>
          <w:i/>
        </w:rPr>
        <w:t>2016-03-21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  <w:b/>
          <w:sz w:val="32"/>
          <w:szCs w:val="32"/>
        </w:rPr>
      </w:pPr>
      <w:r w:rsidRPr="00ED08DE">
        <w:rPr>
          <w:rFonts w:ascii="Arial Narrow" w:hAnsi="Arial Narrow"/>
          <w:b/>
          <w:sz w:val="32"/>
          <w:szCs w:val="32"/>
        </w:rPr>
        <w:t>Samarbete mellan SEPRO Group och Yaskawa för att utveckla den globala marknaden för stora robotar till plastindustrin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r w:rsidRPr="00ED08DE">
        <w:rPr>
          <w:rFonts w:ascii="Arial Narrow" w:hAnsi="Arial Narrow"/>
        </w:rPr>
        <w:t xml:space="preserve">Ett samarbetsavtal har nyligen tecknats mellan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Group och Yaskawa </w:t>
      </w:r>
      <w:proofErr w:type="spellStart"/>
      <w:r w:rsidRPr="00ED08DE">
        <w:rPr>
          <w:rFonts w:ascii="Arial Narrow" w:hAnsi="Arial Narrow"/>
        </w:rPr>
        <w:t>Europe</w:t>
      </w:r>
      <w:proofErr w:type="spellEnd"/>
      <w:r w:rsidRPr="00ED08DE">
        <w:rPr>
          <w:rFonts w:ascii="Arial Narrow" w:hAnsi="Arial Narrow"/>
        </w:rPr>
        <w:t xml:space="preserve"> om utveckling av marknaden för stora robotar.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kommer att komplettera sitt produktprogram för plastinjektion med stora, 6-axliga MOTOMAN industrirobotar från Yaskawa.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r w:rsidRPr="00ED08DE">
        <w:rPr>
          <w:rFonts w:ascii="Arial Narrow" w:hAnsi="Arial Narrow"/>
        </w:rPr>
        <w:t xml:space="preserve">Det är tack vare ett möte i den franska regionala organisationen för innovationer, </w:t>
      </w:r>
      <w:proofErr w:type="spellStart"/>
      <w:r w:rsidRPr="00ED08DE">
        <w:rPr>
          <w:rFonts w:ascii="Arial Narrow" w:hAnsi="Arial Narrow"/>
        </w:rPr>
        <w:t>Proxinnov</w:t>
      </w:r>
      <w:proofErr w:type="spellEnd"/>
      <w:r w:rsidRPr="00ED08DE">
        <w:rPr>
          <w:rFonts w:ascii="Arial Narrow" w:hAnsi="Arial Narrow"/>
        </w:rPr>
        <w:t xml:space="preserve">, som den här alliansen föddes mellan två av dess medlemmar: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Group och den japanska elektronikkoncernen Yaskawa. 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är världsledande inom området robotiserad formsprutning och marknadsför tre-, fem- och sex-</w:t>
      </w:r>
      <w:proofErr w:type="spellStart"/>
      <w:r w:rsidRPr="00ED08DE">
        <w:rPr>
          <w:rFonts w:ascii="Arial Narrow" w:hAnsi="Arial Narrow"/>
        </w:rPr>
        <w:t>axliga</w:t>
      </w:r>
      <w:proofErr w:type="spellEnd"/>
      <w:r w:rsidRPr="00ED08DE">
        <w:rPr>
          <w:rFonts w:ascii="Arial Narrow" w:hAnsi="Arial Narrow"/>
        </w:rPr>
        <w:t xml:space="preserve"> robotlösningar. Fyra modeller av MOTOMAN-robotar från Yaskawa kommer att komplettera </w:t>
      </w:r>
      <w:proofErr w:type="spellStart"/>
      <w:r w:rsidRPr="00ED08DE">
        <w:rPr>
          <w:rFonts w:ascii="Arial Narrow" w:hAnsi="Arial Narrow"/>
        </w:rPr>
        <w:t>Sepros</w:t>
      </w:r>
      <w:proofErr w:type="spellEnd"/>
      <w:r w:rsidRPr="00ED08DE">
        <w:rPr>
          <w:rFonts w:ascii="Arial Narrow" w:hAnsi="Arial Narrow"/>
        </w:rPr>
        <w:t xml:space="preserve"> maskiner på upp till 5000 ton.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kommer använda sin eget styrsystem, Visual, för att styra robotarna. Det är ett enkelt och användarvänligt styrsystem speciellt framtaget för just plastinjektion. Man arbetar också på </w:t>
      </w:r>
      <w:r>
        <w:rPr>
          <w:rFonts w:ascii="Arial Narrow" w:hAnsi="Arial Narrow"/>
        </w:rPr>
        <w:t>helt nya</w:t>
      </w:r>
      <w:r w:rsidRPr="00ED08DE">
        <w:rPr>
          <w:rFonts w:ascii="Arial Narrow" w:hAnsi="Arial Narrow"/>
        </w:rPr>
        <w:t xml:space="preserve"> elektroniska lösningar i samarbete med Carnegie Mellon University, USA.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r w:rsidRPr="00ED08DE">
        <w:rPr>
          <w:rFonts w:ascii="Arial Narrow" w:hAnsi="Arial Narrow"/>
        </w:rPr>
        <w:t xml:space="preserve">Xavier Lucas, vd för Yaskawa </w:t>
      </w:r>
      <w:proofErr w:type="spellStart"/>
      <w:r w:rsidRPr="00ED08DE">
        <w:rPr>
          <w:rFonts w:ascii="Arial Narrow" w:hAnsi="Arial Narrow"/>
        </w:rPr>
        <w:t>France</w:t>
      </w:r>
      <w:proofErr w:type="spellEnd"/>
      <w:r w:rsidRPr="00ED08DE">
        <w:rPr>
          <w:rFonts w:ascii="Arial Narrow" w:hAnsi="Arial Narrow"/>
        </w:rPr>
        <w:t xml:space="preserve"> </w:t>
      </w:r>
      <w:proofErr w:type="gramStart"/>
      <w:r w:rsidRPr="00ED08DE">
        <w:rPr>
          <w:rFonts w:ascii="Arial Narrow" w:hAnsi="Arial Narrow"/>
        </w:rPr>
        <w:t>och  Manfred</w:t>
      </w:r>
      <w:proofErr w:type="gramEnd"/>
      <w:r w:rsidRPr="00ED08DE">
        <w:rPr>
          <w:rFonts w:ascii="Arial Narrow" w:hAnsi="Arial Narrow"/>
        </w:rPr>
        <w:t xml:space="preserve"> Stern, vd och CEO för Yaskawa </w:t>
      </w:r>
      <w:proofErr w:type="spellStart"/>
      <w:r w:rsidRPr="00ED08DE">
        <w:rPr>
          <w:rFonts w:ascii="Arial Narrow" w:hAnsi="Arial Narrow"/>
        </w:rPr>
        <w:t>Europe</w:t>
      </w:r>
      <w:proofErr w:type="spellEnd"/>
      <w:r w:rsidRPr="00ED08DE">
        <w:rPr>
          <w:rFonts w:ascii="Arial Narrow" w:hAnsi="Arial Narrow"/>
        </w:rPr>
        <w:t xml:space="preserve">, besökte den 9 mars i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Group, för att underteckna samarbetsavtalet. 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r w:rsidRPr="00585A19">
        <w:rPr>
          <w:noProof/>
        </w:rPr>
        <w:drawing>
          <wp:anchor distT="0" distB="0" distL="114300" distR="114300" simplePos="0" relativeHeight="251659264" behindDoc="0" locked="0" layoutInCell="1" allowOverlap="1" wp14:anchorId="78394696" wp14:editId="4855EA0B">
            <wp:simplePos x="0" y="0"/>
            <wp:positionH relativeFrom="margin">
              <wp:posOffset>0</wp:posOffset>
            </wp:positionH>
            <wp:positionV relativeFrom="margin">
              <wp:posOffset>4668520</wp:posOffset>
            </wp:positionV>
            <wp:extent cx="4062730" cy="2705735"/>
            <wp:effectExtent l="0" t="0" r="0" b="0"/>
            <wp:wrapSquare wrapText="bothSides"/>
            <wp:docPr id="10" name="Bildobjekt 10" descr="C:\Users\Girard\Downloads\20160309_Sepro-Yaska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irard\Downloads\20160309_Sepro-Yaskaw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  <w:i/>
        </w:rPr>
      </w:pPr>
      <w:r w:rsidRPr="00ED08DE">
        <w:rPr>
          <w:rFonts w:ascii="Arial Narrow" w:hAnsi="Arial Narrow"/>
          <w:i/>
        </w:rPr>
        <w:t xml:space="preserve">Från vänster till höger: Jocelyn Lucas vd för </w:t>
      </w:r>
      <w:proofErr w:type="spellStart"/>
      <w:r w:rsidRPr="00ED08DE">
        <w:rPr>
          <w:rFonts w:ascii="Arial Narrow" w:hAnsi="Arial Narrow"/>
          <w:i/>
        </w:rPr>
        <w:t>Proxinnov</w:t>
      </w:r>
      <w:proofErr w:type="spellEnd"/>
      <w:r w:rsidRPr="00ED08DE">
        <w:rPr>
          <w:rFonts w:ascii="Arial Narrow" w:hAnsi="Arial Narrow"/>
          <w:i/>
        </w:rPr>
        <w:t xml:space="preserve">, Xavier Lucas vd Yaskawa </w:t>
      </w:r>
      <w:proofErr w:type="spellStart"/>
      <w:r w:rsidRPr="00ED08DE">
        <w:rPr>
          <w:rFonts w:ascii="Arial Narrow" w:hAnsi="Arial Narrow"/>
          <w:i/>
        </w:rPr>
        <w:t>France</w:t>
      </w:r>
      <w:proofErr w:type="spellEnd"/>
      <w:r w:rsidRPr="00ED08DE">
        <w:rPr>
          <w:rFonts w:ascii="Arial Narrow" w:hAnsi="Arial Narrow"/>
          <w:i/>
        </w:rPr>
        <w:t xml:space="preserve">, Jean-Michel </w:t>
      </w:r>
      <w:proofErr w:type="spellStart"/>
      <w:r w:rsidRPr="00ED08DE">
        <w:rPr>
          <w:rFonts w:ascii="Arial Narrow" w:hAnsi="Arial Narrow"/>
          <w:i/>
        </w:rPr>
        <w:t>Renaudeau</w:t>
      </w:r>
      <w:proofErr w:type="spellEnd"/>
      <w:r w:rsidRPr="00ED08DE">
        <w:rPr>
          <w:rFonts w:ascii="Arial Narrow" w:hAnsi="Arial Narrow"/>
          <w:i/>
        </w:rPr>
        <w:t xml:space="preserve">, vd för </w:t>
      </w:r>
      <w:proofErr w:type="spellStart"/>
      <w:r w:rsidRPr="00ED08DE">
        <w:rPr>
          <w:rFonts w:ascii="Arial Narrow" w:hAnsi="Arial Narrow"/>
          <w:i/>
        </w:rPr>
        <w:t>Sepro</w:t>
      </w:r>
      <w:proofErr w:type="spellEnd"/>
      <w:r w:rsidRPr="00ED08DE">
        <w:rPr>
          <w:rFonts w:ascii="Arial Narrow" w:hAnsi="Arial Narrow"/>
          <w:i/>
        </w:rPr>
        <w:t xml:space="preserve"> Group och Manfred Stern, koncernchef för Yaskawa </w:t>
      </w:r>
      <w:proofErr w:type="spellStart"/>
      <w:r w:rsidRPr="00ED08DE">
        <w:rPr>
          <w:rFonts w:ascii="Arial Narrow" w:hAnsi="Arial Narrow"/>
          <w:i/>
        </w:rPr>
        <w:t>Europe</w:t>
      </w:r>
      <w:proofErr w:type="spellEnd"/>
      <w:r w:rsidRPr="00ED08DE">
        <w:rPr>
          <w:rFonts w:ascii="Arial Narrow" w:hAnsi="Arial Narrow"/>
          <w:i/>
        </w:rPr>
        <w:t>.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r w:rsidRPr="00ED08DE">
        <w:rPr>
          <w:rFonts w:ascii="Arial Narrow" w:hAnsi="Arial Narrow"/>
        </w:rPr>
        <w:lastRenderedPageBreak/>
        <w:t xml:space="preserve">Förutom avtal med robottillverkare som Yaskawa, har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också ingått partnerskap med maskintillverkare som Sumitomo </w:t>
      </w:r>
      <w:proofErr w:type="spellStart"/>
      <w:r w:rsidRPr="00ED08DE">
        <w:rPr>
          <w:rFonts w:ascii="Arial Narrow" w:hAnsi="Arial Narrow"/>
        </w:rPr>
        <w:t>Demag</w:t>
      </w:r>
      <w:proofErr w:type="spellEnd"/>
      <w:r w:rsidRPr="00ED08DE">
        <w:rPr>
          <w:rFonts w:ascii="Arial Narrow" w:hAnsi="Arial Narrow"/>
        </w:rPr>
        <w:t xml:space="preserve">. Sumitomo är en världsledande tillverkare av elektriska formsprutningsmaskiner. </w:t>
      </w:r>
      <w:r>
        <w:rPr>
          <w:rFonts w:ascii="Arial Narrow" w:hAnsi="Arial Narrow"/>
        </w:rPr>
        <w:t>S</w:t>
      </w:r>
      <w:r w:rsidRPr="00ED08DE">
        <w:rPr>
          <w:rFonts w:ascii="Arial Narrow" w:hAnsi="Arial Narrow"/>
        </w:rPr>
        <w:t xml:space="preserve">amarbeten </w:t>
      </w:r>
      <w:r>
        <w:rPr>
          <w:rFonts w:ascii="Arial Narrow" w:hAnsi="Arial Narrow"/>
        </w:rPr>
        <w:t xml:space="preserve">av de här slaget </w:t>
      </w:r>
      <w:r w:rsidRPr="00ED08DE">
        <w:rPr>
          <w:rFonts w:ascii="Arial Narrow" w:hAnsi="Arial Narrow"/>
        </w:rPr>
        <w:t xml:space="preserve">har i hög grad bidragit till </w:t>
      </w:r>
      <w:proofErr w:type="spellStart"/>
      <w:r w:rsidRPr="00ED08DE">
        <w:rPr>
          <w:rFonts w:ascii="Arial Narrow" w:hAnsi="Arial Narrow"/>
        </w:rPr>
        <w:t>Sepros</w:t>
      </w:r>
      <w:proofErr w:type="spellEnd"/>
      <w:r w:rsidRPr="00ED08DE">
        <w:rPr>
          <w:rFonts w:ascii="Arial Narrow" w:hAnsi="Arial Narrow"/>
        </w:rPr>
        <w:t xml:space="preserve"> tre senaste toppår.  År 2015 uppgick omsättningen till 92,8 miljoner euro, en ökning med 17 % jämfört med 2014 och med mer än 2 300 robotar sålda. 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r w:rsidRPr="00ED08DE">
        <w:rPr>
          <w:rFonts w:ascii="Arial Narrow" w:hAnsi="Arial Narrow"/>
        </w:rPr>
        <w:t xml:space="preserve"> </w:t>
      </w:r>
    </w:p>
    <w:p w:rsidR="00ED08DE" w:rsidRPr="00ED08DE" w:rsidRDefault="00ED08DE" w:rsidP="00ED08DE">
      <w:pPr>
        <w:spacing w:after="0" w:line="320" w:lineRule="exact"/>
        <w:ind w:left="709"/>
        <w:rPr>
          <w:rFonts w:ascii="Arial Narrow" w:hAnsi="Arial Narrow"/>
        </w:rPr>
      </w:pPr>
      <w:r w:rsidRPr="00ED08DE">
        <w:rPr>
          <w:rFonts w:ascii="Arial Narrow" w:hAnsi="Arial Narrow"/>
        </w:rPr>
        <w:t>-</w:t>
      </w:r>
      <w:r w:rsidRPr="00ED08DE">
        <w:rPr>
          <w:rFonts w:ascii="Arial Narrow" w:hAnsi="Arial Narrow"/>
        </w:rPr>
        <w:tab/>
        <w:t>Det är normalt att fråga sig hur</w:t>
      </w:r>
      <w:r>
        <w:rPr>
          <w:rFonts w:ascii="Arial Narrow" w:hAnsi="Arial Narrow"/>
        </w:rPr>
        <w:t xml:space="preserve"> ett franskt medelstort företag har</w:t>
      </w:r>
      <w:r w:rsidRPr="00ED08DE">
        <w:rPr>
          <w:rFonts w:ascii="Arial Narrow" w:hAnsi="Arial Narrow"/>
        </w:rPr>
        <w:t xml:space="preserve"> uppnått en sådan tillväxt, säger Jean Michel </w:t>
      </w:r>
      <w:proofErr w:type="spellStart"/>
      <w:r w:rsidRPr="00ED08DE">
        <w:rPr>
          <w:rFonts w:ascii="Arial Narrow" w:hAnsi="Arial Narrow"/>
        </w:rPr>
        <w:t>Renaudeau</w:t>
      </w:r>
      <w:proofErr w:type="spellEnd"/>
      <w:r w:rsidRPr="00ED08DE">
        <w:rPr>
          <w:rFonts w:ascii="Arial Narrow" w:hAnsi="Arial Narrow"/>
        </w:rPr>
        <w:t xml:space="preserve">, vd för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. Anledningen är att vi har multiplicerat vår egen </w:t>
      </w:r>
      <w:r>
        <w:rPr>
          <w:rFonts w:ascii="Arial Narrow" w:hAnsi="Arial Narrow"/>
        </w:rPr>
        <w:t>förmåga</w:t>
      </w:r>
      <w:r w:rsidRPr="00ED08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med</w:t>
      </w:r>
      <w:r w:rsidRPr="00ED08DE">
        <w:rPr>
          <w:rFonts w:ascii="Arial Narrow" w:hAnsi="Arial Narrow"/>
        </w:rPr>
        <w:t xml:space="preserve"> tekniska och kommersiella </w:t>
      </w:r>
      <w:r>
        <w:rPr>
          <w:rFonts w:ascii="Arial Narrow" w:hAnsi="Arial Narrow"/>
        </w:rPr>
        <w:t>samarbeten</w:t>
      </w:r>
      <w:r w:rsidRPr="00ED08DE">
        <w:rPr>
          <w:rFonts w:ascii="Arial Narrow" w:hAnsi="Arial Narrow"/>
        </w:rPr>
        <w:t xml:space="preserve"> med andra företag över</w:t>
      </w:r>
      <w:r>
        <w:rPr>
          <w:rFonts w:ascii="Arial Narrow" w:hAnsi="Arial Narrow"/>
        </w:rPr>
        <w:t xml:space="preserve"> hela världen. Vårt engagemang </w:t>
      </w:r>
      <w:r w:rsidRPr="00ED08DE">
        <w:rPr>
          <w:rFonts w:ascii="Arial Narrow" w:hAnsi="Arial Narrow"/>
        </w:rPr>
        <w:t xml:space="preserve">i </w:t>
      </w:r>
      <w:proofErr w:type="spellStart"/>
      <w:r w:rsidRPr="00ED08DE">
        <w:rPr>
          <w:rFonts w:ascii="Arial Narrow" w:hAnsi="Arial Narrow"/>
        </w:rPr>
        <w:t>Proxinnov</w:t>
      </w:r>
      <w:proofErr w:type="spellEnd"/>
      <w:r w:rsidRPr="00ED08DE">
        <w:rPr>
          <w:rFonts w:ascii="Arial Narrow" w:hAnsi="Arial Narrow"/>
        </w:rPr>
        <w:t xml:space="preserve"> ledde oss ett samarbete med Yaskawa. </w:t>
      </w:r>
      <w:r>
        <w:rPr>
          <w:rFonts w:ascii="Arial Narrow" w:hAnsi="Arial Narrow"/>
        </w:rPr>
        <w:br/>
      </w:r>
    </w:p>
    <w:p w:rsidR="00ED08DE" w:rsidRPr="00ED08DE" w:rsidRDefault="00ED08DE" w:rsidP="00ED08DE">
      <w:pPr>
        <w:spacing w:after="0" w:line="320" w:lineRule="exact"/>
        <w:ind w:left="709"/>
        <w:rPr>
          <w:rFonts w:ascii="Arial Narrow" w:hAnsi="Arial Narrow"/>
        </w:rPr>
      </w:pPr>
      <w:r w:rsidRPr="00ED08DE">
        <w:rPr>
          <w:rFonts w:ascii="Arial Narrow" w:hAnsi="Arial Narrow"/>
        </w:rPr>
        <w:t>-</w:t>
      </w:r>
      <w:r w:rsidRPr="00ED08DE">
        <w:rPr>
          <w:rFonts w:ascii="Arial Narrow" w:hAnsi="Arial Narrow"/>
        </w:rPr>
        <w:tab/>
        <w:t xml:space="preserve">För </w:t>
      </w:r>
      <w:proofErr w:type="spellStart"/>
      <w:r w:rsidRPr="00ED08DE">
        <w:rPr>
          <w:rFonts w:ascii="Arial Narrow" w:hAnsi="Arial Narrow"/>
        </w:rPr>
        <w:t>Yaskawas</w:t>
      </w:r>
      <w:proofErr w:type="spellEnd"/>
      <w:r w:rsidRPr="00ED08DE">
        <w:rPr>
          <w:rFonts w:ascii="Arial Narrow" w:hAnsi="Arial Narrow"/>
        </w:rPr>
        <w:t xml:space="preserve"> del är ett samarbete med en världsledande tillverkare av </w:t>
      </w:r>
      <w:proofErr w:type="spellStart"/>
      <w:r w:rsidRPr="00ED08DE">
        <w:rPr>
          <w:rFonts w:ascii="Arial Narrow" w:hAnsi="Arial Narrow"/>
        </w:rPr>
        <w:t>kartesiska</w:t>
      </w:r>
      <w:proofErr w:type="spellEnd"/>
      <w:r w:rsidRPr="00ED08DE">
        <w:rPr>
          <w:rFonts w:ascii="Arial Narrow" w:hAnsi="Arial Narrow"/>
        </w:rPr>
        <w:t xml:space="preserve"> robotar mycket spännande, förtydligar Xavier Lucas, vd för Yaskawa </w:t>
      </w:r>
      <w:proofErr w:type="spellStart"/>
      <w:r w:rsidRPr="00ED08DE">
        <w:rPr>
          <w:rFonts w:ascii="Arial Narrow" w:hAnsi="Arial Narrow"/>
        </w:rPr>
        <w:t>Europes</w:t>
      </w:r>
      <w:proofErr w:type="spellEnd"/>
      <w:r w:rsidRPr="00ED08DE">
        <w:rPr>
          <w:rFonts w:ascii="Arial Narrow" w:hAnsi="Arial Narrow"/>
        </w:rPr>
        <w:t xml:space="preserve"> dotterbolag i Frankrike. Vi delar samma syn på kvalitet på produkter och tjänster med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>. Den geografiska närheten mellan våra båda företag, i kombination med en global support som Yaskawa kan ge med sina 78 dotterbolag, har också underlättat vårt samarbete. Under de kommande åren hoppas vi kunna stärka detta partnerskap</w:t>
      </w:r>
      <w:r>
        <w:rPr>
          <w:rFonts w:ascii="Arial Narrow" w:hAnsi="Arial Narrow"/>
        </w:rPr>
        <w:t>,</w:t>
      </w:r>
      <w:r w:rsidRPr="00ED08DE">
        <w:rPr>
          <w:rFonts w:ascii="Arial Narrow" w:hAnsi="Arial Narrow"/>
        </w:rPr>
        <w:t xml:space="preserve"> eller rent av utveckla det till andra aktiviteter.</w:t>
      </w:r>
      <w:bookmarkStart w:id="0" w:name="_GoBack"/>
      <w:bookmarkEnd w:id="0"/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  <w:b/>
        </w:rPr>
      </w:pPr>
      <w:r w:rsidRPr="00ED08DE">
        <w:rPr>
          <w:rFonts w:ascii="Arial Narrow" w:hAnsi="Arial Narrow"/>
          <w:b/>
        </w:rPr>
        <w:t xml:space="preserve">Om </w:t>
      </w:r>
      <w:proofErr w:type="spellStart"/>
      <w:r w:rsidRPr="00ED08DE">
        <w:rPr>
          <w:rFonts w:ascii="Arial Narrow" w:hAnsi="Arial Narrow"/>
          <w:b/>
        </w:rPr>
        <w:t>Sepro</w:t>
      </w:r>
      <w:proofErr w:type="spellEnd"/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Group var ett av de första företagen i världen med att utveckla robotlösningar för formsprutning och lanserade sin första servorobot 1981.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är idag Europas ledande oberoende tillverkare av </w:t>
      </w:r>
      <w:proofErr w:type="spellStart"/>
      <w:r w:rsidRPr="00ED08DE">
        <w:rPr>
          <w:rFonts w:ascii="Arial Narrow" w:hAnsi="Arial Narrow"/>
        </w:rPr>
        <w:t>kartesiska</w:t>
      </w:r>
      <w:proofErr w:type="spellEnd"/>
      <w:r w:rsidRPr="00ED08DE">
        <w:rPr>
          <w:rFonts w:ascii="Arial Narrow" w:hAnsi="Arial Narrow"/>
        </w:rPr>
        <w:t xml:space="preserve"> robotar. </w:t>
      </w:r>
      <w:proofErr w:type="spellStart"/>
      <w:r w:rsidRPr="00ED08DE">
        <w:rPr>
          <w:rFonts w:ascii="Arial Narrow" w:hAnsi="Arial Narrow"/>
        </w:rPr>
        <w:t>Sepro</w:t>
      </w:r>
      <w:proofErr w:type="spellEnd"/>
      <w:r w:rsidRPr="00ED08DE">
        <w:rPr>
          <w:rFonts w:ascii="Arial Narrow" w:hAnsi="Arial Narrow"/>
        </w:rPr>
        <w:t xml:space="preserve"> finns lokalt, nära sina kunder, i 50 länder genom ett globalt nätverk av tio dotterbolag och direkta försäljningskontor i Tyskland, Spanien, Benelux, Storbritannien, USA, Mexiko, Brasilien, Kina och Kanada. Företaget arbetar med de tunga namnen inom fordonsindustrin, multimedia och förpackningar och har utrustat mer än 30 000 formsprutningsmaskiner över hela världen.</w:t>
      </w:r>
    </w:p>
    <w:p w:rsidR="00ED08DE" w:rsidRPr="00ED08DE" w:rsidRDefault="00ED08DE" w:rsidP="00ED08DE">
      <w:pPr>
        <w:spacing w:after="0" w:line="320" w:lineRule="exact"/>
        <w:rPr>
          <w:rFonts w:ascii="Arial Narrow" w:hAnsi="Arial Narrow"/>
        </w:rPr>
      </w:pPr>
    </w:p>
    <w:p w:rsidR="00E80C52" w:rsidRPr="00ED08DE" w:rsidRDefault="00ED08DE" w:rsidP="00ED08DE">
      <w:pPr>
        <w:spacing w:after="0" w:line="320" w:lineRule="exac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---</w:t>
      </w:r>
      <w:proofErr w:type="gramEnd"/>
      <w:r>
        <w:rPr>
          <w:rFonts w:ascii="Arial Narrow" w:hAnsi="Arial Narrow"/>
        </w:rPr>
        <w:t>-----------------------------------------------------------------------------------</w:t>
      </w:r>
    </w:p>
    <w:p w:rsidR="00E80C52" w:rsidRPr="00ED08DE" w:rsidRDefault="00ED08DE" w:rsidP="00ED08DE">
      <w:pPr>
        <w:spacing w:after="0" w:line="320" w:lineRule="exact"/>
        <w:rPr>
          <w:rFonts w:ascii="Arial Narrow" w:hAnsi="Arial Narrow"/>
        </w:rPr>
      </w:pPr>
      <w:r w:rsidRPr="00ED08DE">
        <w:rPr>
          <w:rFonts w:ascii="Arial Narrow" w:hAnsi="Arial Narrow"/>
        </w:rPr>
        <w:t xml:space="preserve">För ytterligare information kontakta </w:t>
      </w:r>
      <w:r>
        <w:rPr>
          <w:rFonts w:ascii="Arial Narrow" w:hAnsi="Arial Narrow"/>
        </w:rPr>
        <w:t>Cecilia Benze</w:t>
      </w:r>
      <w:r w:rsidRPr="00ED08D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cecilia.benze</w:t>
      </w:r>
      <w:r w:rsidRPr="00ED08DE">
        <w:rPr>
          <w:rFonts w:ascii="Arial Narrow" w:hAnsi="Arial Narrow"/>
        </w:rPr>
        <w:t xml:space="preserve">@yaskawa.eu.com eller </w:t>
      </w:r>
      <w:r>
        <w:rPr>
          <w:rFonts w:ascii="Arial Narrow" w:hAnsi="Arial Narrow"/>
        </w:rPr>
        <w:t>0732-048 851.</w:t>
      </w:r>
    </w:p>
    <w:sectPr w:rsidR="00E80C52" w:rsidRPr="00ED08DE" w:rsidSect="00ED08DE">
      <w:headerReference w:type="default" r:id="rId7"/>
      <w:footerReference w:type="default" r:id="rId8"/>
      <w:pgSz w:w="11906" w:h="16838"/>
      <w:pgMar w:top="1702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E7" w:rsidRDefault="003160E7" w:rsidP="00F462FD">
      <w:pPr>
        <w:spacing w:after="0" w:line="240" w:lineRule="auto"/>
      </w:pPr>
      <w:r>
        <w:separator/>
      </w:r>
    </w:p>
  </w:endnote>
  <w:endnote w:type="continuationSeparator" w:id="0">
    <w:p w:rsidR="003160E7" w:rsidRDefault="003160E7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3160E7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E7" w:rsidRDefault="003160E7" w:rsidP="00F462FD">
      <w:pPr>
        <w:spacing w:after="0" w:line="240" w:lineRule="auto"/>
      </w:pPr>
      <w:r>
        <w:separator/>
      </w:r>
    </w:p>
  </w:footnote>
  <w:footnote w:type="continuationSeparator" w:id="0">
    <w:p w:rsidR="003160E7" w:rsidRDefault="003160E7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461780394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33E49"/>
    <w:rsid w:val="003160E7"/>
    <w:rsid w:val="0041585C"/>
    <w:rsid w:val="005925A2"/>
    <w:rsid w:val="005D4813"/>
    <w:rsid w:val="00BF5749"/>
    <w:rsid w:val="00C53EFF"/>
    <w:rsid w:val="00D268D6"/>
    <w:rsid w:val="00E80C52"/>
    <w:rsid w:val="00ED08DE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E9362F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2A7CD5"/>
    <w:rsid w:val="007F1DBF"/>
    <w:rsid w:val="00E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4</cp:revision>
  <dcterms:created xsi:type="dcterms:W3CDTF">2016-03-21T09:10:00Z</dcterms:created>
  <dcterms:modified xsi:type="dcterms:W3CDTF">2016-03-21T09:18:00Z</dcterms:modified>
</cp:coreProperties>
</file>