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E9341" w14:textId="22AB1D59" w:rsidR="00E34DA0" w:rsidRPr="00C02F2D" w:rsidRDefault="00316469" w:rsidP="000D625E">
      <w:pPr>
        <w:rPr>
          <w:rFonts w:ascii="Calibri" w:hAnsi="Calibri" w:cs="Calibri"/>
          <w:b/>
          <w:bCs/>
          <w:sz w:val="32"/>
          <w:szCs w:val="32"/>
        </w:rPr>
      </w:pPr>
      <w:r w:rsidRPr="00C02F2D">
        <w:rPr>
          <w:rFonts w:ascii="Calibri" w:hAnsi="Calibri"/>
          <w:b/>
          <w:sz w:val="32"/>
        </w:rPr>
        <w:t>Rengjøringsvæsken – en ofte glemt nøkkel til vedlikeholdet</w:t>
      </w:r>
    </w:p>
    <w:p w14:paraId="17EA114D" w14:textId="77777777" w:rsidR="005F7ECD" w:rsidRPr="00C02F2D" w:rsidRDefault="005F7ECD" w:rsidP="000D625E">
      <w:pPr>
        <w:rPr>
          <w:rFonts w:ascii="Calibri" w:hAnsi="Calibri" w:cs="Calibri"/>
          <w:sz w:val="22"/>
          <w:szCs w:val="22"/>
        </w:rPr>
      </w:pPr>
    </w:p>
    <w:p w14:paraId="5DBBD252" w14:textId="1E82821E" w:rsidR="00FE3FF9" w:rsidRPr="00C02F2D" w:rsidRDefault="00FE3FF9" w:rsidP="000D625E">
      <w:pPr>
        <w:rPr>
          <w:rFonts w:ascii="Calibri" w:hAnsi="Calibri" w:cs="Calibri"/>
          <w:sz w:val="22"/>
          <w:szCs w:val="22"/>
        </w:rPr>
      </w:pPr>
      <w:r w:rsidRPr="00C02F2D">
        <w:rPr>
          <w:rFonts w:ascii="Calibri" w:hAnsi="Calibri"/>
          <w:sz w:val="22"/>
        </w:rPr>
        <w:t>Så lenge prosessene fungerer som de skal, pleier rengjøringsvæskene å være anonyme statister. Men når maskiner stopper, komponenter ruster og belegg blir vanskelige å fjerne – uten at noen helt skjønner hvorfor – da handler feilen ofte om rengjøring. Eller om hvordan rengjøringsvæsken har blitt håndtert.</w:t>
      </w:r>
    </w:p>
    <w:p w14:paraId="0980701B" w14:textId="77777777" w:rsidR="00FE3FF9" w:rsidRPr="00C02F2D" w:rsidRDefault="00FE3FF9" w:rsidP="000D625E">
      <w:pPr>
        <w:rPr>
          <w:rFonts w:ascii="Calibri" w:hAnsi="Calibri" w:cs="Calibri"/>
          <w:sz w:val="22"/>
          <w:szCs w:val="22"/>
        </w:rPr>
      </w:pPr>
    </w:p>
    <w:p w14:paraId="26478E02" w14:textId="1A05C9F0" w:rsidR="0075277F" w:rsidRPr="00C02F2D" w:rsidRDefault="00C26C2A" w:rsidP="0075277F">
      <w:pPr>
        <w:rPr>
          <w:rFonts w:ascii="Calibri" w:hAnsi="Calibri"/>
          <w:sz w:val="22"/>
        </w:rPr>
      </w:pPr>
      <w:r w:rsidRPr="00C02F2D">
        <w:rPr>
          <w:rFonts w:ascii="Calibri" w:hAnsi="Calibri"/>
          <w:sz w:val="22"/>
        </w:rPr>
        <w:t xml:space="preserve">Rengjøringsvæsker er en viktig del av </w:t>
      </w:r>
      <w:proofErr w:type="spellStart"/>
      <w:r w:rsidRPr="00C02F2D">
        <w:rPr>
          <w:rFonts w:ascii="Calibri" w:hAnsi="Calibri"/>
          <w:sz w:val="22"/>
        </w:rPr>
        <w:t>vedlikeholdsprosessen</w:t>
      </w:r>
      <w:proofErr w:type="spellEnd"/>
      <w:r w:rsidRPr="00C02F2D">
        <w:rPr>
          <w:rFonts w:ascii="Calibri" w:hAnsi="Calibri"/>
          <w:sz w:val="22"/>
        </w:rPr>
        <w:t xml:space="preserve"> i all industri. De brukes til å fjerne olje, fett og fast smuss fra komponenter og maskindeler. </w:t>
      </w:r>
      <w:r w:rsidR="0075277F" w:rsidRPr="00C02F2D">
        <w:rPr>
          <w:rFonts w:ascii="Calibri" w:hAnsi="Calibri"/>
          <w:sz w:val="22"/>
        </w:rPr>
        <w:t>De riktige væskene og innstillingene kan spare både energi og penger ved å forlenge levetiden til skjærevæsker, redusere korrosjon og gjøre prosessene tryggere.</w:t>
      </w:r>
    </w:p>
    <w:p w14:paraId="47DA0039" w14:textId="221FA723" w:rsidR="007D626C" w:rsidRPr="00C02F2D" w:rsidRDefault="00C26C2A" w:rsidP="000D625E">
      <w:pPr>
        <w:rPr>
          <w:rFonts w:ascii="Calibri" w:hAnsi="Calibri" w:cs="Calibri"/>
          <w:sz w:val="22"/>
          <w:szCs w:val="22"/>
        </w:rPr>
      </w:pPr>
      <w:r w:rsidRPr="00C02F2D">
        <w:rPr>
          <w:rFonts w:ascii="Calibri" w:hAnsi="Calibri"/>
          <w:sz w:val="22"/>
        </w:rPr>
        <w:t>Likevel kommer rengjøringen ofte i bakgrunnen når man snakker om vedlikehold og produksjon. Men det er et område som fortjener mer oppmerksomhet.</w:t>
      </w:r>
    </w:p>
    <w:p w14:paraId="5B522EB1" w14:textId="11476200" w:rsidR="00B739CD" w:rsidRPr="00C02F2D" w:rsidRDefault="00B739CD" w:rsidP="000D625E">
      <w:pPr>
        <w:rPr>
          <w:rFonts w:ascii="Calibri" w:hAnsi="Calibri" w:cs="Calibri"/>
          <w:sz w:val="22"/>
          <w:szCs w:val="22"/>
        </w:rPr>
      </w:pPr>
    </w:p>
    <w:p w14:paraId="28A6E9BB" w14:textId="7CB16585" w:rsidR="007D626C" w:rsidRPr="00C02F2D" w:rsidRDefault="007D626C" w:rsidP="000D625E">
      <w:pPr>
        <w:rPr>
          <w:rFonts w:ascii="Calibri" w:hAnsi="Calibri" w:cs="Calibri"/>
          <w:sz w:val="22"/>
          <w:szCs w:val="22"/>
        </w:rPr>
      </w:pPr>
      <w:r w:rsidRPr="00C02F2D">
        <w:rPr>
          <w:rFonts w:ascii="Calibri" w:hAnsi="Calibri"/>
          <w:sz w:val="22"/>
        </w:rPr>
        <w:t>Med denne bloggen vil jeg formidle kunnskap som gjør det enklere å forstå hvordan rengjøring fungerer, hva som påvirker resultatet, og hvorfor små detaljer ofte utgjør en stor forskjell.</w:t>
      </w:r>
    </w:p>
    <w:p w14:paraId="6F62DC59" w14:textId="7AD62652" w:rsidR="00B1470D" w:rsidRPr="00C02F2D" w:rsidRDefault="00B1470D" w:rsidP="000D625E">
      <w:pPr>
        <w:rPr>
          <w:rFonts w:ascii="Calibri" w:hAnsi="Calibri" w:cs="Calibri"/>
          <w:sz w:val="22"/>
          <w:szCs w:val="22"/>
        </w:rPr>
      </w:pPr>
    </w:p>
    <w:p w14:paraId="59EAA709" w14:textId="4A33A3E6" w:rsidR="00240899" w:rsidRPr="00C02F2D" w:rsidRDefault="00240899" w:rsidP="000D625E">
      <w:pPr>
        <w:rPr>
          <w:rFonts w:ascii="Calibri" w:hAnsi="Calibri" w:cs="Calibri"/>
          <w:b/>
          <w:bCs/>
          <w:sz w:val="22"/>
          <w:szCs w:val="22"/>
        </w:rPr>
      </w:pPr>
      <w:r w:rsidRPr="00C02F2D">
        <w:rPr>
          <w:rFonts w:ascii="Calibri" w:hAnsi="Calibri"/>
          <w:b/>
          <w:sz w:val="22"/>
        </w:rPr>
        <w:t>Helheten avgjør resultatet</w:t>
      </w:r>
    </w:p>
    <w:p w14:paraId="57CAAE71" w14:textId="33A6ED40" w:rsidR="003B4494" w:rsidRPr="00C02F2D" w:rsidRDefault="00240899" w:rsidP="000D625E">
      <w:pPr>
        <w:rPr>
          <w:rFonts w:ascii="Calibri" w:hAnsi="Calibri" w:cs="Calibri"/>
          <w:sz w:val="22"/>
          <w:szCs w:val="22"/>
        </w:rPr>
      </w:pPr>
      <w:r w:rsidRPr="00C02F2D">
        <w:rPr>
          <w:rFonts w:ascii="Calibri" w:hAnsi="Calibri"/>
          <w:sz w:val="22"/>
        </w:rPr>
        <w:t xml:space="preserve">Vil man forstå industrirengjøring, kan det faktisk være nyttig å tenke på sitt eget kjøkken. Se for deg at du skal rengjøre en stekepanne etter at du har stekt fettete mat i den. Hva funker? Du kommer ikke så langt med kaldt vann. Men med varme, oppvaskbørste og oppvaskmiddel begynner noe å skje. Prinsippet er det samme i industrien: Resultatet avhenger av samspillet mellom tid, temperatur, mekanisk bearbeiding, konsentrasjon og type rengjøringsvæske. Det betyr også at rengjøring aldri bare handler om selve væsken. </w:t>
      </w:r>
    </w:p>
    <w:p w14:paraId="310F8536" w14:textId="77777777" w:rsidR="007077E6" w:rsidRPr="00C02F2D" w:rsidRDefault="007077E6" w:rsidP="000D625E">
      <w:pPr>
        <w:rPr>
          <w:rFonts w:ascii="Calibri" w:hAnsi="Calibri" w:cs="Calibri"/>
          <w:sz w:val="22"/>
          <w:szCs w:val="22"/>
        </w:rPr>
      </w:pPr>
    </w:p>
    <w:p w14:paraId="419C8CD0" w14:textId="6B20B9C7" w:rsidR="0075277F" w:rsidRPr="00C02F2D" w:rsidRDefault="00240899" w:rsidP="0075277F">
      <w:pPr>
        <w:rPr>
          <w:rFonts w:ascii="Calibri" w:hAnsi="Calibri"/>
          <w:strike/>
          <w:sz w:val="22"/>
        </w:rPr>
      </w:pPr>
      <w:r w:rsidRPr="00C02F2D">
        <w:rPr>
          <w:rFonts w:ascii="Calibri" w:hAnsi="Calibri"/>
          <w:sz w:val="22"/>
        </w:rPr>
        <w:t xml:space="preserve">For at en rengjøringsvæske skal fungere, må den være tilpasset smuss, materiale og prosess. Et rengjøringsmiddel som fungerer utmerket på fett i én prosess, fungerer ikke nødvendigvis like godt i en annen. Tommelfingerregelen «like løser like» forklarer hvorfor noe smuss lett kan slippe med en viss kjemisk sammensetning, mens annet smuss krever helt andre egenskaper. Fett løser fett, polare stoffer løser polare stoffer, og så videre. </w:t>
      </w:r>
      <w:r w:rsidR="0075277F" w:rsidRPr="00C02F2D">
        <w:rPr>
          <w:rFonts w:ascii="Calibri" w:hAnsi="Calibri"/>
          <w:sz w:val="22"/>
        </w:rPr>
        <w:t>Hvis den kjemiske sammensetningen ikke passer til smusstypen, blir det ikke rent, uansett hvor mye du vasker.</w:t>
      </w:r>
    </w:p>
    <w:p w14:paraId="37A875E6" w14:textId="2DD2DC4F" w:rsidR="007333BC" w:rsidRPr="00C02F2D" w:rsidRDefault="007333BC" w:rsidP="000D625E">
      <w:pPr>
        <w:rPr>
          <w:rFonts w:ascii="Calibri" w:hAnsi="Calibri" w:cs="Calibri"/>
          <w:sz w:val="22"/>
          <w:szCs w:val="22"/>
        </w:rPr>
      </w:pPr>
    </w:p>
    <w:p w14:paraId="6482D72F" w14:textId="77777777" w:rsidR="00240899" w:rsidRPr="00C02F2D" w:rsidRDefault="00240899" w:rsidP="000D625E">
      <w:pPr>
        <w:rPr>
          <w:rFonts w:ascii="Calibri" w:hAnsi="Calibri" w:cs="Calibri"/>
          <w:sz w:val="22"/>
          <w:szCs w:val="22"/>
        </w:rPr>
      </w:pPr>
    </w:p>
    <w:p w14:paraId="66F98607" w14:textId="6183ECF8" w:rsidR="0075277F" w:rsidRPr="00C02F2D" w:rsidRDefault="003C170F" w:rsidP="0075277F">
      <w:pPr>
        <w:rPr>
          <w:rFonts w:ascii="Calibri" w:hAnsi="Calibri"/>
          <w:sz w:val="22"/>
        </w:rPr>
      </w:pPr>
      <w:r w:rsidRPr="00C02F2D">
        <w:rPr>
          <w:rFonts w:ascii="Calibri" w:hAnsi="Calibri"/>
          <w:sz w:val="22"/>
        </w:rPr>
        <w:t xml:space="preserve">Rengjøring er sjelden så enkelt som å bare «kjøre en væske gjennom maskinen» eller «legge ting i bløt». Resultatet påvirkes også av valget av rengjøringsmetode (spray, bad, ultralyd?) og hvordan de ulike leddene i rengjøringsprosessen (vask, skyll, tørk osv.) ser ut. </w:t>
      </w:r>
      <w:r w:rsidR="0075277F" w:rsidRPr="00C02F2D">
        <w:rPr>
          <w:rFonts w:ascii="Calibri" w:hAnsi="Calibri"/>
          <w:sz w:val="22"/>
        </w:rPr>
        <w:t>Derfor er det ikke nok å vite hva som skal vaskes. Man må også vite hvilket smuss som skal fjernes, og hvilken type rengjøringsmaskin som skal brukes.</w:t>
      </w:r>
    </w:p>
    <w:p w14:paraId="414941D1" w14:textId="0D979FC6" w:rsidR="0032174A" w:rsidRPr="00C02F2D" w:rsidRDefault="0032174A" w:rsidP="000D625E">
      <w:pPr>
        <w:rPr>
          <w:rFonts w:ascii="Calibri" w:hAnsi="Calibri" w:cs="Calibri"/>
          <w:sz w:val="22"/>
          <w:szCs w:val="22"/>
        </w:rPr>
      </w:pPr>
    </w:p>
    <w:p w14:paraId="7A9E3AAB" w14:textId="77777777" w:rsidR="00240899" w:rsidRPr="00C02F2D" w:rsidRDefault="00240899" w:rsidP="000D625E">
      <w:pPr>
        <w:rPr>
          <w:rFonts w:ascii="Calibri" w:hAnsi="Calibri" w:cs="Calibri"/>
          <w:sz w:val="22"/>
          <w:szCs w:val="22"/>
        </w:rPr>
      </w:pPr>
    </w:p>
    <w:p w14:paraId="00A7A2CA" w14:textId="77777777" w:rsidR="002D369F" w:rsidRPr="00C02F2D" w:rsidRDefault="002D369F" w:rsidP="000D625E">
      <w:pPr>
        <w:rPr>
          <w:rFonts w:ascii="Calibri" w:hAnsi="Calibri" w:cs="Calibri"/>
          <w:b/>
          <w:bCs/>
          <w:sz w:val="22"/>
          <w:szCs w:val="22"/>
        </w:rPr>
      </w:pPr>
      <w:r w:rsidRPr="00C02F2D">
        <w:rPr>
          <w:rFonts w:ascii="Calibri" w:hAnsi="Calibri"/>
          <w:b/>
          <w:sz w:val="22"/>
        </w:rPr>
        <w:t>Hva er smuss?</w:t>
      </w:r>
    </w:p>
    <w:p w14:paraId="3D5D50FC" w14:textId="45C86328" w:rsidR="0075277F" w:rsidRPr="00C02F2D" w:rsidRDefault="0075277F" w:rsidP="0075277F">
      <w:pPr>
        <w:rPr>
          <w:rFonts w:ascii="Calibri" w:hAnsi="Calibri"/>
          <w:sz w:val="22"/>
        </w:rPr>
      </w:pPr>
      <w:r w:rsidRPr="00C02F2D">
        <w:rPr>
          <w:rFonts w:ascii="Calibri" w:hAnsi="Calibri"/>
          <w:sz w:val="22"/>
        </w:rPr>
        <w:t xml:space="preserve">Rustbeskyttelsesmidler, olje, kalk, maling, lim, rust, sot, vann og gamle vaskemiddelrester er bare noen eksempler. </w:t>
      </w:r>
      <w:r w:rsidR="002D369F" w:rsidRPr="00C02F2D">
        <w:rPr>
          <w:rFonts w:ascii="Calibri" w:hAnsi="Calibri"/>
          <w:sz w:val="22"/>
        </w:rPr>
        <w:t xml:space="preserve">Smuss kan være hva som helst! Alle slags stoffer og tilstander kan bli til smuss – hvis de befinner seg på feil plass eller tidspunktet er feil. Det synlige smusset er som oftest lett å gjøre noe med, mens det kan være betydelig vanskeligere å oppdage og håndtere smusset man ikke ser. </w:t>
      </w:r>
      <w:r w:rsidRPr="00C02F2D">
        <w:rPr>
          <w:rFonts w:ascii="Calibri" w:hAnsi="Calibri"/>
          <w:sz w:val="22"/>
        </w:rPr>
        <w:t>Problemet med smuss er ikke bare at det er synlig</w:t>
      </w:r>
    </w:p>
    <w:p w14:paraId="7C1A72E3" w14:textId="3390CE19" w:rsidR="002D369F" w:rsidRPr="00C02F2D" w:rsidRDefault="002D369F" w:rsidP="000D625E">
      <w:pPr>
        <w:rPr>
          <w:rFonts w:ascii="Calibri" w:hAnsi="Calibri"/>
          <w:sz w:val="22"/>
        </w:rPr>
      </w:pPr>
      <w:r w:rsidRPr="00C02F2D">
        <w:rPr>
          <w:rFonts w:ascii="Calibri" w:hAnsi="Calibri"/>
          <w:sz w:val="22"/>
        </w:rPr>
        <w:t xml:space="preserve">– det påvirker også kundens prosess. Partikler og fuktighet kan føre til korrosjon under overflaten, </w:t>
      </w:r>
      <w:r w:rsidR="0075277F" w:rsidRPr="00C02F2D">
        <w:rPr>
          <w:rFonts w:ascii="Calibri" w:hAnsi="Calibri"/>
          <w:sz w:val="22"/>
        </w:rPr>
        <w:t>en tynn oljefilm kan redusere hefteevnen ved lakkering eller påføring av coating,</w:t>
      </w:r>
      <w:r w:rsidRPr="00C02F2D">
        <w:rPr>
          <w:rFonts w:ascii="Calibri" w:hAnsi="Calibri"/>
          <w:sz w:val="22"/>
        </w:rPr>
        <w:t xml:space="preserve"> og så videre. Feil rester kan få etterfølgende prosesser til å slå feil, selv om selve bearbeidingen har vært perfekt.</w:t>
      </w:r>
    </w:p>
    <w:p w14:paraId="1DB67989" w14:textId="77777777" w:rsidR="002D369F" w:rsidRPr="00C02F2D" w:rsidRDefault="002D369F" w:rsidP="000D625E">
      <w:pPr>
        <w:rPr>
          <w:rFonts w:ascii="Calibri" w:hAnsi="Calibri" w:cs="Calibri"/>
          <w:sz w:val="22"/>
          <w:szCs w:val="22"/>
        </w:rPr>
      </w:pPr>
    </w:p>
    <w:p w14:paraId="7BD47952" w14:textId="77777777" w:rsidR="00C02F2D" w:rsidRPr="00C02F2D" w:rsidRDefault="00C02F2D" w:rsidP="000D625E">
      <w:pPr>
        <w:rPr>
          <w:rFonts w:ascii="Calibri" w:hAnsi="Calibri"/>
          <w:b/>
          <w:sz w:val="22"/>
        </w:rPr>
      </w:pPr>
    </w:p>
    <w:p w14:paraId="3262772C" w14:textId="553F6362" w:rsidR="001A5F59" w:rsidRPr="00C02F2D" w:rsidRDefault="001A5F59" w:rsidP="000D625E">
      <w:pPr>
        <w:rPr>
          <w:rFonts w:ascii="Calibri" w:hAnsi="Calibri" w:cs="Calibri"/>
          <w:b/>
          <w:bCs/>
          <w:sz w:val="22"/>
          <w:szCs w:val="22"/>
        </w:rPr>
      </w:pPr>
      <w:r w:rsidRPr="00C02F2D">
        <w:rPr>
          <w:rFonts w:ascii="Calibri" w:hAnsi="Calibri"/>
          <w:b/>
          <w:sz w:val="22"/>
        </w:rPr>
        <w:lastRenderedPageBreak/>
        <w:t>Små ting kan forstyrre helheten</w:t>
      </w:r>
    </w:p>
    <w:p w14:paraId="73132014" w14:textId="4A95B6BA" w:rsidR="00081A8B" w:rsidRPr="00C02F2D" w:rsidRDefault="000B77F6" w:rsidP="000D625E">
      <w:pPr>
        <w:rPr>
          <w:rFonts w:ascii="Calibri" w:hAnsi="Calibri" w:cs="Calibri"/>
          <w:sz w:val="22"/>
          <w:szCs w:val="22"/>
        </w:rPr>
      </w:pPr>
      <w:r w:rsidRPr="00C02F2D">
        <w:rPr>
          <w:rFonts w:ascii="Calibri" w:hAnsi="Calibri"/>
          <w:sz w:val="22"/>
        </w:rPr>
        <w:t>Iblant blir ikke resultatet som man har tenkt, til tross for bevisste valg i prosessen. Da kan det være godt å vite at problemer med rengjøring sjelden oppstår når én enkelt stor glipp plutselig roter det til. Ofte handler det heller om flere små avvik som til sammen sender prosessen i feil retning. Temperaturen er kanskje litt lav, noen munnstykker begynner å bli tette eller peker feil vei, partikler samler seg i systemet, spillolje dukker opp, en oljeavskiller fungerer kanskje ikke som den skal …</w:t>
      </w:r>
    </w:p>
    <w:p w14:paraId="44EBDEFA" w14:textId="77777777" w:rsidR="00481EBE" w:rsidRPr="00C02F2D" w:rsidRDefault="00481EBE" w:rsidP="000D625E">
      <w:pPr>
        <w:rPr>
          <w:rFonts w:ascii="Calibri" w:hAnsi="Calibri" w:cs="Calibri"/>
          <w:sz w:val="22"/>
          <w:szCs w:val="22"/>
        </w:rPr>
      </w:pPr>
    </w:p>
    <w:p w14:paraId="6C4E2592" w14:textId="6C8FE7E4" w:rsidR="00F93D10" w:rsidRPr="00C02F2D" w:rsidRDefault="00277BF5" w:rsidP="000D625E">
      <w:pPr>
        <w:rPr>
          <w:rFonts w:ascii="Calibri" w:hAnsi="Calibri" w:cs="Calibri"/>
          <w:sz w:val="22"/>
          <w:szCs w:val="22"/>
        </w:rPr>
      </w:pPr>
      <w:r w:rsidRPr="00C02F2D">
        <w:rPr>
          <w:rFonts w:ascii="Calibri" w:hAnsi="Calibri"/>
          <w:sz w:val="22"/>
        </w:rPr>
        <w:t>Konsekvensene av at små detaljer begynner å forstyrre helheten, merker du kanskje først bare som litt dårligere renhold eller mer skum enn vanlig. Men snart kommer følgeeffekter som rust, lengre tørketid, økt risiko for mikroorganismer, dårligere stabilitet i prosessen, kortere levetid for rengjøringsvæsken og andre utfordringer.</w:t>
      </w:r>
    </w:p>
    <w:p w14:paraId="6C0780E9" w14:textId="77777777" w:rsidR="003E6C25" w:rsidRPr="00C02F2D" w:rsidRDefault="003E6C25" w:rsidP="000D625E">
      <w:pPr>
        <w:rPr>
          <w:rFonts w:ascii="Calibri" w:hAnsi="Calibri" w:cs="Calibri"/>
          <w:sz w:val="22"/>
          <w:szCs w:val="22"/>
        </w:rPr>
      </w:pPr>
    </w:p>
    <w:p w14:paraId="22B3940F" w14:textId="20EE26B1" w:rsidR="002F1034" w:rsidRPr="00C02F2D" w:rsidRDefault="002F1034" w:rsidP="000D625E">
      <w:pPr>
        <w:rPr>
          <w:rFonts w:ascii="Calibri" w:hAnsi="Calibri" w:cs="Calibri"/>
          <w:sz w:val="22"/>
          <w:szCs w:val="22"/>
        </w:rPr>
      </w:pPr>
      <w:r w:rsidRPr="00C02F2D">
        <w:rPr>
          <w:rFonts w:ascii="Calibri" w:hAnsi="Calibri"/>
          <w:sz w:val="22"/>
        </w:rPr>
        <w:t>Hvis rengjøringsvæsken dessuten blir påvirket av andre væsker i prosessen, som skjærevæsker, hydraulikkoljer eller rustbeskyttelsesmidler, da må man vite hvor kompatible de er. Selv gode produkter kan gi dårligere resultater hvis de brukes i feil sammenheng eller blir blandet med produkter som de ikke fungerer med.</w:t>
      </w:r>
    </w:p>
    <w:p w14:paraId="5D30BBFD" w14:textId="77777777" w:rsidR="002A6B93" w:rsidRPr="00C02F2D" w:rsidRDefault="002A6B93" w:rsidP="000D625E">
      <w:pPr>
        <w:rPr>
          <w:rFonts w:ascii="Calibri" w:hAnsi="Calibri" w:cs="Calibri"/>
          <w:sz w:val="22"/>
          <w:szCs w:val="22"/>
        </w:rPr>
      </w:pPr>
    </w:p>
    <w:p w14:paraId="0F9FD400" w14:textId="5AE33179" w:rsidR="00B46A83" w:rsidRPr="00C02F2D" w:rsidRDefault="00B46A83" w:rsidP="000D625E">
      <w:pPr>
        <w:rPr>
          <w:rFonts w:ascii="Calibri" w:hAnsi="Calibri"/>
          <w:b/>
          <w:bCs/>
          <w:sz w:val="22"/>
        </w:rPr>
      </w:pPr>
      <w:r w:rsidRPr="00C02F2D">
        <w:rPr>
          <w:rFonts w:ascii="Calibri" w:hAnsi="Calibri"/>
          <w:b/>
          <w:bCs/>
          <w:sz w:val="22"/>
        </w:rPr>
        <w:t>Rene rengjøringsvæsker gir bedre resultater</w:t>
      </w:r>
    </w:p>
    <w:p w14:paraId="3563C394" w14:textId="65552CAD" w:rsidR="0086712C" w:rsidRPr="00C02F2D" w:rsidRDefault="00A858B5" w:rsidP="000D625E">
      <w:pPr>
        <w:rPr>
          <w:rFonts w:ascii="Calibri" w:hAnsi="Calibri" w:cs="Calibri"/>
          <w:sz w:val="22"/>
          <w:szCs w:val="22"/>
        </w:rPr>
      </w:pPr>
      <w:r w:rsidRPr="00C02F2D">
        <w:rPr>
          <w:rFonts w:ascii="Calibri" w:hAnsi="Calibri"/>
          <w:sz w:val="22"/>
        </w:rPr>
        <w:t xml:space="preserve">Det fine med konsekvenser av små detaljer er at det sjelden kreves </w:t>
      </w:r>
      <w:proofErr w:type="gramStart"/>
      <w:r w:rsidRPr="00C02F2D">
        <w:rPr>
          <w:rFonts w:ascii="Calibri" w:hAnsi="Calibri"/>
          <w:sz w:val="22"/>
        </w:rPr>
        <w:t>dramatiske</w:t>
      </w:r>
      <w:proofErr w:type="gramEnd"/>
      <w:r w:rsidRPr="00C02F2D">
        <w:rPr>
          <w:rFonts w:ascii="Calibri" w:hAnsi="Calibri"/>
          <w:sz w:val="22"/>
        </w:rPr>
        <w:t xml:space="preserve"> tiltak for å rette opp problemene og få bedre resultater. Det krever imidlertid at man har god oversikt over rengjøringsrutinene og tar eventuelle signaler på alvor. </w:t>
      </w:r>
    </w:p>
    <w:p w14:paraId="6719434F" w14:textId="77777777" w:rsidR="00136D86" w:rsidRPr="00C02F2D" w:rsidRDefault="00136D86" w:rsidP="000D625E">
      <w:pPr>
        <w:rPr>
          <w:rFonts w:ascii="Calibri" w:hAnsi="Calibri" w:cs="Calibri"/>
          <w:sz w:val="22"/>
          <w:szCs w:val="22"/>
        </w:rPr>
      </w:pPr>
    </w:p>
    <w:p w14:paraId="57BB0D91" w14:textId="67C00C5D" w:rsidR="00B21990" w:rsidRPr="00C02F2D" w:rsidRDefault="00737596" w:rsidP="000D625E">
      <w:pPr>
        <w:rPr>
          <w:rFonts w:ascii="Calibri" w:hAnsi="Calibri" w:cs="Calibri"/>
          <w:strike/>
          <w:sz w:val="22"/>
          <w:szCs w:val="22"/>
        </w:rPr>
      </w:pPr>
      <w:r w:rsidRPr="00C02F2D">
        <w:rPr>
          <w:rFonts w:ascii="Calibri" w:hAnsi="Calibri"/>
          <w:sz w:val="22"/>
        </w:rPr>
        <w:t xml:space="preserve">Én nøkkel er å passe på at selve rengjøringsvæsken er ren, ellers mister den funksjonen etter hvert. Rengjøringsmaskinen må også holdes ren. Rengjøringsvæsken skal jo </w:t>
      </w:r>
      <w:proofErr w:type="gramStart"/>
      <w:r w:rsidRPr="00C02F2D">
        <w:rPr>
          <w:rFonts w:ascii="Calibri" w:hAnsi="Calibri"/>
          <w:sz w:val="22"/>
        </w:rPr>
        <w:t>takle</w:t>
      </w:r>
      <w:proofErr w:type="gramEnd"/>
      <w:r w:rsidRPr="00C02F2D">
        <w:rPr>
          <w:rFonts w:ascii="Calibri" w:hAnsi="Calibri"/>
          <w:sz w:val="22"/>
        </w:rPr>
        <w:t xml:space="preserve"> partikler og olje – men også filtre, magnetstaver, siler og oljeavskillere må fungere korrekt for at det ikke skal danne seg smuss i systemet. Uansett om rengjøringsmetoden din bygger på spray, bad eller ultralyd, så må rengjøringsvæsken komme godt til på flatene som skal rengjøres, for å kunne gjøre jobben sin. </w:t>
      </w:r>
    </w:p>
    <w:p w14:paraId="33D721DA" w14:textId="77777777" w:rsidR="009C111F" w:rsidRPr="00C02F2D" w:rsidRDefault="009C111F" w:rsidP="000D625E">
      <w:pPr>
        <w:rPr>
          <w:rFonts w:ascii="Calibri" w:hAnsi="Calibri" w:cs="Calibri"/>
          <w:sz w:val="22"/>
          <w:szCs w:val="22"/>
        </w:rPr>
      </w:pPr>
    </w:p>
    <w:p w14:paraId="72027507" w14:textId="1AE9D51B" w:rsidR="00B21990" w:rsidRPr="00C02F2D" w:rsidRDefault="00CC38BF" w:rsidP="000D625E">
      <w:pPr>
        <w:rPr>
          <w:rFonts w:ascii="Calibri" w:hAnsi="Calibri" w:cs="Calibri"/>
          <w:sz w:val="22"/>
          <w:szCs w:val="22"/>
        </w:rPr>
      </w:pPr>
      <w:r w:rsidRPr="00C02F2D">
        <w:rPr>
          <w:rFonts w:ascii="Calibri" w:hAnsi="Calibri"/>
          <w:sz w:val="22"/>
        </w:rPr>
        <w:t>Jo tidligere man oppdager eventuelle forandringer, jo enklere blir det ofte å gjøre justeringer. Derfor vil jeg anbefale regelmessig kontroll av både rengjøringsmaskin og rengjøringsvæske. Hvordan ser væsken ut? Lukter den annerledes? Er den annerledes enn før på noen måte? Ved å følge med på lukt, utseende, partikkelinnhold, pH, konsentrasjon og renseutstyr kan man oppdage problemer i tide og få væsken til å holde lenger. Små justeringer kan altså gi stor effekt, både for renheten, driftssikkerheten og økonomien.</w:t>
      </w:r>
    </w:p>
    <w:p w14:paraId="0F8931F6" w14:textId="77777777" w:rsidR="00D74E01" w:rsidRPr="00C02F2D" w:rsidRDefault="00D74E01" w:rsidP="000D625E">
      <w:pPr>
        <w:rPr>
          <w:rFonts w:ascii="Calibri" w:hAnsi="Calibri" w:cs="Calibri"/>
          <w:sz w:val="22"/>
          <w:szCs w:val="22"/>
        </w:rPr>
      </w:pPr>
    </w:p>
    <w:p w14:paraId="384592F7" w14:textId="1B5FE4B1" w:rsidR="00316469" w:rsidRPr="00C02F2D" w:rsidRDefault="00316469" w:rsidP="000D625E">
      <w:pPr>
        <w:rPr>
          <w:rFonts w:ascii="Calibri" w:hAnsi="Calibri" w:cs="Calibri"/>
          <w:b/>
          <w:bCs/>
          <w:sz w:val="22"/>
          <w:szCs w:val="22"/>
        </w:rPr>
      </w:pPr>
      <w:r w:rsidRPr="00C02F2D">
        <w:rPr>
          <w:rFonts w:ascii="Calibri" w:hAnsi="Calibri"/>
          <w:b/>
          <w:sz w:val="22"/>
        </w:rPr>
        <w:t>Bærekraftig rengjøring – men farlig avfall etter bruk?</w:t>
      </w:r>
    </w:p>
    <w:p w14:paraId="31AE869E" w14:textId="3618758A" w:rsidR="001A457D" w:rsidRPr="00C02F2D" w:rsidRDefault="00BD6098" w:rsidP="000D625E">
      <w:pPr>
        <w:rPr>
          <w:rFonts w:ascii="Calibri" w:hAnsi="Calibri" w:cs="Calibri"/>
          <w:sz w:val="22"/>
          <w:szCs w:val="22"/>
        </w:rPr>
      </w:pPr>
      <w:r w:rsidRPr="00C02F2D">
        <w:rPr>
          <w:rFonts w:ascii="Calibri" w:hAnsi="Calibri"/>
          <w:sz w:val="22"/>
        </w:rPr>
        <w:t xml:space="preserve">Mange moderne rengjøringsvæsker er utviklet med hensyn til både arbeidsmiljø og bærekraft. Et spørsmål jeg ofte hører, er hvorfor en miljømessig bærekraftig rengjøringsvæske alltid blir klassifisert som farlig avfall når den er brukt? Svaret ligger ikke i selve produktet, men i smusset det har tatt hånd om. Under bruk samler rengjøringsvæsken opp oljer, metaller, partikler og andre urenheter fra prosesstrinnene. Det er det som gjør at du får renere detaljer – men også det som gjør at lovverket betrakter væsken som farlig avfall etter bruk. </w:t>
      </w:r>
    </w:p>
    <w:p w14:paraId="598E90D9" w14:textId="77777777" w:rsidR="00284A88" w:rsidRPr="00C02F2D" w:rsidRDefault="00284A88" w:rsidP="000D625E">
      <w:pPr>
        <w:rPr>
          <w:rFonts w:ascii="Calibri" w:hAnsi="Calibri" w:cs="Calibri"/>
          <w:sz w:val="22"/>
          <w:szCs w:val="22"/>
        </w:rPr>
      </w:pPr>
    </w:p>
    <w:p w14:paraId="34470720" w14:textId="213F2D03" w:rsidR="00B46A83" w:rsidRPr="00C02F2D" w:rsidRDefault="00B46A83" w:rsidP="00B46A83">
      <w:pPr>
        <w:rPr>
          <w:rFonts w:ascii="Calibri" w:hAnsi="Calibri"/>
          <w:sz w:val="22"/>
        </w:rPr>
      </w:pPr>
      <w:r w:rsidRPr="00C02F2D">
        <w:rPr>
          <w:rFonts w:ascii="Calibri" w:hAnsi="Calibri"/>
          <w:sz w:val="22"/>
        </w:rPr>
        <w:t>Derfor er det viktig å få rengjøringsvæsken til å vare så lenge som mulig,</w:t>
      </w:r>
    </w:p>
    <w:p w14:paraId="2F6B52BB" w14:textId="23E93616" w:rsidR="000B3D0D" w:rsidRPr="00C02F2D" w:rsidRDefault="000B3D0D" w:rsidP="000D625E">
      <w:pPr>
        <w:rPr>
          <w:rFonts w:ascii="Calibri" w:hAnsi="Calibri" w:cs="Calibri"/>
          <w:sz w:val="22"/>
          <w:szCs w:val="22"/>
        </w:rPr>
      </w:pPr>
      <w:r w:rsidRPr="00C02F2D">
        <w:rPr>
          <w:rFonts w:ascii="Calibri" w:hAnsi="Calibri"/>
          <w:sz w:val="22"/>
        </w:rPr>
        <w:t xml:space="preserve">uten at det går ut over resultatet. Noen andre grunner er funksjon og økonomi. En væske som fungerer stabilt over tid, reduserer jo behovet for hyppige utskiftinger, driftsstans og unødig søl. </w:t>
      </w:r>
    </w:p>
    <w:p w14:paraId="2C94FD81" w14:textId="77777777" w:rsidR="000B3D0D" w:rsidRPr="00C02F2D" w:rsidRDefault="000B3D0D" w:rsidP="000D625E">
      <w:pPr>
        <w:rPr>
          <w:rFonts w:ascii="Calibri" w:hAnsi="Calibri" w:cs="Calibri"/>
          <w:sz w:val="22"/>
          <w:szCs w:val="22"/>
        </w:rPr>
      </w:pPr>
    </w:p>
    <w:p w14:paraId="7652E821" w14:textId="4444D031" w:rsidR="00CD24CF" w:rsidRPr="00C02F2D" w:rsidRDefault="00F90BC5" w:rsidP="000D625E">
      <w:pPr>
        <w:rPr>
          <w:rFonts w:ascii="Calibri" w:hAnsi="Calibri" w:cs="Calibri"/>
          <w:sz w:val="22"/>
          <w:szCs w:val="22"/>
        </w:rPr>
      </w:pPr>
      <w:r w:rsidRPr="00C02F2D">
        <w:rPr>
          <w:rFonts w:ascii="Calibri" w:hAnsi="Calibri"/>
          <w:sz w:val="22"/>
        </w:rPr>
        <w:t>Ta kontakt om du ønsker at vi skal teste rengjøringsprosessen din. For meg og kollegaene mine handler rengjøring om langt mer enn en kanne med kjemikalier eller å selge et rengjøringsmiddel – det handler om å få prosesser til å fungere over tid. Med spesialkompetanse, analyser, verktøy og eget laboratorium kan vi hjelpe deg med å utarbeide en rengjøringsstrategi som er basert på ditt smuss og dine materialer, maskintyper og prosesser.</w:t>
      </w:r>
    </w:p>
    <w:p w14:paraId="5CFDB7F5" w14:textId="77777777" w:rsidR="008D1F71" w:rsidRPr="00C02F2D" w:rsidRDefault="008D1F71" w:rsidP="000D625E">
      <w:pPr>
        <w:rPr>
          <w:rFonts w:ascii="Calibri" w:hAnsi="Calibri" w:cs="Calibri"/>
          <w:sz w:val="22"/>
          <w:szCs w:val="22"/>
        </w:rPr>
      </w:pPr>
    </w:p>
    <w:p w14:paraId="7A9A0EFA" w14:textId="033D89F4" w:rsidR="00151B9F" w:rsidRPr="00C02F2D" w:rsidRDefault="00151B9F" w:rsidP="000D625E">
      <w:pPr>
        <w:rPr>
          <w:rFonts w:ascii="Calibri" w:hAnsi="Calibri" w:cs="Calibri"/>
          <w:sz w:val="22"/>
          <w:szCs w:val="22"/>
        </w:rPr>
      </w:pPr>
      <w:r w:rsidRPr="00C02F2D">
        <w:rPr>
          <w:rFonts w:ascii="Calibri" w:hAnsi="Calibri"/>
          <w:sz w:val="22"/>
        </w:rPr>
        <w:t>Mattias Skogar, applikasjonsingeniør</w:t>
      </w:r>
    </w:p>
    <w:p w14:paraId="4603B7AC" w14:textId="77777777" w:rsidR="005A39A3" w:rsidRPr="00C02F2D" w:rsidRDefault="005A39A3" w:rsidP="000D625E">
      <w:pPr>
        <w:rPr>
          <w:rFonts w:ascii="Calibri" w:hAnsi="Calibri" w:cs="Calibri"/>
          <w:sz w:val="22"/>
          <w:szCs w:val="22"/>
        </w:rPr>
      </w:pPr>
    </w:p>
    <w:sectPr w:rsidR="005A39A3" w:rsidRPr="00C02F2D" w:rsidSect="000D625E">
      <w:headerReference w:type="default" r:id="rId10"/>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EA12B" w14:textId="77777777" w:rsidR="00A2405A" w:rsidRDefault="00A2405A" w:rsidP="00A53A4F">
      <w:r>
        <w:separator/>
      </w:r>
    </w:p>
  </w:endnote>
  <w:endnote w:type="continuationSeparator" w:id="0">
    <w:p w14:paraId="194548C9" w14:textId="77777777" w:rsidR="00A2405A" w:rsidRDefault="00A2405A" w:rsidP="00A5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7348C" w14:textId="77777777" w:rsidR="00A2405A" w:rsidRDefault="00A2405A" w:rsidP="00A53A4F">
      <w:r>
        <w:separator/>
      </w:r>
    </w:p>
  </w:footnote>
  <w:footnote w:type="continuationSeparator" w:id="0">
    <w:p w14:paraId="2CE4CEBC" w14:textId="77777777" w:rsidR="00A2405A" w:rsidRDefault="00A2405A" w:rsidP="00A53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15A2F" w14:textId="06357EAE" w:rsidR="00A53A4F" w:rsidRPr="00A53A4F" w:rsidRDefault="00A53A4F">
    <w:pPr>
      <w:pStyle w:val="Header"/>
      <w:rPr>
        <w:rFonts w:ascii="Arial" w:hAnsi="Arial" w:cs="Arial"/>
        <w:sz w:val="18"/>
        <w:szCs w:val="18"/>
      </w:rPr>
    </w:pPr>
    <w:r>
      <w:rPr>
        <w:rFonts w:ascii="Arial" w:hAnsi="Arial"/>
        <w:sz w:val="18"/>
      </w:rPr>
      <w:t>NO - FUCHS Blogg 260820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3DC"/>
    <w:multiLevelType w:val="hybridMultilevel"/>
    <w:tmpl w:val="316098E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9BE65DC"/>
    <w:multiLevelType w:val="hybridMultilevel"/>
    <w:tmpl w:val="E2E072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E12D26"/>
    <w:multiLevelType w:val="multilevel"/>
    <w:tmpl w:val="883AC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B48F1"/>
    <w:multiLevelType w:val="hybridMultilevel"/>
    <w:tmpl w:val="F46C71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6F652F1"/>
    <w:multiLevelType w:val="multilevel"/>
    <w:tmpl w:val="595E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31760"/>
    <w:multiLevelType w:val="multilevel"/>
    <w:tmpl w:val="FB32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E388E"/>
    <w:multiLevelType w:val="multilevel"/>
    <w:tmpl w:val="D0945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4B5F9F"/>
    <w:multiLevelType w:val="hybridMultilevel"/>
    <w:tmpl w:val="9164130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33725EF4"/>
    <w:multiLevelType w:val="hybridMultilevel"/>
    <w:tmpl w:val="A48E88D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A213DBE"/>
    <w:multiLevelType w:val="multilevel"/>
    <w:tmpl w:val="B91C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9749F5"/>
    <w:multiLevelType w:val="multilevel"/>
    <w:tmpl w:val="E212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BD69E8"/>
    <w:multiLevelType w:val="multilevel"/>
    <w:tmpl w:val="5C44F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EC6527"/>
    <w:multiLevelType w:val="multilevel"/>
    <w:tmpl w:val="8E06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CA03BF"/>
    <w:multiLevelType w:val="multilevel"/>
    <w:tmpl w:val="D710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630E5F"/>
    <w:multiLevelType w:val="multilevel"/>
    <w:tmpl w:val="E988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334D16"/>
    <w:multiLevelType w:val="multilevel"/>
    <w:tmpl w:val="12C6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816AB6"/>
    <w:multiLevelType w:val="multilevel"/>
    <w:tmpl w:val="4038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3B0EF4"/>
    <w:multiLevelType w:val="hybridMultilevel"/>
    <w:tmpl w:val="D37E1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FFE04F3"/>
    <w:multiLevelType w:val="multilevel"/>
    <w:tmpl w:val="3DF0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931437">
    <w:abstractNumId w:val="8"/>
  </w:num>
  <w:num w:numId="2" w16cid:durableId="345327292">
    <w:abstractNumId w:val="7"/>
  </w:num>
  <w:num w:numId="3" w16cid:durableId="285933623">
    <w:abstractNumId w:val="3"/>
  </w:num>
  <w:num w:numId="4" w16cid:durableId="1703750157">
    <w:abstractNumId w:val="17"/>
  </w:num>
  <w:num w:numId="5" w16cid:durableId="1978604734">
    <w:abstractNumId w:val="5"/>
  </w:num>
  <w:num w:numId="6" w16cid:durableId="1933126724">
    <w:abstractNumId w:val="11"/>
  </w:num>
  <w:num w:numId="7" w16cid:durableId="1285042615">
    <w:abstractNumId w:val="13"/>
  </w:num>
  <w:num w:numId="8" w16cid:durableId="284698588">
    <w:abstractNumId w:val="18"/>
  </w:num>
  <w:num w:numId="9" w16cid:durableId="1757052238">
    <w:abstractNumId w:val="10"/>
  </w:num>
  <w:num w:numId="10" w16cid:durableId="1577784093">
    <w:abstractNumId w:val="6"/>
  </w:num>
  <w:num w:numId="11" w16cid:durableId="406197996">
    <w:abstractNumId w:val="14"/>
  </w:num>
  <w:num w:numId="12" w16cid:durableId="902838178">
    <w:abstractNumId w:val="2"/>
  </w:num>
  <w:num w:numId="13" w16cid:durableId="989483463">
    <w:abstractNumId w:val="1"/>
  </w:num>
  <w:num w:numId="14" w16cid:durableId="403265538">
    <w:abstractNumId w:val="0"/>
  </w:num>
  <w:num w:numId="15" w16cid:durableId="121653849">
    <w:abstractNumId w:val="9"/>
  </w:num>
  <w:num w:numId="16" w16cid:durableId="1364945259">
    <w:abstractNumId w:val="16"/>
  </w:num>
  <w:num w:numId="17" w16cid:durableId="1424456160">
    <w:abstractNumId w:val="4"/>
  </w:num>
  <w:num w:numId="18" w16cid:durableId="929658580">
    <w:abstractNumId w:val="12"/>
  </w:num>
  <w:num w:numId="19" w16cid:durableId="8333047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FB5"/>
    <w:rsid w:val="00005FE1"/>
    <w:rsid w:val="000157C6"/>
    <w:rsid w:val="00016422"/>
    <w:rsid w:val="00027916"/>
    <w:rsid w:val="00046B79"/>
    <w:rsid w:val="00056928"/>
    <w:rsid w:val="000669AE"/>
    <w:rsid w:val="000744FA"/>
    <w:rsid w:val="00075451"/>
    <w:rsid w:val="0007689F"/>
    <w:rsid w:val="000800E8"/>
    <w:rsid w:val="00081A8B"/>
    <w:rsid w:val="000865FC"/>
    <w:rsid w:val="000A30EB"/>
    <w:rsid w:val="000A31F7"/>
    <w:rsid w:val="000B228B"/>
    <w:rsid w:val="000B2A70"/>
    <w:rsid w:val="000B3D0D"/>
    <w:rsid w:val="000B73A8"/>
    <w:rsid w:val="000B77F6"/>
    <w:rsid w:val="000C058D"/>
    <w:rsid w:val="000D2A85"/>
    <w:rsid w:val="000D625E"/>
    <w:rsid w:val="000F63EA"/>
    <w:rsid w:val="00106F3E"/>
    <w:rsid w:val="00117369"/>
    <w:rsid w:val="00123C2F"/>
    <w:rsid w:val="00130C50"/>
    <w:rsid w:val="001316F7"/>
    <w:rsid w:val="0013643D"/>
    <w:rsid w:val="00136D86"/>
    <w:rsid w:val="001456BA"/>
    <w:rsid w:val="00145996"/>
    <w:rsid w:val="00146AD7"/>
    <w:rsid w:val="00147228"/>
    <w:rsid w:val="00151B9F"/>
    <w:rsid w:val="00152723"/>
    <w:rsid w:val="001535ED"/>
    <w:rsid w:val="0015496A"/>
    <w:rsid w:val="0015713B"/>
    <w:rsid w:val="001708C2"/>
    <w:rsid w:val="001948F1"/>
    <w:rsid w:val="001A457D"/>
    <w:rsid w:val="001A5F59"/>
    <w:rsid w:val="001B2E29"/>
    <w:rsid w:val="001B6CD5"/>
    <w:rsid w:val="001B7B1B"/>
    <w:rsid w:val="001C45D3"/>
    <w:rsid w:val="001D4E6D"/>
    <w:rsid w:val="001E2DA7"/>
    <w:rsid w:val="001E449F"/>
    <w:rsid w:val="001E70F7"/>
    <w:rsid w:val="0020320A"/>
    <w:rsid w:val="0021592F"/>
    <w:rsid w:val="00230517"/>
    <w:rsid w:val="00240313"/>
    <w:rsid w:val="00240899"/>
    <w:rsid w:val="00262A60"/>
    <w:rsid w:val="0026360B"/>
    <w:rsid w:val="0027276D"/>
    <w:rsid w:val="00273612"/>
    <w:rsid w:val="00277BF5"/>
    <w:rsid w:val="00284A88"/>
    <w:rsid w:val="00284D3C"/>
    <w:rsid w:val="00285189"/>
    <w:rsid w:val="002952D7"/>
    <w:rsid w:val="002A0EF7"/>
    <w:rsid w:val="002A6B93"/>
    <w:rsid w:val="002B1A79"/>
    <w:rsid w:val="002B39BC"/>
    <w:rsid w:val="002B5B18"/>
    <w:rsid w:val="002C2D6B"/>
    <w:rsid w:val="002D15CF"/>
    <w:rsid w:val="002D369F"/>
    <w:rsid w:val="002D4F57"/>
    <w:rsid w:val="002F1034"/>
    <w:rsid w:val="00316469"/>
    <w:rsid w:val="0032174A"/>
    <w:rsid w:val="00321E84"/>
    <w:rsid w:val="00326E66"/>
    <w:rsid w:val="00352E60"/>
    <w:rsid w:val="0036555A"/>
    <w:rsid w:val="00375CA5"/>
    <w:rsid w:val="003812E2"/>
    <w:rsid w:val="00386936"/>
    <w:rsid w:val="00391BE7"/>
    <w:rsid w:val="0039292F"/>
    <w:rsid w:val="003A0E77"/>
    <w:rsid w:val="003B4494"/>
    <w:rsid w:val="003C170F"/>
    <w:rsid w:val="003E45D9"/>
    <w:rsid w:val="003E4C36"/>
    <w:rsid w:val="003E6C25"/>
    <w:rsid w:val="003F4C3E"/>
    <w:rsid w:val="00411CDC"/>
    <w:rsid w:val="004153B2"/>
    <w:rsid w:val="004231F8"/>
    <w:rsid w:val="00441F29"/>
    <w:rsid w:val="004552A3"/>
    <w:rsid w:val="00457F8F"/>
    <w:rsid w:val="0046154E"/>
    <w:rsid w:val="00462F54"/>
    <w:rsid w:val="0046710A"/>
    <w:rsid w:val="004675B9"/>
    <w:rsid w:val="004707E1"/>
    <w:rsid w:val="0047747C"/>
    <w:rsid w:val="00481EBE"/>
    <w:rsid w:val="00491176"/>
    <w:rsid w:val="00493A47"/>
    <w:rsid w:val="004A6FD7"/>
    <w:rsid w:val="004D0879"/>
    <w:rsid w:val="004E0910"/>
    <w:rsid w:val="004F187F"/>
    <w:rsid w:val="004F58EB"/>
    <w:rsid w:val="00502B0D"/>
    <w:rsid w:val="005072EA"/>
    <w:rsid w:val="005157BA"/>
    <w:rsid w:val="0051595E"/>
    <w:rsid w:val="00524774"/>
    <w:rsid w:val="005256A7"/>
    <w:rsid w:val="0052577C"/>
    <w:rsid w:val="00562679"/>
    <w:rsid w:val="00565867"/>
    <w:rsid w:val="00573B08"/>
    <w:rsid w:val="00574C6A"/>
    <w:rsid w:val="00576173"/>
    <w:rsid w:val="00581B90"/>
    <w:rsid w:val="00584FD6"/>
    <w:rsid w:val="00590A59"/>
    <w:rsid w:val="005A39A3"/>
    <w:rsid w:val="005A744D"/>
    <w:rsid w:val="005B4A73"/>
    <w:rsid w:val="005C5A38"/>
    <w:rsid w:val="005D3108"/>
    <w:rsid w:val="005E3650"/>
    <w:rsid w:val="005F6B66"/>
    <w:rsid w:val="005F77A7"/>
    <w:rsid w:val="005F7ECD"/>
    <w:rsid w:val="00601FBA"/>
    <w:rsid w:val="0060679D"/>
    <w:rsid w:val="00606862"/>
    <w:rsid w:val="00613196"/>
    <w:rsid w:val="006310DB"/>
    <w:rsid w:val="006449C6"/>
    <w:rsid w:val="00645DA5"/>
    <w:rsid w:val="00646D3C"/>
    <w:rsid w:val="00662F9B"/>
    <w:rsid w:val="00665FE0"/>
    <w:rsid w:val="00681888"/>
    <w:rsid w:val="00697866"/>
    <w:rsid w:val="006D0ADA"/>
    <w:rsid w:val="006E00E4"/>
    <w:rsid w:val="006E22E2"/>
    <w:rsid w:val="006F2A87"/>
    <w:rsid w:val="006F3019"/>
    <w:rsid w:val="006F3FB9"/>
    <w:rsid w:val="00702947"/>
    <w:rsid w:val="00705D6D"/>
    <w:rsid w:val="007077E6"/>
    <w:rsid w:val="0071528D"/>
    <w:rsid w:val="007220AE"/>
    <w:rsid w:val="00723C15"/>
    <w:rsid w:val="00724187"/>
    <w:rsid w:val="00727BCC"/>
    <w:rsid w:val="007333BC"/>
    <w:rsid w:val="00737596"/>
    <w:rsid w:val="007403F8"/>
    <w:rsid w:val="00741AEB"/>
    <w:rsid w:val="00750F0C"/>
    <w:rsid w:val="0075277F"/>
    <w:rsid w:val="00765F2A"/>
    <w:rsid w:val="00766051"/>
    <w:rsid w:val="00774242"/>
    <w:rsid w:val="00781DD5"/>
    <w:rsid w:val="007908D7"/>
    <w:rsid w:val="00790AED"/>
    <w:rsid w:val="00791A77"/>
    <w:rsid w:val="00792F93"/>
    <w:rsid w:val="00795A80"/>
    <w:rsid w:val="007A6EA3"/>
    <w:rsid w:val="007A77FA"/>
    <w:rsid w:val="007B444B"/>
    <w:rsid w:val="007D626C"/>
    <w:rsid w:val="007D71D8"/>
    <w:rsid w:val="007E2F5F"/>
    <w:rsid w:val="007E3DB6"/>
    <w:rsid w:val="007F394E"/>
    <w:rsid w:val="00800FAA"/>
    <w:rsid w:val="008079E2"/>
    <w:rsid w:val="00807F02"/>
    <w:rsid w:val="00815E2D"/>
    <w:rsid w:val="00852738"/>
    <w:rsid w:val="0086712C"/>
    <w:rsid w:val="008807C1"/>
    <w:rsid w:val="00880B90"/>
    <w:rsid w:val="00884F71"/>
    <w:rsid w:val="00897308"/>
    <w:rsid w:val="008A4C56"/>
    <w:rsid w:val="008A610E"/>
    <w:rsid w:val="008B65D0"/>
    <w:rsid w:val="008C36F6"/>
    <w:rsid w:val="008D15AA"/>
    <w:rsid w:val="008D1F71"/>
    <w:rsid w:val="008D28F1"/>
    <w:rsid w:val="008D2CD3"/>
    <w:rsid w:val="008E7359"/>
    <w:rsid w:val="008F73CE"/>
    <w:rsid w:val="00902CAC"/>
    <w:rsid w:val="00917E73"/>
    <w:rsid w:val="00927A00"/>
    <w:rsid w:val="009420C1"/>
    <w:rsid w:val="00943613"/>
    <w:rsid w:val="00944972"/>
    <w:rsid w:val="009507AB"/>
    <w:rsid w:val="00953234"/>
    <w:rsid w:val="00954CA5"/>
    <w:rsid w:val="00962F67"/>
    <w:rsid w:val="00964C31"/>
    <w:rsid w:val="009703EE"/>
    <w:rsid w:val="00986EC5"/>
    <w:rsid w:val="0098731B"/>
    <w:rsid w:val="00995C07"/>
    <w:rsid w:val="00996836"/>
    <w:rsid w:val="009A131A"/>
    <w:rsid w:val="009A5B75"/>
    <w:rsid w:val="009A602E"/>
    <w:rsid w:val="009B1DE3"/>
    <w:rsid w:val="009B743D"/>
    <w:rsid w:val="009C111F"/>
    <w:rsid w:val="009D1A4C"/>
    <w:rsid w:val="009D494C"/>
    <w:rsid w:val="00A11A2F"/>
    <w:rsid w:val="00A2405A"/>
    <w:rsid w:val="00A35264"/>
    <w:rsid w:val="00A4219E"/>
    <w:rsid w:val="00A46511"/>
    <w:rsid w:val="00A53A4F"/>
    <w:rsid w:val="00A54E84"/>
    <w:rsid w:val="00A739DB"/>
    <w:rsid w:val="00A77475"/>
    <w:rsid w:val="00A858B5"/>
    <w:rsid w:val="00A86451"/>
    <w:rsid w:val="00A900EC"/>
    <w:rsid w:val="00A97C21"/>
    <w:rsid w:val="00AA5E63"/>
    <w:rsid w:val="00AB1213"/>
    <w:rsid w:val="00AC2D74"/>
    <w:rsid w:val="00AE53E9"/>
    <w:rsid w:val="00AE6B9E"/>
    <w:rsid w:val="00AF5448"/>
    <w:rsid w:val="00B03FEA"/>
    <w:rsid w:val="00B04124"/>
    <w:rsid w:val="00B1470D"/>
    <w:rsid w:val="00B21990"/>
    <w:rsid w:val="00B23734"/>
    <w:rsid w:val="00B25D27"/>
    <w:rsid w:val="00B34C10"/>
    <w:rsid w:val="00B41D22"/>
    <w:rsid w:val="00B464EA"/>
    <w:rsid w:val="00B46A83"/>
    <w:rsid w:val="00B6598D"/>
    <w:rsid w:val="00B72629"/>
    <w:rsid w:val="00B739CD"/>
    <w:rsid w:val="00B80DCA"/>
    <w:rsid w:val="00B81A63"/>
    <w:rsid w:val="00B924B4"/>
    <w:rsid w:val="00BB380C"/>
    <w:rsid w:val="00BC29C2"/>
    <w:rsid w:val="00BD6098"/>
    <w:rsid w:val="00BE1570"/>
    <w:rsid w:val="00BE34F8"/>
    <w:rsid w:val="00BE51D5"/>
    <w:rsid w:val="00BF3C3C"/>
    <w:rsid w:val="00BF412A"/>
    <w:rsid w:val="00C00E26"/>
    <w:rsid w:val="00C028CC"/>
    <w:rsid w:val="00C02F2D"/>
    <w:rsid w:val="00C04462"/>
    <w:rsid w:val="00C078B3"/>
    <w:rsid w:val="00C212C5"/>
    <w:rsid w:val="00C259E1"/>
    <w:rsid w:val="00C26C2A"/>
    <w:rsid w:val="00C27468"/>
    <w:rsid w:val="00C27EA8"/>
    <w:rsid w:val="00C6275A"/>
    <w:rsid w:val="00C8243F"/>
    <w:rsid w:val="00C853B3"/>
    <w:rsid w:val="00CB44E9"/>
    <w:rsid w:val="00CB451C"/>
    <w:rsid w:val="00CC38BF"/>
    <w:rsid w:val="00CD0667"/>
    <w:rsid w:val="00CD0D1C"/>
    <w:rsid w:val="00CD24CF"/>
    <w:rsid w:val="00CD517B"/>
    <w:rsid w:val="00CE6161"/>
    <w:rsid w:val="00CF0E52"/>
    <w:rsid w:val="00D15DEF"/>
    <w:rsid w:val="00D167E3"/>
    <w:rsid w:val="00D30974"/>
    <w:rsid w:val="00D31856"/>
    <w:rsid w:val="00D35AA3"/>
    <w:rsid w:val="00D35B35"/>
    <w:rsid w:val="00D53E81"/>
    <w:rsid w:val="00D71CD3"/>
    <w:rsid w:val="00D74E01"/>
    <w:rsid w:val="00D91FB5"/>
    <w:rsid w:val="00D93BA9"/>
    <w:rsid w:val="00DB5277"/>
    <w:rsid w:val="00DD42AA"/>
    <w:rsid w:val="00DE3849"/>
    <w:rsid w:val="00DE456A"/>
    <w:rsid w:val="00DE5A98"/>
    <w:rsid w:val="00DF318C"/>
    <w:rsid w:val="00DF738C"/>
    <w:rsid w:val="00E005E4"/>
    <w:rsid w:val="00E10D39"/>
    <w:rsid w:val="00E11541"/>
    <w:rsid w:val="00E122B2"/>
    <w:rsid w:val="00E14A1E"/>
    <w:rsid w:val="00E219A8"/>
    <w:rsid w:val="00E21E91"/>
    <w:rsid w:val="00E24F21"/>
    <w:rsid w:val="00E26294"/>
    <w:rsid w:val="00E3371B"/>
    <w:rsid w:val="00E33E76"/>
    <w:rsid w:val="00E34DA0"/>
    <w:rsid w:val="00E41F56"/>
    <w:rsid w:val="00E44513"/>
    <w:rsid w:val="00E57ACB"/>
    <w:rsid w:val="00E60E11"/>
    <w:rsid w:val="00E64F1E"/>
    <w:rsid w:val="00E653DF"/>
    <w:rsid w:val="00E7754C"/>
    <w:rsid w:val="00E919E9"/>
    <w:rsid w:val="00E95D57"/>
    <w:rsid w:val="00EB3873"/>
    <w:rsid w:val="00EB5952"/>
    <w:rsid w:val="00EC6116"/>
    <w:rsid w:val="00EC7A06"/>
    <w:rsid w:val="00ED0823"/>
    <w:rsid w:val="00EF1C75"/>
    <w:rsid w:val="00F0435B"/>
    <w:rsid w:val="00F32144"/>
    <w:rsid w:val="00F3297F"/>
    <w:rsid w:val="00F37DDF"/>
    <w:rsid w:val="00F56278"/>
    <w:rsid w:val="00F57776"/>
    <w:rsid w:val="00F62923"/>
    <w:rsid w:val="00F64E62"/>
    <w:rsid w:val="00F83BBA"/>
    <w:rsid w:val="00F90BC5"/>
    <w:rsid w:val="00F93D10"/>
    <w:rsid w:val="00F94BB3"/>
    <w:rsid w:val="00FA4E28"/>
    <w:rsid w:val="00FC6B29"/>
    <w:rsid w:val="00FD1BED"/>
    <w:rsid w:val="00FE0B4B"/>
    <w:rsid w:val="00FE26E2"/>
    <w:rsid w:val="00FE3FF9"/>
    <w:rsid w:val="00FE4EF7"/>
    <w:rsid w:val="00FF24B4"/>
    <w:rsid w:val="00FF3926"/>
    <w:rsid w:val="00FF53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97889"/>
  <w15:chartTrackingRefBased/>
  <w15:docId w15:val="{06FA254F-A01B-4242-A9BB-C2887191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ECD"/>
    <w:rPr>
      <w:rFonts w:ascii="Times New Roman" w:eastAsia="Times New Roman" w:hAnsi="Times New Roman" w:cs="Times New Roman"/>
      <w:kern w:val="0"/>
      <w:lang w:eastAsia="sv-SE"/>
      <w14:ligatures w14:val="none"/>
    </w:rPr>
  </w:style>
  <w:style w:type="paragraph" w:styleId="Heading1">
    <w:name w:val="heading 1"/>
    <w:basedOn w:val="Normal"/>
    <w:next w:val="Normal"/>
    <w:link w:val="Heading1Char"/>
    <w:uiPriority w:val="9"/>
    <w:qFormat/>
    <w:rsid w:val="00D91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1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F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F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F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F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F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F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F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F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1F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F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F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F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F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F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F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FB5"/>
    <w:rPr>
      <w:rFonts w:eastAsiaTheme="majorEastAsia" w:cstheme="majorBidi"/>
      <w:color w:val="272727" w:themeColor="text1" w:themeTint="D8"/>
    </w:rPr>
  </w:style>
  <w:style w:type="paragraph" w:styleId="Title">
    <w:name w:val="Title"/>
    <w:basedOn w:val="Normal"/>
    <w:next w:val="Normal"/>
    <w:link w:val="TitleChar"/>
    <w:uiPriority w:val="10"/>
    <w:qFormat/>
    <w:rsid w:val="00D91F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F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F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F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FB5"/>
    <w:pPr>
      <w:spacing w:before="160"/>
      <w:jc w:val="center"/>
    </w:pPr>
    <w:rPr>
      <w:i/>
      <w:iCs/>
      <w:color w:val="404040" w:themeColor="text1" w:themeTint="BF"/>
    </w:rPr>
  </w:style>
  <w:style w:type="character" w:customStyle="1" w:styleId="QuoteChar">
    <w:name w:val="Quote Char"/>
    <w:basedOn w:val="DefaultParagraphFont"/>
    <w:link w:val="Quote"/>
    <w:uiPriority w:val="29"/>
    <w:rsid w:val="00D91FB5"/>
    <w:rPr>
      <w:i/>
      <w:iCs/>
      <w:color w:val="404040" w:themeColor="text1" w:themeTint="BF"/>
    </w:rPr>
  </w:style>
  <w:style w:type="paragraph" w:styleId="ListParagraph">
    <w:name w:val="List Paragraph"/>
    <w:basedOn w:val="Normal"/>
    <w:uiPriority w:val="34"/>
    <w:qFormat/>
    <w:rsid w:val="00D91FB5"/>
    <w:pPr>
      <w:ind w:left="720"/>
      <w:contextualSpacing/>
    </w:pPr>
  </w:style>
  <w:style w:type="character" w:styleId="IntenseEmphasis">
    <w:name w:val="Intense Emphasis"/>
    <w:basedOn w:val="DefaultParagraphFont"/>
    <w:uiPriority w:val="21"/>
    <w:qFormat/>
    <w:rsid w:val="00D91FB5"/>
    <w:rPr>
      <w:i/>
      <w:iCs/>
      <w:color w:val="0F4761" w:themeColor="accent1" w:themeShade="BF"/>
    </w:rPr>
  </w:style>
  <w:style w:type="paragraph" w:styleId="IntenseQuote">
    <w:name w:val="Intense Quote"/>
    <w:basedOn w:val="Normal"/>
    <w:next w:val="Normal"/>
    <w:link w:val="IntenseQuoteChar"/>
    <w:uiPriority w:val="30"/>
    <w:qFormat/>
    <w:rsid w:val="00D91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FB5"/>
    <w:rPr>
      <w:i/>
      <w:iCs/>
      <w:color w:val="0F4761" w:themeColor="accent1" w:themeShade="BF"/>
    </w:rPr>
  </w:style>
  <w:style w:type="character" w:styleId="IntenseReference">
    <w:name w:val="Intense Reference"/>
    <w:basedOn w:val="DefaultParagraphFont"/>
    <w:uiPriority w:val="32"/>
    <w:qFormat/>
    <w:rsid w:val="00D91FB5"/>
    <w:rPr>
      <w:b/>
      <w:bCs/>
      <w:smallCaps/>
      <w:color w:val="0F4761" w:themeColor="accent1" w:themeShade="BF"/>
      <w:spacing w:val="5"/>
    </w:rPr>
  </w:style>
  <w:style w:type="character" w:styleId="Hyperlink">
    <w:name w:val="Hyperlink"/>
    <w:basedOn w:val="DefaultParagraphFont"/>
    <w:uiPriority w:val="99"/>
    <w:unhideWhenUsed/>
    <w:rsid w:val="000B228B"/>
    <w:rPr>
      <w:color w:val="467886" w:themeColor="hyperlink"/>
      <w:u w:val="single"/>
    </w:rPr>
  </w:style>
  <w:style w:type="character" w:customStyle="1" w:styleId="min-w-0">
    <w:name w:val="min-w-0"/>
    <w:basedOn w:val="DefaultParagraphFont"/>
    <w:rsid w:val="00316469"/>
  </w:style>
  <w:style w:type="paragraph" w:customStyle="1" w:styleId="my-2">
    <w:name w:val="my-2"/>
    <w:basedOn w:val="Normal"/>
    <w:rsid w:val="00316469"/>
    <w:pPr>
      <w:spacing w:before="100" w:beforeAutospacing="1" w:after="100" w:afterAutospacing="1"/>
    </w:pPr>
  </w:style>
  <w:style w:type="character" w:customStyle="1" w:styleId="apple-converted-space">
    <w:name w:val="apple-converted-space"/>
    <w:basedOn w:val="DefaultParagraphFont"/>
    <w:rsid w:val="00316469"/>
  </w:style>
  <w:style w:type="character" w:styleId="Strong">
    <w:name w:val="Strong"/>
    <w:basedOn w:val="DefaultParagraphFont"/>
    <w:uiPriority w:val="22"/>
    <w:qFormat/>
    <w:rsid w:val="00316469"/>
    <w:rPr>
      <w:b/>
      <w:bCs/>
    </w:rPr>
  </w:style>
  <w:style w:type="paragraph" w:customStyle="1" w:styleId="z1qcye">
    <w:name w:val="z1qcye"/>
    <w:basedOn w:val="Normal"/>
    <w:rsid w:val="00741AEB"/>
    <w:pPr>
      <w:spacing w:before="100" w:beforeAutospacing="1" w:after="100" w:afterAutospacing="1"/>
    </w:pPr>
  </w:style>
  <w:style w:type="character" w:customStyle="1" w:styleId="t286pc">
    <w:name w:val="t286pc"/>
    <w:basedOn w:val="DefaultParagraphFont"/>
    <w:rsid w:val="00741AEB"/>
  </w:style>
  <w:style w:type="paragraph" w:customStyle="1" w:styleId="Default">
    <w:name w:val="Default"/>
    <w:rsid w:val="00D31856"/>
    <w:pPr>
      <w:autoSpaceDE w:val="0"/>
      <w:autoSpaceDN w:val="0"/>
      <w:adjustRightInd w:val="0"/>
    </w:pPr>
    <w:rPr>
      <w:rFonts w:ascii="Arial" w:hAnsi="Arial" w:cs="Arial"/>
      <w:color w:val="000000"/>
      <w:kern w:val="0"/>
    </w:rPr>
  </w:style>
  <w:style w:type="paragraph" w:styleId="Header">
    <w:name w:val="header"/>
    <w:basedOn w:val="Normal"/>
    <w:link w:val="HeaderChar"/>
    <w:uiPriority w:val="99"/>
    <w:unhideWhenUsed/>
    <w:rsid w:val="00A53A4F"/>
    <w:pPr>
      <w:tabs>
        <w:tab w:val="center" w:pos="4513"/>
        <w:tab w:val="right" w:pos="9026"/>
      </w:tabs>
    </w:pPr>
  </w:style>
  <w:style w:type="character" w:customStyle="1" w:styleId="HeaderChar">
    <w:name w:val="Header Char"/>
    <w:basedOn w:val="DefaultParagraphFont"/>
    <w:link w:val="Header"/>
    <w:uiPriority w:val="99"/>
    <w:rsid w:val="00A53A4F"/>
    <w:rPr>
      <w:rFonts w:ascii="Times New Roman" w:eastAsia="Times New Roman" w:hAnsi="Times New Roman" w:cs="Times New Roman"/>
      <w:kern w:val="0"/>
      <w:lang w:eastAsia="sv-SE"/>
      <w14:ligatures w14:val="none"/>
    </w:rPr>
  </w:style>
  <w:style w:type="paragraph" w:styleId="Footer">
    <w:name w:val="footer"/>
    <w:basedOn w:val="Normal"/>
    <w:link w:val="FooterChar"/>
    <w:uiPriority w:val="99"/>
    <w:unhideWhenUsed/>
    <w:rsid w:val="00A53A4F"/>
    <w:pPr>
      <w:tabs>
        <w:tab w:val="center" w:pos="4513"/>
        <w:tab w:val="right" w:pos="9026"/>
      </w:tabs>
    </w:pPr>
  </w:style>
  <w:style w:type="character" w:customStyle="1" w:styleId="FooterChar">
    <w:name w:val="Footer Char"/>
    <w:basedOn w:val="DefaultParagraphFont"/>
    <w:link w:val="Footer"/>
    <w:uiPriority w:val="99"/>
    <w:rsid w:val="00A53A4F"/>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13dbe8-4f72-426c-b5be-6758f1a13273">
      <Terms xmlns="http://schemas.microsoft.com/office/infopath/2007/PartnerControls"/>
    </lcf76f155ced4ddcb4097134ff3c332f>
    <TaxCatchAll xmlns="b1525064-aba4-4b50-beff-f177c33eb16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D6022FC2A91A44CACB90C485DE338C8" ma:contentTypeVersion="12" ma:contentTypeDescription="Skapa ett nytt dokument." ma:contentTypeScope="" ma:versionID="e2be7073d3f55b94827fce3c12f03f20">
  <xsd:schema xmlns:xsd="http://www.w3.org/2001/XMLSchema" xmlns:xs="http://www.w3.org/2001/XMLSchema" xmlns:p="http://schemas.microsoft.com/office/2006/metadata/properties" xmlns:ns2="c913dbe8-4f72-426c-b5be-6758f1a13273" xmlns:ns3="b1525064-aba4-4b50-beff-f177c33eb16c" targetNamespace="http://schemas.microsoft.com/office/2006/metadata/properties" ma:root="true" ma:fieldsID="8c8c8a2735de32d1c093753960be0d66" ns2:_="" ns3:_="">
    <xsd:import namespace="c913dbe8-4f72-426c-b5be-6758f1a13273"/>
    <xsd:import namespace="b1525064-aba4-4b50-beff-f177c33eb1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3dbe8-4f72-426c-b5be-6758f1a132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1d584d6f-ef5f-4b2b-9c55-8f66fbb0933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525064-aba4-4b50-beff-f177c33eb16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d7d85f2-0e0b-47d8-830b-5ad942cd24ad}" ma:internalName="TaxCatchAll" ma:showField="CatchAllData" ma:web="b1525064-aba4-4b50-beff-f177c33eb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4D5E8-79C7-4515-A101-FD3389D77785}">
  <ds:schemaRefs>
    <ds:schemaRef ds:uri="http://schemas.microsoft.com/sharepoint/v3/contenttype/forms"/>
  </ds:schemaRefs>
</ds:datastoreItem>
</file>

<file path=customXml/itemProps2.xml><?xml version="1.0" encoding="utf-8"?>
<ds:datastoreItem xmlns:ds="http://schemas.openxmlformats.org/officeDocument/2006/customXml" ds:itemID="{8713FB52-57AA-48BD-B555-D10DB5EDC1A8}">
  <ds:schemaRefs>
    <ds:schemaRef ds:uri="http://schemas.microsoft.com/office/2006/metadata/properties"/>
    <ds:schemaRef ds:uri="http://schemas.microsoft.com/office/infopath/2007/PartnerControls"/>
    <ds:schemaRef ds:uri="c913dbe8-4f72-426c-b5be-6758f1a13273"/>
    <ds:schemaRef ds:uri="b1525064-aba4-4b50-beff-f177c33eb16c"/>
  </ds:schemaRefs>
</ds:datastoreItem>
</file>

<file path=customXml/itemProps3.xml><?xml version="1.0" encoding="utf-8"?>
<ds:datastoreItem xmlns:ds="http://schemas.openxmlformats.org/officeDocument/2006/customXml" ds:itemID="{53F860A0-0F69-42FB-A781-80909609F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3dbe8-4f72-426c-b5be-6758f1a13273"/>
    <ds:schemaRef ds:uri="b1525064-aba4-4b50-beff-f177c33eb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1113</Words>
  <Characters>6036</Characters>
  <Application>Microsoft Office Word</Application>
  <DocSecurity>0</DocSecurity>
  <Lines>104</Lines>
  <Paragraphs>30</Paragraphs>
  <ScaleCrop>false</ScaleCrop>
  <HeadingPairs>
    <vt:vector size="6" baseType="variant">
      <vt:variant>
        <vt:lpstr>Tittel</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Ekselius</dc:creator>
  <cp:keywords/>
  <dc:description/>
  <cp:lastModifiedBy>Stranger, Åsa (Stockholm)</cp:lastModifiedBy>
  <cp:revision>3</cp:revision>
  <cp:lastPrinted>2026-08-19T11:35:00Z</cp:lastPrinted>
  <dcterms:created xsi:type="dcterms:W3CDTF">2026-09-07T07:27:00Z</dcterms:created>
  <dcterms:modified xsi:type="dcterms:W3CDTF">2026-09-15T14:29:00Z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0x010100FD6022FC2A91A44CACB90C485DE338C8</vt:lpwstr>
  </property>
  <property fmtid="{D5CDD505-2E9C-101B-9397-08002B2CF9AE}" pid="3" name="MediaServiceImageTags">
    <vt:lpwstr/>
  </property>
</Properties>
</file>