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F0" w:rsidRDefault="007B31F0" w:rsidP="007B31F0">
      <w:pPr>
        <w:rPr>
          <w:rFonts w:asciiTheme="majorBidi" w:hAnsiTheme="majorBidi" w:cstheme="majorBidi"/>
          <w:sz w:val="36"/>
          <w:szCs w:val="36"/>
        </w:rPr>
      </w:pPr>
    </w:p>
    <w:p w:rsidR="007B31F0" w:rsidRDefault="007B31F0" w:rsidP="007B31F0">
      <w:pPr>
        <w:rPr>
          <w:rFonts w:asciiTheme="majorBidi" w:hAnsiTheme="majorBidi" w:cstheme="majorBidi"/>
          <w:sz w:val="36"/>
          <w:szCs w:val="36"/>
        </w:rPr>
      </w:pPr>
    </w:p>
    <w:p w:rsidR="007B31F0" w:rsidRPr="00787FD4" w:rsidRDefault="007B31F0" w:rsidP="007B31F0">
      <w:pPr>
        <w:rPr>
          <w:rFonts w:ascii="Arial" w:hAnsi="Arial" w:cs="Arial"/>
          <w:sz w:val="36"/>
          <w:szCs w:val="36"/>
        </w:rPr>
      </w:pPr>
      <w:r w:rsidRPr="00787FD4">
        <w:rPr>
          <w:rFonts w:ascii="Arial" w:hAnsi="Arial" w:cs="Arial"/>
          <w:sz w:val="36"/>
          <w:szCs w:val="36"/>
        </w:rPr>
        <w:t>Pressmeddelande</w:t>
      </w:r>
    </w:p>
    <w:p w:rsidR="007B31F0" w:rsidRPr="00184AAC" w:rsidRDefault="007B31F0" w:rsidP="007B31F0">
      <w:pPr>
        <w:rPr>
          <w:rFonts w:ascii="Arial" w:hAnsi="Arial" w:cs="Arial"/>
        </w:rPr>
      </w:pPr>
      <w:r w:rsidRPr="00787FD4">
        <w:rPr>
          <w:rFonts w:ascii="Arial" w:hAnsi="Arial" w:cs="Arial"/>
          <w:sz w:val="36"/>
          <w:szCs w:val="36"/>
        </w:rPr>
        <w:tab/>
      </w:r>
      <w:r w:rsidRPr="00787FD4">
        <w:rPr>
          <w:rFonts w:ascii="Arial" w:hAnsi="Arial" w:cs="Arial"/>
          <w:sz w:val="36"/>
          <w:szCs w:val="36"/>
        </w:rPr>
        <w:tab/>
      </w:r>
      <w:r w:rsidRPr="00787FD4">
        <w:rPr>
          <w:rFonts w:ascii="Arial" w:hAnsi="Arial" w:cs="Arial"/>
          <w:sz w:val="36"/>
          <w:szCs w:val="36"/>
        </w:rPr>
        <w:tab/>
      </w:r>
      <w:r w:rsidRPr="00787FD4">
        <w:rPr>
          <w:rFonts w:ascii="Arial" w:hAnsi="Arial" w:cs="Arial"/>
          <w:sz w:val="36"/>
          <w:szCs w:val="36"/>
        </w:rPr>
        <w:tab/>
      </w:r>
      <w:r w:rsidRPr="00184AAC">
        <w:rPr>
          <w:rFonts w:ascii="Arial" w:hAnsi="Arial" w:cs="Arial"/>
        </w:rPr>
        <w:t xml:space="preserve">Stockholm den </w:t>
      </w:r>
      <w:r w:rsidR="008D145A">
        <w:rPr>
          <w:rFonts w:ascii="Arial" w:hAnsi="Arial" w:cs="Arial"/>
        </w:rPr>
        <w:t>24</w:t>
      </w:r>
      <w:r w:rsidR="006E03A0" w:rsidRPr="00184AAC">
        <w:rPr>
          <w:rFonts w:ascii="Arial" w:hAnsi="Arial" w:cs="Arial"/>
        </w:rPr>
        <w:t xml:space="preserve"> oktober</w:t>
      </w:r>
      <w:r w:rsidRPr="00184AAC">
        <w:rPr>
          <w:rFonts w:ascii="Arial" w:hAnsi="Arial" w:cs="Arial"/>
        </w:rPr>
        <w:t xml:space="preserve"> 2013</w:t>
      </w:r>
    </w:p>
    <w:p w:rsidR="007B31F0" w:rsidRDefault="007B31F0" w:rsidP="007B31F0">
      <w:pPr>
        <w:pStyle w:val="Rubrik1"/>
        <w:keepLines w:val="0"/>
        <w:tabs>
          <w:tab w:val="left" w:pos="0"/>
        </w:tabs>
        <w:suppressAutoHyphens/>
        <w:spacing w:before="0" w:line="288" w:lineRule="auto"/>
        <w:rPr>
          <w:rFonts w:ascii="Times New Roman" w:hAnsi="Times New Roman" w:cs="Times New Roman"/>
          <w:color w:val="000000"/>
          <w:sz w:val="24"/>
          <w:szCs w:val="24"/>
        </w:rPr>
      </w:pPr>
    </w:p>
    <w:p w:rsidR="007B31F0" w:rsidRDefault="007B31F0" w:rsidP="007B31F0"/>
    <w:p w:rsidR="007B31F0" w:rsidRDefault="00184AAC" w:rsidP="007B31F0">
      <w:pPr>
        <w:shd w:val="clear" w:color="auto" w:fill="FFFFFF"/>
        <w:spacing w:after="215" w:line="215" w:lineRule="atLeast"/>
        <w:rPr>
          <w:rFonts w:ascii="Arial" w:hAnsi="Arial" w:cs="Arial"/>
          <w:color w:val="424242"/>
          <w:sz w:val="36"/>
          <w:szCs w:val="36"/>
        </w:rPr>
      </w:pPr>
      <w:r>
        <w:rPr>
          <w:rFonts w:ascii="Arial" w:hAnsi="Arial" w:cs="Arial"/>
          <w:color w:val="424242"/>
          <w:sz w:val="36"/>
          <w:szCs w:val="36"/>
        </w:rPr>
        <w:t>GlossyB</w:t>
      </w:r>
      <w:r w:rsidR="006E03A0">
        <w:rPr>
          <w:rFonts w:ascii="Arial" w:hAnsi="Arial" w:cs="Arial"/>
          <w:color w:val="424242"/>
          <w:sz w:val="36"/>
          <w:szCs w:val="36"/>
        </w:rPr>
        <w:t>ox</w:t>
      </w:r>
      <w:r w:rsidR="0069119D">
        <w:rPr>
          <w:rFonts w:ascii="Arial" w:hAnsi="Arial" w:cs="Arial"/>
          <w:color w:val="424242"/>
          <w:sz w:val="36"/>
          <w:szCs w:val="36"/>
        </w:rPr>
        <w:t xml:space="preserve"> - N</w:t>
      </w:r>
      <w:r w:rsidR="00787FD4">
        <w:rPr>
          <w:rFonts w:ascii="Arial" w:hAnsi="Arial" w:cs="Arial"/>
          <w:color w:val="424242"/>
          <w:sz w:val="36"/>
          <w:szCs w:val="36"/>
        </w:rPr>
        <w:t>y prestige</w:t>
      </w:r>
      <w:r w:rsidR="00FC0CF3">
        <w:rPr>
          <w:rFonts w:ascii="Arial" w:hAnsi="Arial" w:cs="Arial"/>
          <w:color w:val="424242"/>
          <w:sz w:val="36"/>
          <w:szCs w:val="36"/>
        </w:rPr>
        <w:t>kund för Jojka</w:t>
      </w:r>
    </w:p>
    <w:p w:rsidR="007B31F0" w:rsidRPr="00672A92" w:rsidRDefault="00184AAC" w:rsidP="007B31F0">
      <w:pPr>
        <w:shd w:val="clear" w:color="auto" w:fill="FFFFFF"/>
        <w:spacing w:after="215" w:line="215" w:lineRule="atLeast"/>
        <w:rPr>
          <w:rFonts w:ascii="Arial" w:hAnsi="Arial" w:cs="Arial"/>
          <w:color w:val="424242"/>
        </w:rPr>
      </w:pPr>
      <w:r>
        <w:rPr>
          <w:rFonts w:ascii="Arial" w:hAnsi="Arial" w:cs="Arial"/>
          <w:color w:val="424242"/>
        </w:rPr>
        <w:t>Jojka och GlossyB</w:t>
      </w:r>
      <w:r w:rsidR="00FC0CF3">
        <w:rPr>
          <w:rFonts w:ascii="Arial" w:hAnsi="Arial" w:cs="Arial"/>
          <w:color w:val="424242"/>
        </w:rPr>
        <w:t xml:space="preserve">ox </w:t>
      </w:r>
      <w:r w:rsidR="009814C8">
        <w:rPr>
          <w:rFonts w:ascii="Arial" w:hAnsi="Arial" w:cs="Arial"/>
          <w:color w:val="424242"/>
        </w:rPr>
        <w:t>inleder</w:t>
      </w:r>
      <w:r w:rsidR="007B31F0">
        <w:rPr>
          <w:rFonts w:ascii="Arial" w:hAnsi="Arial" w:cs="Arial"/>
          <w:color w:val="424242"/>
        </w:rPr>
        <w:t xml:space="preserve"> </w:t>
      </w:r>
      <w:r w:rsidR="007B31F0" w:rsidRPr="008A47EE">
        <w:rPr>
          <w:rFonts w:ascii="Arial" w:hAnsi="Arial" w:cs="Arial"/>
          <w:color w:val="424242"/>
        </w:rPr>
        <w:t>samarbete kring SMS</w:t>
      </w:r>
      <w:r w:rsidR="0012076C">
        <w:rPr>
          <w:rFonts w:ascii="Arial" w:hAnsi="Arial" w:cs="Arial"/>
          <w:color w:val="424242"/>
        </w:rPr>
        <w:t>-</w:t>
      </w:r>
      <w:r w:rsidR="007B31F0" w:rsidRPr="008A47EE">
        <w:rPr>
          <w:rFonts w:ascii="Arial" w:hAnsi="Arial" w:cs="Arial"/>
          <w:color w:val="424242"/>
        </w:rPr>
        <w:t>marknadsföring och leverans</w:t>
      </w:r>
      <w:r w:rsidR="00787FD4">
        <w:rPr>
          <w:rFonts w:ascii="Arial" w:hAnsi="Arial" w:cs="Arial"/>
          <w:color w:val="424242"/>
        </w:rPr>
        <w:t>-</w:t>
      </w:r>
      <w:r w:rsidR="007B31F0" w:rsidRPr="008A47EE">
        <w:rPr>
          <w:rFonts w:ascii="Arial" w:hAnsi="Arial" w:cs="Arial"/>
          <w:color w:val="424242"/>
        </w:rPr>
        <w:t xml:space="preserve"> SMS</w:t>
      </w:r>
      <w:r w:rsidR="007B31F0">
        <w:rPr>
          <w:rFonts w:ascii="Arial" w:hAnsi="Arial" w:cs="Arial"/>
          <w:color w:val="424242"/>
        </w:rPr>
        <w:t>.</w:t>
      </w:r>
    </w:p>
    <w:p w:rsidR="006E03A0" w:rsidRDefault="007B31F0" w:rsidP="006E03A0">
      <w:pPr>
        <w:shd w:val="clear" w:color="auto" w:fill="FFFFFF"/>
        <w:spacing w:after="215" w:line="215" w:lineRule="atLeast"/>
        <w:rPr>
          <w:rFonts w:ascii="Arial" w:hAnsi="Arial" w:cs="Arial"/>
          <w:i/>
        </w:rPr>
      </w:pPr>
      <w:r w:rsidRPr="00744172">
        <w:rPr>
          <w:rFonts w:ascii="Arial" w:hAnsi="Arial" w:cs="Arial"/>
          <w:i/>
          <w:color w:val="424242"/>
        </w:rPr>
        <w:t>”</w:t>
      </w:r>
      <w:r w:rsidR="00212903" w:rsidRPr="00D53E9E">
        <w:rPr>
          <w:rFonts w:ascii="Arial" w:hAnsi="Arial" w:cs="Arial"/>
          <w:i/>
        </w:rPr>
        <w:t xml:space="preserve">Vi </w:t>
      </w:r>
      <w:r w:rsidR="003373DB" w:rsidRPr="00D53E9E">
        <w:rPr>
          <w:rFonts w:ascii="Arial" w:hAnsi="Arial" w:cs="Arial"/>
          <w:i/>
        </w:rPr>
        <w:t xml:space="preserve">tycker </w:t>
      </w:r>
      <w:r w:rsidR="006E03A0" w:rsidRPr="00D53E9E">
        <w:rPr>
          <w:rFonts w:ascii="Arial" w:hAnsi="Arial" w:cs="Arial"/>
          <w:i/>
        </w:rPr>
        <w:t xml:space="preserve">det är otroligt stimulerande </w:t>
      </w:r>
      <w:r w:rsidR="003373DB" w:rsidRPr="00D53E9E">
        <w:rPr>
          <w:rFonts w:ascii="Arial" w:hAnsi="Arial" w:cs="Arial"/>
          <w:i/>
        </w:rPr>
        <w:t xml:space="preserve">och </w:t>
      </w:r>
      <w:r w:rsidR="00212903" w:rsidRPr="00D53E9E">
        <w:rPr>
          <w:rFonts w:ascii="Arial" w:hAnsi="Arial" w:cs="Arial"/>
          <w:i/>
        </w:rPr>
        <w:t xml:space="preserve">ser detta som </w:t>
      </w:r>
      <w:r w:rsidR="003373DB" w:rsidRPr="00D53E9E">
        <w:rPr>
          <w:rFonts w:ascii="Arial" w:hAnsi="Arial" w:cs="Arial"/>
          <w:i/>
        </w:rPr>
        <w:t>ytterligare en bekräftelse på att det vi gör uppskattas av marknadens ledande aktörer. A</w:t>
      </w:r>
      <w:r w:rsidR="006E03A0" w:rsidRPr="00D53E9E">
        <w:rPr>
          <w:rFonts w:ascii="Arial" w:hAnsi="Arial" w:cs="Arial"/>
          <w:i/>
        </w:rPr>
        <w:t xml:space="preserve">tt </w:t>
      </w:r>
      <w:r w:rsidR="00604DB8" w:rsidRPr="00D53E9E">
        <w:rPr>
          <w:rFonts w:ascii="Arial" w:hAnsi="Arial" w:cs="Arial"/>
          <w:i/>
        </w:rPr>
        <w:t xml:space="preserve">Jojka får </w:t>
      </w:r>
      <w:r w:rsidR="0012076C" w:rsidRPr="00D53E9E">
        <w:rPr>
          <w:rFonts w:ascii="Arial" w:hAnsi="Arial" w:cs="Arial"/>
          <w:i/>
        </w:rPr>
        <w:t>levere</w:t>
      </w:r>
      <w:r w:rsidR="006E03A0" w:rsidRPr="00D53E9E">
        <w:rPr>
          <w:rFonts w:ascii="Arial" w:hAnsi="Arial" w:cs="Arial"/>
          <w:i/>
        </w:rPr>
        <w:t>ra</w:t>
      </w:r>
      <w:r w:rsidR="003373DB" w:rsidRPr="00D53E9E">
        <w:rPr>
          <w:rFonts w:ascii="Arial" w:hAnsi="Arial" w:cs="Arial"/>
          <w:i/>
        </w:rPr>
        <w:t xml:space="preserve"> </w:t>
      </w:r>
      <w:r w:rsidR="009814C8" w:rsidRPr="00D53E9E">
        <w:rPr>
          <w:rFonts w:ascii="Arial" w:hAnsi="Arial" w:cs="Arial"/>
          <w:i/>
        </w:rPr>
        <w:t>SMS-</w:t>
      </w:r>
      <w:r w:rsidR="006E03A0" w:rsidRPr="00D53E9E">
        <w:rPr>
          <w:rFonts w:ascii="Arial" w:hAnsi="Arial" w:cs="Arial"/>
          <w:i/>
        </w:rPr>
        <w:t>plattform</w:t>
      </w:r>
      <w:r w:rsidR="003373DB" w:rsidRPr="00D53E9E">
        <w:rPr>
          <w:rFonts w:ascii="Arial" w:hAnsi="Arial" w:cs="Arial"/>
          <w:i/>
        </w:rPr>
        <w:t>en</w:t>
      </w:r>
      <w:r w:rsidR="00184AAC">
        <w:rPr>
          <w:rFonts w:ascii="Arial" w:hAnsi="Arial" w:cs="Arial"/>
          <w:i/>
        </w:rPr>
        <w:t xml:space="preserve"> till GlossyB</w:t>
      </w:r>
      <w:r w:rsidR="006E03A0" w:rsidRPr="00D53E9E">
        <w:rPr>
          <w:rFonts w:ascii="Arial" w:hAnsi="Arial" w:cs="Arial"/>
          <w:i/>
        </w:rPr>
        <w:t xml:space="preserve">ox </w:t>
      </w:r>
      <w:r w:rsidR="005503C0" w:rsidRPr="00D53E9E">
        <w:rPr>
          <w:rFonts w:ascii="Arial" w:hAnsi="Arial" w:cs="Arial"/>
          <w:i/>
        </w:rPr>
        <w:t xml:space="preserve">i Sverige </w:t>
      </w:r>
      <w:r w:rsidR="006E03A0" w:rsidRPr="00D53E9E">
        <w:rPr>
          <w:rFonts w:ascii="Arial" w:hAnsi="Arial" w:cs="Arial"/>
          <w:i/>
        </w:rPr>
        <w:t>som bland annat ägs av Rocket Internet och Kinnevik</w:t>
      </w:r>
      <w:r w:rsidR="0012076C" w:rsidRPr="00D53E9E">
        <w:rPr>
          <w:rFonts w:ascii="Arial" w:hAnsi="Arial" w:cs="Arial"/>
          <w:i/>
        </w:rPr>
        <w:t xml:space="preserve"> är återigen ett bevis</w:t>
      </w:r>
      <w:r w:rsidR="003373DB" w:rsidRPr="00D53E9E">
        <w:rPr>
          <w:rFonts w:ascii="Arial" w:hAnsi="Arial" w:cs="Arial"/>
          <w:i/>
        </w:rPr>
        <w:t xml:space="preserve"> på att vår produkt möter de högt ställda krav som idag finns</w:t>
      </w:r>
      <w:r w:rsidR="00AE02F5" w:rsidRPr="00D53E9E">
        <w:rPr>
          <w:rFonts w:ascii="Arial" w:hAnsi="Arial" w:cs="Arial"/>
          <w:i/>
        </w:rPr>
        <w:t xml:space="preserve"> på marknaden</w:t>
      </w:r>
      <w:r w:rsidR="005503C0" w:rsidRPr="00D53E9E">
        <w:rPr>
          <w:rFonts w:ascii="Arial" w:hAnsi="Arial" w:cs="Arial"/>
          <w:i/>
        </w:rPr>
        <w:t xml:space="preserve">, </w:t>
      </w:r>
      <w:r w:rsidR="00744172" w:rsidRPr="00D53E9E">
        <w:rPr>
          <w:rFonts w:ascii="Arial" w:hAnsi="Arial" w:cs="Arial"/>
          <w:i/>
        </w:rPr>
        <w:t>säger Rutger Lindquist VD för Jojka Communication</w:t>
      </w:r>
      <w:r w:rsidR="005503C0" w:rsidRPr="00D53E9E">
        <w:rPr>
          <w:rFonts w:ascii="Arial" w:hAnsi="Arial" w:cs="Arial"/>
          <w:i/>
        </w:rPr>
        <w:t>s</w:t>
      </w:r>
      <w:r w:rsidR="00744172" w:rsidRPr="00D53E9E">
        <w:rPr>
          <w:rFonts w:ascii="Arial" w:hAnsi="Arial" w:cs="Arial"/>
          <w:i/>
        </w:rPr>
        <w:t xml:space="preserve"> i en inledande kommentar”.</w:t>
      </w:r>
    </w:p>
    <w:p w:rsidR="006769B1" w:rsidRDefault="00D53E9E" w:rsidP="006769B1">
      <w:pPr>
        <w:rPr>
          <w:i/>
        </w:rPr>
      </w:pPr>
      <w:r w:rsidRPr="00D53E9E">
        <w:rPr>
          <w:rFonts w:ascii="Arial" w:hAnsi="Arial" w:cs="Arial"/>
          <w:i/>
        </w:rPr>
        <w:t>"SMS som kommunikationsverktyg har en svåröverträffad öppnings- såväl som konverteringsgrad. Vi har sedan tidigare goda erfarenheter av Jojka Communications som en solid partner. Att utvidga vårt samarbete med dem var dä</w:t>
      </w:r>
      <w:r>
        <w:rPr>
          <w:rFonts w:ascii="Arial" w:hAnsi="Arial" w:cs="Arial"/>
          <w:i/>
        </w:rPr>
        <w:t xml:space="preserve">rför ett naturligt val för oss säger </w:t>
      </w:r>
      <w:r w:rsidRPr="00D53E9E">
        <w:rPr>
          <w:rFonts w:ascii="Arial" w:hAnsi="Arial" w:cs="Arial"/>
          <w:i/>
        </w:rPr>
        <w:t>Henric</w:t>
      </w:r>
      <w:r>
        <w:rPr>
          <w:rFonts w:ascii="Arial" w:hAnsi="Arial" w:cs="Arial"/>
          <w:i/>
        </w:rPr>
        <w:t xml:space="preserve"> Persson</w:t>
      </w:r>
      <w:r w:rsidRPr="00D53E9E">
        <w:rPr>
          <w:rFonts w:ascii="Arial" w:hAnsi="Arial" w:cs="Arial"/>
          <w:i/>
        </w:rPr>
        <w:t>, COO på GlossyBox i Norden</w:t>
      </w:r>
      <w:r>
        <w:rPr>
          <w:rFonts w:ascii="Arial" w:hAnsi="Arial" w:cs="Arial"/>
          <w:i/>
        </w:rPr>
        <w:t xml:space="preserve"> i en kommentar”</w:t>
      </w:r>
      <w:r w:rsidRPr="00D53E9E">
        <w:rPr>
          <w:rFonts w:ascii="Arial" w:hAnsi="Arial" w:cs="Arial"/>
          <w:i/>
        </w:rPr>
        <w:t>.</w:t>
      </w:r>
      <w:r w:rsidRPr="00D53E9E">
        <w:rPr>
          <w:rFonts w:ascii="Arial" w:hAnsi="Arial" w:cs="Arial"/>
          <w:i/>
        </w:rPr>
        <w:br/>
      </w:r>
    </w:p>
    <w:p w:rsidR="00744172" w:rsidRPr="006769B1" w:rsidRDefault="00744172" w:rsidP="006769B1">
      <w:pPr>
        <w:rPr>
          <w:i/>
        </w:rPr>
      </w:pPr>
      <w:r w:rsidRPr="006769B1">
        <w:rPr>
          <w:rFonts w:ascii="Arial" w:hAnsi="Arial" w:cs="Arial"/>
          <w:i/>
        </w:rPr>
        <w:t>”För Jojka bety</w:t>
      </w:r>
      <w:r w:rsidR="00184AAC">
        <w:rPr>
          <w:rFonts w:ascii="Arial" w:hAnsi="Arial" w:cs="Arial"/>
          <w:i/>
        </w:rPr>
        <w:t>der samarbetsavtalet att GlossyB</w:t>
      </w:r>
      <w:r w:rsidR="003D0189">
        <w:rPr>
          <w:rFonts w:ascii="Arial" w:hAnsi="Arial" w:cs="Arial"/>
          <w:i/>
        </w:rPr>
        <w:t>ox kommer att skicka ut 4-500</w:t>
      </w:r>
      <w:r w:rsidRPr="006769B1">
        <w:rPr>
          <w:rFonts w:ascii="Arial" w:hAnsi="Arial" w:cs="Arial"/>
          <w:i/>
        </w:rPr>
        <w:t xml:space="preserve">000 SMS </w:t>
      </w:r>
      <w:r w:rsidR="003D0189">
        <w:rPr>
          <w:rFonts w:ascii="Arial" w:hAnsi="Arial" w:cs="Arial"/>
          <w:i/>
        </w:rPr>
        <w:t xml:space="preserve">per år </w:t>
      </w:r>
      <w:r w:rsidRPr="006769B1">
        <w:rPr>
          <w:rFonts w:ascii="Arial" w:hAnsi="Arial" w:cs="Arial"/>
          <w:i/>
        </w:rPr>
        <w:t>via vår plattf</w:t>
      </w:r>
      <w:r w:rsidR="004055D9">
        <w:rPr>
          <w:rFonts w:ascii="Arial" w:hAnsi="Arial" w:cs="Arial"/>
          <w:i/>
        </w:rPr>
        <w:t>orm</w:t>
      </w:r>
      <w:r w:rsidR="00594E87">
        <w:rPr>
          <w:rFonts w:ascii="Arial" w:hAnsi="Arial" w:cs="Arial"/>
          <w:i/>
        </w:rPr>
        <w:t xml:space="preserve"> </w:t>
      </w:r>
      <w:bookmarkStart w:id="0" w:name="_GoBack"/>
      <w:bookmarkEnd w:id="0"/>
      <w:r w:rsidR="003D0189">
        <w:rPr>
          <w:rFonts w:ascii="Arial" w:hAnsi="Arial" w:cs="Arial"/>
          <w:i/>
        </w:rPr>
        <w:t xml:space="preserve">säger </w:t>
      </w:r>
      <w:r w:rsidRPr="006769B1">
        <w:rPr>
          <w:rFonts w:ascii="Arial" w:hAnsi="Arial" w:cs="Arial"/>
          <w:i/>
        </w:rPr>
        <w:t>Rutger Lindquist i en avlutande kommentar</w:t>
      </w:r>
      <w:r w:rsidR="00CE3F09">
        <w:rPr>
          <w:rFonts w:ascii="Arial" w:hAnsi="Arial" w:cs="Arial"/>
          <w:i/>
        </w:rPr>
        <w:t>”.</w:t>
      </w:r>
    </w:p>
    <w:p w:rsidR="007B31F0" w:rsidRPr="004055D9" w:rsidRDefault="004A4CE2" w:rsidP="007B31F0">
      <w:pPr>
        <w:rPr>
          <w:rFonts w:ascii="Arial" w:hAnsi="Arial" w:cs="Arial"/>
          <w:i/>
        </w:rPr>
      </w:pPr>
      <w:r w:rsidRPr="004055D9">
        <w:rPr>
          <w:rFonts w:ascii="Arial" w:hAnsi="Arial" w:cs="Arial"/>
          <w:i/>
        </w:rPr>
        <w:t>SMS-</w:t>
      </w:r>
      <w:r w:rsidR="007B31F0" w:rsidRPr="004055D9">
        <w:rPr>
          <w:rFonts w:ascii="Arial" w:hAnsi="Arial" w:cs="Arial"/>
          <w:i/>
        </w:rPr>
        <w:t>marknadsföring och kommunikation med nya och befintliga kunder är rätt använt mycket effektivt. Det är i många fall h</w:t>
      </w:r>
      <w:r w:rsidR="00092877" w:rsidRPr="004055D9">
        <w:rPr>
          <w:rFonts w:ascii="Arial" w:hAnsi="Arial" w:cs="Arial"/>
          <w:i/>
        </w:rPr>
        <w:t xml:space="preserve">elt obruten mark där </w:t>
      </w:r>
      <w:r w:rsidR="007B31F0" w:rsidRPr="004055D9">
        <w:rPr>
          <w:rFonts w:ascii="Arial" w:hAnsi="Arial" w:cs="Arial"/>
          <w:i/>
        </w:rPr>
        <w:t>aktör</w:t>
      </w:r>
      <w:r w:rsidR="00092877" w:rsidRPr="004055D9">
        <w:rPr>
          <w:rFonts w:ascii="Arial" w:hAnsi="Arial" w:cs="Arial"/>
          <w:i/>
        </w:rPr>
        <w:t>erna</w:t>
      </w:r>
      <w:r w:rsidR="007B31F0" w:rsidRPr="004055D9">
        <w:rPr>
          <w:rFonts w:ascii="Arial" w:hAnsi="Arial" w:cs="Arial"/>
          <w:i/>
        </w:rPr>
        <w:t xml:space="preserve"> har mycket att vinna på att vara tidigt ute. 98 % av alla SMS som skickas läses, 97 % inom 3 minuter.</w:t>
      </w:r>
    </w:p>
    <w:p w:rsidR="007B31F0" w:rsidRPr="00F73FCE" w:rsidRDefault="007B31F0" w:rsidP="007B31F0">
      <w:pPr>
        <w:rPr>
          <w:rFonts w:asciiTheme="majorBidi" w:hAnsiTheme="majorBidi" w:cstheme="majorBidi"/>
          <w:b/>
        </w:rPr>
      </w:pPr>
      <w:r w:rsidRPr="00F73FCE">
        <w:rPr>
          <w:rFonts w:asciiTheme="majorBidi" w:hAnsiTheme="majorBidi" w:cstheme="majorBidi"/>
          <w:b/>
        </w:rPr>
        <w:t>Om Jojka</w:t>
      </w:r>
    </w:p>
    <w:p w:rsidR="007B31F0" w:rsidRPr="00D730A3" w:rsidRDefault="007B31F0" w:rsidP="007B31F0">
      <w:pPr>
        <w:rPr>
          <w:rFonts w:asciiTheme="majorBidi" w:hAnsiTheme="majorBidi" w:cstheme="majorBidi"/>
          <w:i/>
          <w:iCs/>
          <w:sz w:val="20"/>
          <w:szCs w:val="20"/>
        </w:rPr>
      </w:pPr>
      <w:r w:rsidRPr="008A47EE">
        <w:rPr>
          <w:rFonts w:asciiTheme="majorBidi" w:hAnsiTheme="majorBidi" w:cstheme="majorBidi"/>
          <w:i/>
          <w:iCs/>
          <w:sz w:val="20"/>
          <w:szCs w:val="20"/>
        </w:rPr>
        <w:t xml:space="preserve">Jojka är en interaktiv kommunikationstjänst som hjälper företag och organisationer att kommunicera med kunder och anställda på ett effektivt sätt. Jojka har idag två olika produkter: en SMS-baserad produkt för mobil marknadsföring (Salesboost), samt en app-baserad lösning (Workforce) som gör det lättare för företag att hålla kontakt med den mobila arbetsstyrkan och hantera uppdrag. Företaget Jojka Communications AB är noterat på AktieTorget och har runt 500 aktieägare. Styrelsen </w:t>
      </w:r>
      <w:r w:rsidR="00092877">
        <w:rPr>
          <w:rFonts w:asciiTheme="majorBidi" w:hAnsiTheme="majorBidi" w:cstheme="majorBidi"/>
          <w:i/>
          <w:iCs/>
          <w:sz w:val="20"/>
          <w:szCs w:val="20"/>
        </w:rPr>
        <w:t>innehar direkt och indirekt ca 4</w:t>
      </w:r>
      <w:r w:rsidRPr="008A47EE">
        <w:rPr>
          <w:rFonts w:asciiTheme="majorBidi" w:hAnsiTheme="majorBidi" w:cstheme="majorBidi"/>
          <w:i/>
          <w:iCs/>
          <w:sz w:val="20"/>
          <w:szCs w:val="20"/>
        </w:rPr>
        <w:t>0 % av aktierna i bolaget.</w:t>
      </w:r>
    </w:p>
    <w:p w:rsidR="007B31F0" w:rsidRPr="00F73FCE" w:rsidRDefault="007B31F0" w:rsidP="007B31F0">
      <w:pPr>
        <w:rPr>
          <w:rFonts w:asciiTheme="majorBidi" w:hAnsiTheme="majorBidi" w:cstheme="majorBidi"/>
          <w:i/>
          <w:iCs/>
        </w:rPr>
      </w:pPr>
    </w:p>
    <w:p w:rsidR="00326A44" w:rsidRDefault="00326A44"/>
    <w:sectPr w:rsidR="00326A44" w:rsidSect="004A4CE2">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E3" w:rsidRDefault="00C001E3" w:rsidP="00B83B74">
      <w:pPr>
        <w:spacing w:after="0"/>
      </w:pPr>
      <w:r>
        <w:separator/>
      </w:r>
    </w:p>
  </w:endnote>
  <w:endnote w:type="continuationSeparator" w:id="0">
    <w:p w:rsidR="00C001E3" w:rsidRDefault="00C001E3" w:rsidP="00B8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E3" w:rsidRDefault="00C001E3" w:rsidP="00B83B74">
      <w:pPr>
        <w:spacing w:after="0"/>
      </w:pPr>
      <w:r>
        <w:separator/>
      </w:r>
    </w:p>
  </w:footnote>
  <w:footnote w:type="continuationSeparator" w:id="0">
    <w:p w:rsidR="00C001E3" w:rsidRDefault="00C001E3" w:rsidP="00B83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C8" w:rsidRDefault="009814C8">
    <w:pPr>
      <w:pStyle w:val="Sidhuvud"/>
    </w:pPr>
    <w:r>
      <w:rPr>
        <w:rFonts w:asciiTheme="majorHAnsi" w:hAnsiTheme="majorHAnsi"/>
        <w:sz w:val="32"/>
        <w:lang w:val="en-US"/>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-235585</wp:posOffset>
          </wp:positionV>
          <wp:extent cx="1322070" cy="894080"/>
          <wp:effectExtent l="0" t="0" r="0" b="0"/>
          <wp:wrapNone/>
          <wp:docPr id="1" name="Picture 1" descr="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uggla:Dropbox:Uggla Kommunikation:LUPO:Jojka:logo_whit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894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F0"/>
    <w:rsid w:val="00092877"/>
    <w:rsid w:val="0012076C"/>
    <w:rsid w:val="00184AAC"/>
    <w:rsid w:val="00212903"/>
    <w:rsid w:val="00310622"/>
    <w:rsid w:val="00326A44"/>
    <w:rsid w:val="00335BD2"/>
    <w:rsid w:val="003373DB"/>
    <w:rsid w:val="003D0189"/>
    <w:rsid w:val="003D3818"/>
    <w:rsid w:val="004055D9"/>
    <w:rsid w:val="00464AC4"/>
    <w:rsid w:val="00465E8E"/>
    <w:rsid w:val="004A4CE2"/>
    <w:rsid w:val="005503C0"/>
    <w:rsid w:val="00594E87"/>
    <w:rsid w:val="005C7376"/>
    <w:rsid w:val="00604DB8"/>
    <w:rsid w:val="006769B1"/>
    <w:rsid w:val="0069119D"/>
    <w:rsid w:val="006C3A6E"/>
    <w:rsid w:val="006E03A0"/>
    <w:rsid w:val="00744172"/>
    <w:rsid w:val="00787FD4"/>
    <w:rsid w:val="007B31F0"/>
    <w:rsid w:val="008D145A"/>
    <w:rsid w:val="009814C8"/>
    <w:rsid w:val="009861A3"/>
    <w:rsid w:val="009E1946"/>
    <w:rsid w:val="00AE02F5"/>
    <w:rsid w:val="00B773CC"/>
    <w:rsid w:val="00B83B74"/>
    <w:rsid w:val="00C001E3"/>
    <w:rsid w:val="00CE3F09"/>
    <w:rsid w:val="00D53E9E"/>
    <w:rsid w:val="00F22B8B"/>
    <w:rsid w:val="00FC0CF3"/>
    <w:rsid w:val="00FD75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0"/>
    <w:pPr>
      <w:spacing w:line="240" w:lineRule="auto"/>
    </w:pPr>
    <w:rPr>
      <w:noProof/>
      <w:sz w:val="24"/>
      <w:szCs w:val="24"/>
    </w:rPr>
  </w:style>
  <w:style w:type="paragraph" w:styleId="Rubrik1">
    <w:name w:val="heading 1"/>
    <w:basedOn w:val="Normal"/>
    <w:next w:val="Normal"/>
    <w:link w:val="Rubrik1Char"/>
    <w:uiPriority w:val="9"/>
    <w:qFormat/>
    <w:rsid w:val="007B3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31F0"/>
    <w:rPr>
      <w:rFonts w:asciiTheme="majorHAnsi" w:eastAsiaTheme="majorEastAsia" w:hAnsiTheme="majorHAnsi" w:cstheme="majorBidi"/>
      <w:b/>
      <w:bCs/>
      <w:noProof/>
      <w:color w:val="365F91" w:themeColor="accent1" w:themeShade="BF"/>
      <w:sz w:val="28"/>
      <w:szCs w:val="28"/>
    </w:rPr>
  </w:style>
  <w:style w:type="paragraph" w:styleId="Sidhuvud">
    <w:name w:val="header"/>
    <w:basedOn w:val="Normal"/>
    <w:link w:val="SidhuvudChar"/>
    <w:unhideWhenUsed/>
    <w:rsid w:val="007B31F0"/>
    <w:pPr>
      <w:tabs>
        <w:tab w:val="center" w:pos="4153"/>
        <w:tab w:val="right" w:pos="8306"/>
      </w:tabs>
      <w:spacing w:after="0"/>
    </w:pPr>
  </w:style>
  <w:style w:type="character" w:customStyle="1" w:styleId="SidhuvudChar">
    <w:name w:val="Sidhuvud Char"/>
    <w:basedOn w:val="Standardstycketeckensnitt"/>
    <w:link w:val="Sidhuvud"/>
    <w:rsid w:val="007B31F0"/>
    <w:rPr>
      <w:noProof/>
      <w:sz w:val="24"/>
      <w:szCs w:val="24"/>
    </w:rPr>
  </w:style>
  <w:style w:type="paragraph" w:styleId="Normalwebb">
    <w:name w:val="Normal (Web)"/>
    <w:basedOn w:val="Normal"/>
    <w:uiPriority w:val="99"/>
    <w:semiHidden/>
    <w:unhideWhenUsed/>
    <w:rsid w:val="006E03A0"/>
    <w:pPr>
      <w:spacing w:before="100" w:beforeAutospacing="1" w:after="100" w:afterAutospacing="1"/>
    </w:pPr>
    <w:rPr>
      <w:rFonts w:ascii="Times New Roman" w:hAnsi="Times New Roman" w:cs="Times New Roman"/>
      <w:noProof w:val="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0"/>
    <w:pPr>
      <w:spacing w:line="240" w:lineRule="auto"/>
    </w:pPr>
    <w:rPr>
      <w:noProof/>
      <w:sz w:val="24"/>
      <w:szCs w:val="24"/>
    </w:rPr>
  </w:style>
  <w:style w:type="paragraph" w:styleId="Rubrik1">
    <w:name w:val="heading 1"/>
    <w:basedOn w:val="Normal"/>
    <w:next w:val="Normal"/>
    <w:link w:val="Rubrik1Char"/>
    <w:uiPriority w:val="9"/>
    <w:qFormat/>
    <w:rsid w:val="007B3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31F0"/>
    <w:rPr>
      <w:rFonts w:asciiTheme="majorHAnsi" w:eastAsiaTheme="majorEastAsia" w:hAnsiTheme="majorHAnsi" w:cstheme="majorBidi"/>
      <w:b/>
      <w:bCs/>
      <w:noProof/>
      <w:color w:val="365F91" w:themeColor="accent1" w:themeShade="BF"/>
      <w:sz w:val="28"/>
      <w:szCs w:val="28"/>
    </w:rPr>
  </w:style>
  <w:style w:type="paragraph" w:styleId="Sidhuvud">
    <w:name w:val="header"/>
    <w:basedOn w:val="Normal"/>
    <w:link w:val="SidhuvudChar"/>
    <w:unhideWhenUsed/>
    <w:rsid w:val="007B31F0"/>
    <w:pPr>
      <w:tabs>
        <w:tab w:val="center" w:pos="4153"/>
        <w:tab w:val="right" w:pos="8306"/>
      </w:tabs>
      <w:spacing w:after="0"/>
    </w:pPr>
  </w:style>
  <w:style w:type="character" w:customStyle="1" w:styleId="SidhuvudChar">
    <w:name w:val="Sidhuvud Char"/>
    <w:basedOn w:val="Standardstycketeckensnitt"/>
    <w:link w:val="Sidhuvud"/>
    <w:rsid w:val="007B31F0"/>
    <w:rPr>
      <w:noProof/>
      <w:sz w:val="24"/>
      <w:szCs w:val="24"/>
    </w:rPr>
  </w:style>
  <w:style w:type="paragraph" w:styleId="Normalwebb">
    <w:name w:val="Normal (Web)"/>
    <w:basedOn w:val="Normal"/>
    <w:uiPriority w:val="99"/>
    <w:semiHidden/>
    <w:unhideWhenUsed/>
    <w:rsid w:val="006E03A0"/>
    <w:pPr>
      <w:spacing w:before="100" w:beforeAutospacing="1" w:after="100" w:afterAutospacing="1"/>
    </w:pPr>
    <w:rPr>
      <w:rFonts w:ascii="Times New Roman" w:hAnsi="Times New Roman" w:cs="Times New Roman"/>
      <w:noProof w:val="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660">
      <w:bodyDiv w:val="1"/>
      <w:marLeft w:val="0"/>
      <w:marRight w:val="0"/>
      <w:marTop w:val="0"/>
      <w:marBottom w:val="0"/>
      <w:divBdr>
        <w:top w:val="none" w:sz="0" w:space="0" w:color="auto"/>
        <w:left w:val="none" w:sz="0" w:space="0" w:color="auto"/>
        <w:bottom w:val="none" w:sz="0" w:space="0" w:color="auto"/>
        <w:right w:val="none" w:sz="0" w:space="0" w:color="auto"/>
      </w:divBdr>
    </w:div>
    <w:div w:id="1547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Stefan Lennhammer</cp:lastModifiedBy>
  <cp:revision>11</cp:revision>
  <dcterms:created xsi:type="dcterms:W3CDTF">2013-10-14T07:56:00Z</dcterms:created>
  <dcterms:modified xsi:type="dcterms:W3CDTF">2013-10-23T12:21:00Z</dcterms:modified>
</cp:coreProperties>
</file>