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6A" w:rsidRDefault="009079E7">
      <w:r>
        <w:t>Pressinbjudan</w:t>
      </w:r>
      <w:r w:rsidR="00AD2367">
        <w:t>:</w:t>
      </w:r>
    </w:p>
    <w:p w:rsidR="009079E7" w:rsidRPr="009079E7" w:rsidRDefault="009079E7">
      <w:pPr>
        <w:rPr>
          <w:color w:val="1F497D" w:themeColor="text2"/>
          <w:sz w:val="32"/>
          <w:szCs w:val="32"/>
        </w:rPr>
      </w:pPr>
      <w:r w:rsidRPr="009079E7">
        <w:rPr>
          <w:rFonts w:cs="Arial"/>
          <w:color w:val="1F497D" w:themeColor="text2"/>
          <w:sz w:val="32"/>
          <w:szCs w:val="32"/>
        </w:rPr>
        <w:t>Migration och utveckling – vad är biståndets roll?</w:t>
      </w:r>
    </w:p>
    <w:p w:rsidR="00AD2367" w:rsidRDefault="00761B16" w:rsidP="00761B16">
      <w:pPr>
        <w:spacing w:before="96" w:after="100" w:afterAutospacing="1" w:line="240" w:lineRule="auto"/>
        <w:rPr>
          <w:rFonts w:eastAsia="Times New Roman" w:cs="Arial"/>
          <w:sz w:val="24"/>
          <w:szCs w:val="24"/>
          <w:lang w:eastAsia="sv-SE"/>
        </w:rPr>
      </w:pPr>
      <w:r w:rsidRPr="00C82F31">
        <w:rPr>
          <w:rFonts w:eastAsia="Times New Roman" w:cs="Arial"/>
          <w:sz w:val="24"/>
          <w:szCs w:val="24"/>
          <w:lang w:eastAsia="sv-SE"/>
        </w:rPr>
        <w:t xml:space="preserve">Migration har i alla tider varit en utväg för människor att söka sig ett bättre liv. </w:t>
      </w:r>
      <w:r w:rsidR="00DC0BC5">
        <w:rPr>
          <w:rFonts w:eastAsia="Times New Roman" w:cs="Arial"/>
          <w:sz w:val="24"/>
          <w:szCs w:val="24"/>
          <w:lang w:eastAsia="sv-SE"/>
        </w:rPr>
        <w:t xml:space="preserve">Men </w:t>
      </w:r>
      <w:r w:rsidRPr="00C82F31">
        <w:rPr>
          <w:rFonts w:eastAsia="Times New Roman" w:cs="Arial"/>
          <w:sz w:val="24"/>
          <w:szCs w:val="24"/>
          <w:lang w:eastAsia="sv-SE"/>
        </w:rPr>
        <w:t xml:space="preserve">under senare år </w:t>
      </w:r>
      <w:r w:rsidR="00DC0BC5">
        <w:rPr>
          <w:rFonts w:eastAsia="Times New Roman" w:cs="Arial"/>
          <w:sz w:val="24"/>
          <w:szCs w:val="24"/>
          <w:lang w:eastAsia="sv-SE"/>
        </w:rPr>
        <w:t xml:space="preserve">har den positiva bilden </w:t>
      </w:r>
      <w:r w:rsidRPr="00C82F31">
        <w:rPr>
          <w:rFonts w:eastAsia="Times New Roman" w:cs="Arial"/>
          <w:sz w:val="24"/>
          <w:szCs w:val="24"/>
          <w:lang w:eastAsia="sv-SE"/>
        </w:rPr>
        <w:t>stått i kontrast till den migrations- och flyktingsituation som EU haft svårt att hantera.</w:t>
      </w:r>
      <w:r>
        <w:rPr>
          <w:rFonts w:eastAsia="Times New Roman" w:cs="Arial"/>
          <w:sz w:val="24"/>
          <w:szCs w:val="24"/>
          <w:lang w:eastAsia="sv-SE"/>
        </w:rPr>
        <w:t xml:space="preserve"> </w:t>
      </w:r>
      <w:r w:rsidR="00AD2367" w:rsidRPr="00AD2367">
        <w:rPr>
          <w:rFonts w:eastAsia="Times New Roman" w:cs="Arial"/>
          <w:sz w:val="24"/>
          <w:szCs w:val="24"/>
          <w:lang w:eastAsia="sv-SE"/>
        </w:rPr>
        <w:t>Samtidigt kan migration ha negativa effekter och bidra till att ursprungsländer förlorar värdefull kompetens. Även sociala problem kan uppstå när barn får växa upp utan föräldrar, och med omfattande migration kan främlingsfientlighet tillta.</w:t>
      </w:r>
    </w:p>
    <w:p w:rsidR="00AD2367" w:rsidRPr="00C82F31" w:rsidRDefault="00AD2367" w:rsidP="00761B16">
      <w:pPr>
        <w:spacing w:before="96" w:after="100" w:afterAutospacing="1" w:line="240" w:lineRule="auto"/>
        <w:rPr>
          <w:rFonts w:eastAsia="Times New Roman" w:cs="Arial"/>
          <w:sz w:val="24"/>
          <w:szCs w:val="24"/>
          <w:lang w:eastAsia="sv-SE"/>
        </w:rPr>
      </w:pPr>
      <w:r w:rsidRPr="00C82F31">
        <w:rPr>
          <w:rFonts w:eastAsia="Times New Roman" w:cs="Arial"/>
          <w:sz w:val="24"/>
          <w:szCs w:val="24"/>
          <w:lang w:eastAsia="sv-SE"/>
        </w:rPr>
        <w:t>Agenda 2030 och de Globala målen lyfter vikten av att underlätta en säker och reglerad migration, med respekt för mänskliga rättigheter. Policyramverket för svenskt utvecklingssamarbete och humanitärt bistånd slår fast att vi ska bidra till att öka migrationens positiva utvecklingseffekter och minska de negativa effekterna i ursprungsländerna. Men hur gör vi det?</w:t>
      </w:r>
    </w:p>
    <w:p w:rsidR="009079E7" w:rsidRDefault="00175A90" w:rsidP="003B0E77">
      <w:pPr>
        <w:spacing w:before="96" w:after="100" w:afterAutospacing="1" w:line="240" w:lineRule="auto"/>
        <w:rPr>
          <w:rFonts w:eastAsia="Times New Roman" w:cs="Arial"/>
          <w:sz w:val="24"/>
          <w:szCs w:val="24"/>
          <w:lang w:eastAsia="sv-SE"/>
        </w:rPr>
      </w:pPr>
      <w:r>
        <w:rPr>
          <w:rFonts w:eastAsia="Times New Roman" w:cs="Arial"/>
          <w:sz w:val="24"/>
          <w:szCs w:val="24"/>
          <w:lang w:eastAsia="sv-SE"/>
        </w:rPr>
        <w:t>I</w:t>
      </w:r>
      <w:r w:rsidR="00B31D9B">
        <w:rPr>
          <w:rFonts w:eastAsia="Times New Roman" w:cs="Arial"/>
          <w:sz w:val="24"/>
          <w:szCs w:val="24"/>
          <w:lang w:eastAsia="sv-SE"/>
        </w:rPr>
        <w:t xml:space="preserve">ntressanta gäster diskuterar </w:t>
      </w:r>
      <w:r w:rsidR="00DC0BC5">
        <w:rPr>
          <w:rFonts w:eastAsia="Times New Roman" w:cs="Arial"/>
          <w:sz w:val="24"/>
          <w:szCs w:val="24"/>
          <w:lang w:eastAsia="sv-SE"/>
        </w:rPr>
        <w:t xml:space="preserve">under eftermiddagen </w:t>
      </w:r>
      <w:r w:rsidR="00B31D9B">
        <w:rPr>
          <w:rFonts w:eastAsia="Times New Roman" w:cs="Arial"/>
          <w:sz w:val="24"/>
          <w:szCs w:val="24"/>
          <w:lang w:eastAsia="sv-SE"/>
        </w:rPr>
        <w:t xml:space="preserve">om </w:t>
      </w:r>
      <w:r w:rsidR="003B0E77">
        <w:rPr>
          <w:rFonts w:eastAsia="Times New Roman" w:cs="Arial"/>
          <w:sz w:val="24"/>
          <w:szCs w:val="24"/>
          <w:lang w:eastAsia="sv-SE"/>
        </w:rPr>
        <w:t xml:space="preserve">hur </w:t>
      </w:r>
      <w:r w:rsidR="00761B16" w:rsidRPr="00C82F31">
        <w:rPr>
          <w:rFonts w:eastAsia="Times New Roman" w:cs="Arial"/>
          <w:sz w:val="24"/>
          <w:szCs w:val="24"/>
          <w:lang w:eastAsia="sv-SE"/>
        </w:rPr>
        <w:t xml:space="preserve">biståndet </w:t>
      </w:r>
      <w:r w:rsidR="003B0E77">
        <w:rPr>
          <w:rFonts w:eastAsia="Times New Roman" w:cs="Arial"/>
          <w:sz w:val="24"/>
          <w:szCs w:val="24"/>
          <w:lang w:eastAsia="sv-SE"/>
        </w:rPr>
        <w:t xml:space="preserve">kan </w:t>
      </w:r>
      <w:r w:rsidR="00761B16" w:rsidRPr="00C82F31">
        <w:rPr>
          <w:rFonts w:eastAsia="Times New Roman" w:cs="Arial"/>
          <w:sz w:val="24"/>
          <w:szCs w:val="24"/>
          <w:lang w:eastAsia="sv-SE"/>
        </w:rPr>
        <w:t>bidra till att remitteringar kanaliseras för positiv samhällsutveckling</w:t>
      </w:r>
      <w:r w:rsidR="003B0E77">
        <w:rPr>
          <w:rFonts w:eastAsia="Times New Roman" w:cs="Arial"/>
          <w:sz w:val="24"/>
          <w:szCs w:val="24"/>
          <w:lang w:eastAsia="sv-SE"/>
        </w:rPr>
        <w:t>,</w:t>
      </w:r>
      <w:r w:rsidR="00761B16" w:rsidRPr="00C82F31">
        <w:rPr>
          <w:rFonts w:eastAsia="Times New Roman" w:cs="Arial"/>
          <w:sz w:val="24"/>
          <w:szCs w:val="24"/>
          <w:lang w:eastAsia="sv-SE"/>
        </w:rPr>
        <w:t xml:space="preserve"> </w:t>
      </w:r>
      <w:r>
        <w:rPr>
          <w:rFonts w:eastAsia="Times New Roman" w:cs="Arial"/>
          <w:sz w:val="24"/>
          <w:szCs w:val="24"/>
          <w:lang w:eastAsia="sv-SE"/>
        </w:rPr>
        <w:t>om</w:t>
      </w:r>
      <w:r w:rsidR="00761B16" w:rsidRPr="00C82F31">
        <w:rPr>
          <w:rFonts w:eastAsia="Times New Roman" w:cs="Arial"/>
          <w:sz w:val="24"/>
          <w:szCs w:val="24"/>
          <w:lang w:eastAsia="sv-SE"/>
        </w:rPr>
        <w:t xml:space="preserve"> diasporor som bidrar till återuppbyggnad och utveckling av </w:t>
      </w:r>
      <w:r w:rsidR="003B0E77">
        <w:rPr>
          <w:rFonts w:eastAsia="Times New Roman" w:cs="Arial"/>
          <w:sz w:val="24"/>
          <w:szCs w:val="24"/>
          <w:lang w:eastAsia="sv-SE"/>
        </w:rPr>
        <w:t xml:space="preserve">sina hemländer </w:t>
      </w:r>
      <w:r>
        <w:rPr>
          <w:rFonts w:eastAsia="Times New Roman" w:cs="Arial"/>
          <w:sz w:val="24"/>
          <w:szCs w:val="24"/>
          <w:lang w:eastAsia="sv-SE"/>
        </w:rPr>
        <w:t xml:space="preserve">ska </w:t>
      </w:r>
      <w:bookmarkStart w:id="0" w:name="_GoBack"/>
      <w:bookmarkEnd w:id="0"/>
      <w:r w:rsidR="003B0E77">
        <w:rPr>
          <w:rFonts w:eastAsia="Times New Roman" w:cs="Arial"/>
          <w:sz w:val="24"/>
          <w:szCs w:val="24"/>
          <w:lang w:eastAsia="sv-SE"/>
        </w:rPr>
        <w:t xml:space="preserve">få särskilt stöd, och </w:t>
      </w:r>
      <w:r>
        <w:rPr>
          <w:rFonts w:eastAsia="Times New Roman" w:cs="Arial"/>
          <w:sz w:val="24"/>
          <w:szCs w:val="24"/>
          <w:lang w:eastAsia="sv-SE"/>
        </w:rPr>
        <w:t>om</w:t>
      </w:r>
      <w:r w:rsidR="003B0E77">
        <w:rPr>
          <w:rFonts w:eastAsia="Times New Roman" w:cs="Arial"/>
          <w:sz w:val="24"/>
          <w:szCs w:val="24"/>
          <w:lang w:eastAsia="sv-SE"/>
        </w:rPr>
        <w:t xml:space="preserve"> </w:t>
      </w:r>
      <w:r w:rsidR="003B0E77" w:rsidRPr="00C82F31">
        <w:rPr>
          <w:rFonts w:eastAsia="Times New Roman" w:cs="Arial"/>
          <w:sz w:val="24"/>
          <w:szCs w:val="24"/>
          <w:lang w:eastAsia="sv-SE"/>
        </w:rPr>
        <w:t xml:space="preserve">Sverige </w:t>
      </w:r>
      <w:r>
        <w:rPr>
          <w:rFonts w:eastAsia="Times New Roman" w:cs="Arial"/>
          <w:sz w:val="24"/>
          <w:szCs w:val="24"/>
          <w:lang w:eastAsia="sv-SE"/>
        </w:rPr>
        <w:t xml:space="preserve">ska </w:t>
      </w:r>
      <w:r w:rsidR="003B0E77" w:rsidRPr="00C82F31">
        <w:rPr>
          <w:rFonts w:eastAsia="Times New Roman" w:cs="Arial"/>
          <w:sz w:val="24"/>
          <w:szCs w:val="24"/>
          <w:lang w:eastAsia="sv-SE"/>
        </w:rPr>
        <w:t>ge förvaltningsbistånd för att bygga upp myndigheter som reglerar migration i våra samarbetsländer?</w:t>
      </w:r>
    </w:p>
    <w:p w:rsidR="00825143" w:rsidRPr="003B0E77" w:rsidRDefault="00825143" w:rsidP="003B0E77">
      <w:pPr>
        <w:spacing w:before="96" w:after="100" w:afterAutospacing="1" w:line="240" w:lineRule="auto"/>
        <w:rPr>
          <w:rFonts w:eastAsia="Times New Roman" w:cs="Arial"/>
          <w:sz w:val="24"/>
          <w:szCs w:val="24"/>
          <w:lang w:eastAsia="sv-SE"/>
        </w:rPr>
      </w:pPr>
      <w:r w:rsidRPr="00C82F31">
        <w:rPr>
          <w:rFonts w:eastAsia="Times New Roman" w:cs="Arial"/>
          <w:sz w:val="24"/>
          <w:szCs w:val="24"/>
          <w:lang w:eastAsia="sv-SE"/>
        </w:rPr>
        <w:t>Andra viktiga frågor är om biståndet kan skapa alternativ till migration för fattiga människor genom utbildning och jobbskapande</w:t>
      </w:r>
      <w:r>
        <w:rPr>
          <w:rFonts w:eastAsia="Times New Roman" w:cs="Arial"/>
          <w:sz w:val="24"/>
          <w:szCs w:val="24"/>
          <w:lang w:eastAsia="sv-SE"/>
        </w:rPr>
        <w:t xml:space="preserve"> i hemländerna</w:t>
      </w:r>
      <w:r w:rsidRPr="00C82F31">
        <w:rPr>
          <w:rFonts w:eastAsia="Times New Roman" w:cs="Arial"/>
          <w:sz w:val="24"/>
          <w:szCs w:val="24"/>
          <w:lang w:eastAsia="sv-SE"/>
        </w:rPr>
        <w:t xml:space="preserve">, </w:t>
      </w:r>
      <w:r>
        <w:rPr>
          <w:rFonts w:eastAsia="Times New Roman" w:cs="Arial"/>
          <w:sz w:val="24"/>
          <w:szCs w:val="24"/>
          <w:lang w:eastAsia="sv-SE"/>
        </w:rPr>
        <w:t>och om man kan</w:t>
      </w:r>
      <w:r w:rsidRPr="00C82F31">
        <w:rPr>
          <w:rFonts w:eastAsia="Times New Roman" w:cs="Arial"/>
          <w:sz w:val="24"/>
          <w:szCs w:val="24"/>
          <w:lang w:eastAsia="sv-SE"/>
        </w:rPr>
        <w:t xml:space="preserve"> öka samhällens motståndskraft mot humanitära kriser.</w:t>
      </w:r>
    </w:p>
    <w:p w:rsidR="009079E7" w:rsidRPr="00D27BE9" w:rsidRDefault="009079E7" w:rsidP="009079E7">
      <w:r w:rsidRPr="000749DF">
        <w:rPr>
          <w:b/>
        </w:rPr>
        <w:t>När</w:t>
      </w:r>
      <w:r>
        <w:t xml:space="preserve">: onsdag den </w:t>
      </w:r>
      <w:r>
        <w:t>19 april</w:t>
      </w:r>
      <w:r>
        <w:t xml:space="preserve"> </w:t>
      </w:r>
      <w:r w:rsidR="00C82F31">
        <w:t xml:space="preserve">2017, </w:t>
      </w:r>
      <w:r>
        <w:t>kl. 1</w:t>
      </w:r>
      <w:r>
        <w:t>3.00 - 16.0</w:t>
      </w:r>
      <w:r>
        <w:t>0</w:t>
      </w:r>
    </w:p>
    <w:p w:rsidR="009079E7" w:rsidRDefault="009079E7" w:rsidP="009079E7">
      <w:r>
        <w:rPr>
          <w:b/>
        </w:rPr>
        <w:t>Plats</w:t>
      </w:r>
      <w:r w:rsidRPr="000749DF">
        <w:rPr>
          <w:b/>
        </w:rPr>
        <w:t>:</w:t>
      </w:r>
      <w:r>
        <w:t xml:space="preserve"> </w:t>
      </w:r>
      <w:r>
        <w:t>Sida, Oase</w:t>
      </w:r>
      <w:r>
        <w:t>n, Valhallavägen 199, Stockholm</w:t>
      </w:r>
    </w:p>
    <w:p w:rsidR="009079E7" w:rsidRDefault="009079E7" w:rsidP="009079E7">
      <w:r w:rsidRPr="00A76B42">
        <w:rPr>
          <w:b/>
        </w:rPr>
        <w:t>Anmälan:</w:t>
      </w:r>
      <w:r>
        <w:t xml:space="preserve"> Kontakta Sidas presstjänst på telefon, tel.</w:t>
      </w:r>
      <w:r w:rsidR="003B0E77">
        <w:t xml:space="preserve"> 08-698 55 55 eller maila press</w:t>
      </w:r>
      <w:r>
        <w:t>@sida.se</w:t>
      </w:r>
    </w:p>
    <w:p w:rsidR="00AD2367" w:rsidRDefault="00AD2367" w:rsidP="00B31D9B">
      <w:pPr>
        <w:spacing w:before="96" w:after="100" w:afterAutospacing="1" w:line="240" w:lineRule="auto"/>
        <w:rPr>
          <w:rFonts w:eastAsia="Times New Roman" w:cs="Arial"/>
          <w:b/>
          <w:bCs/>
          <w:sz w:val="24"/>
          <w:szCs w:val="24"/>
          <w:lang w:eastAsia="sv-SE"/>
        </w:rPr>
      </w:pPr>
      <w:proofErr w:type="gramStart"/>
      <w:r>
        <w:rPr>
          <w:rFonts w:eastAsia="Times New Roman" w:cs="Arial"/>
          <w:b/>
          <w:bCs/>
          <w:sz w:val="24"/>
          <w:szCs w:val="24"/>
          <w:lang w:eastAsia="sv-SE"/>
        </w:rPr>
        <w:t>---</w:t>
      </w:r>
      <w:proofErr w:type="gramEnd"/>
      <w:r>
        <w:rPr>
          <w:rFonts w:eastAsia="Times New Roman" w:cs="Arial"/>
          <w:b/>
          <w:bCs/>
          <w:sz w:val="24"/>
          <w:szCs w:val="24"/>
          <w:lang w:eastAsia="sv-SE"/>
        </w:rPr>
        <w:t>--------------------------------------------------------------------------------------------------------------------</w:t>
      </w:r>
    </w:p>
    <w:p w:rsidR="00C82F31" w:rsidRPr="00C82F31" w:rsidRDefault="00C82F31" w:rsidP="00B31D9B">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Program</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12:30 Registrering</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 xml:space="preserve">13:00 Migration och utveckling – hur kan Sverige bidra? </w:t>
      </w:r>
      <w:r w:rsidRPr="00C82F31">
        <w:rPr>
          <w:rFonts w:eastAsia="Times New Roman" w:cs="Arial"/>
          <w:sz w:val="24"/>
          <w:szCs w:val="24"/>
          <w:lang w:eastAsia="sv-SE"/>
        </w:rPr>
        <w:br/>
        <w:t>Agenda 2030 och policyramverket</w:t>
      </w:r>
      <w:r w:rsidRPr="00C82F31">
        <w:rPr>
          <w:rFonts w:eastAsia="Times New Roman" w:cs="Arial"/>
          <w:sz w:val="24"/>
          <w:szCs w:val="24"/>
          <w:lang w:eastAsia="sv-SE"/>
        </w:rPr>
        <w:br/>
      </w:r>
      <w:r w:rsidRPr="00C82F31">
        <w:rPr>
          <w:rFonts w:eastAsia="Times New Roman" w:cs="Arial"/>
          <w:b/>
          <w:i/>
          <w:iCs/>
          <w:sz w:val="24"/>
          <w:szCs w:val="24"/>
          <w:lang w:eastAsia="sv-SE"/>
        </w:rPr>
        <w:t>Ulrika Modéer</w:t>
      </w:r>
      <w:r w:rsidRPr="00C82F31">
        <w:rPr>
          <w:rFonts w:eastAsia="Times New Roman" w:cs="Arial"/>
          <w:i/>
          <w:iCs/>
          <w:sz w:val="24"/>
          <w:szCs w:val="24"/>
          <w:lang w:eastAsia="sv-SE"/>
        </w:rPr>
        <w:t>, statssekreterare, Utrikesdepartementet</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13:25 Globala migrationstrender</w:t>
      </w:r>
      <w:r w:rsidRPr="00C82F31">
        <w:rPr>
          <w:rFonts w:eastAsia="Times New Roman" w:cs="Arial"/>
          <w:sz w:val="24"/>
          <w:szCs w:val="24"/>
          <w:lang w:eastAsia="sv-SE"/>
        </w:rPr>
        <w:br/>
        <w:t>Migrationen i siffror, hur ser det ut i världen idag?</w:t>
      </w:r>
      <w:r w:rsidRPr="00C82F31">
        <w:rPr>
          <w:rFonts w:eastAsia="Times New Roman" w:cs="Arial"/>
          <w:sz w:val="24"/>
          <w:szCs w:val="24"/>
          <w:lang w:eastAsia="sv-SE"/>
        </w:rPr>
        <w:br/>
      </w:r>
      <w:proofErr w:type="spellStart"/>
      <w:r w:rsidRPr="00C82F31">
        <w:rPr>
          <w:rFonts w:eastAsia="Times New Roman" w:cs="Arial"/>
          <w:b/>
          <w:i/>
          <w:iCs/>
          <w:sz w:val="24"/>
          <w:szCs w:val="24"/>
          <w:lang w:eastAsia="sv-SE"/>
        </w:rPr>
        <w:t>Kristof</w:t>
      </w:r>
      <w:proofErr w:type="spellEnd"/>
      <w:r w:rsidRPr="00C82F31">
        <w:rPr>
          <w:rFonts w:eastAsia="Times New Roman" w:cs="Arial"/>
          <w:b/>
          <w:i/>
          <w:iCs/>
          <w:sz w:val="24"/>
          <w:szCs w:val="24"/>
          <w:lang w:eastAsia="sv-SE"/>
        </w:rPr>
        <w:t xml:space="preserve"> Tamas</w:t>
      </w:r>
      <w:r w:rsidRPr="00C82F31">
        <w:rPr>
          <w:rFonts w:eastAsia="Times New Roman" w:cs="Arial"/>
          <w:i/>
          <w:iCs/>
          <w:sz w:val="24"/>
          <w:szCs w:val="24"/>
          <w:lang w:eastAsia="sv-SE"/>
        </w:rPr>
        <w:t>, kanslichef, Delegationen för migrationsstudier (</w:t>
      </w:r>
      <w:proofErr w:type="spellStart"/>
      <w:r w:rsidRPr="00C82F31">
        <w:rPr>
          <w:rFonts w:eastAsia="Times New Roman" w:cs="Arial"/>
          <w:i/>
          <w:iCs/>
          <w:sz w:val="24"/>
          <w:szCs w:val="24"/>
          <w:lang w:eastAsia="sv-SE"/>
        </w:rPr>
        <w:t>Delmi</w:t>
      </w:r>
      <w:proofErr w:type="spellEnd"/>
      <w:r w:rsidRPr="00C82F31">
        <w:rPr>
          <w:rFonts w:eastAsia="Times New Roman" w:cs="Arial"/>
          <w:i/>
          <w:iCs/>
          <w:sz w:val="24"/>
          <w:szCs w:val="24"/>
          <w:lang w:eastAsia="sv-SE"/>
        </w:rPr>
        <w:t>)</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13:40 Migration ger möjlighet till utveckling</w:t>
      </w:r>
      <w:r w:rsidRPr="00C82F31">
        <w:rPr>
          <w:rFonts w:eastAsia="Times New Roman" w:cs="Arial"/>
          <w:sz w:val="24"/>
          <w:szCs w:val="24"/>
          <w:lang w:eastAsia="sv-SE"/>
        </w:rPr>
        <w:br/>
        <w:t xml:space="preserve">Om remitteringar och kunskapsöverföring, öppningar och utmaningar </w:t>
      </w:r>
      <w:r w:rsidRPr="00C82F31">
        <w:rPr>
          <w:rFonts w:eastAsia="Times New Roman" w:cs="Arial"/>
          <w:sz w:val="24"/>
          <w:szCs w:val="24"/>
          <w:lang w:eastAsia="sv-SE"/>
        </w:rPr>
        <w:br/>
      </w:r>
      <w:r w:rsidRPr="00C82F31">
        <w:rPr>
          <w:rFonts w:eastAsia="Times New Roman" w:cs="Arial"/>
          <w:b/>
          <w:i/>
          <w:iCs/>
          <w:sz w:val="24"/>
          <w:szCs w:val="24"/>
          <w:lang w:eastAsia="sv-SE"/>
        </w:rPr>
        <w:t xml:space="preserve">Lisa </w:t>
      </w:r>
      <w:proofErr w:type="spellStart"/>
      <w:r w:rsidRPr="00C82F31">
        <w:rPr>
          <w:rFonts w:eastAsia="Times New Roman" w:cs="Arial"/>
          <w:b/>
          <w:i/>
          <w:iCs/>
          <w:sz w:val="24"/>
          <w:szCs w:val="24"/>
          <w:lang w:eastAsia="sv-SE"/>
        </w:rPr>
        <w:t>Pelling</w:t>
      </w:r>
      <w:proofErr w:type="spellEnd"/>
      <w:r w:rsidRPr="00C82F31">
        <w:rPr>
          <w:rFonts w:eastAsia="Times New Roman" w:cs="Arial"/>
          <w:i/>
          <w:iCs/>
          <w:sz w:val="24"/>
          <w:szCs w:val="24"/>
          <w:lang w:eastAsia="sv-SE"/>
        </w:rPr>
        <w:t>, migrationsforskare och utredningschef för Arena Idé</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lastRenderedPageBreak/>
        <w:t>14:10 Diasporans bidrag till utveckling</w:t>
      </w:r>
      <w:r w:rsidRPr="00C82F31">
        <w:rPr>
          <w:rFonts w:eastAsia="Times New Roman" w:cs="Arial"/>
          <w:sz w:val="24"/>
          <w:szCs w:val="24"/>
          <w:lang w:eastAsia="sv-SE"/>
        </w:rPr>
        <w:t xml:space="preserve"> </w:t>
      </w:r>
      <w:r w:rsidRPr="00C82F31">
        <w:rPr>
          <w:rFonts w:eastAsia="Times New Roman" w:cs="Arial"/>
          <w:sz w:val="24"/>
          <w:szCs w:val="24"/>
          <w:lang w:eastAsia="sv-SE"/>
        </w:rPr>
        <w:br/>
        <w:t>Om arbetet med utbildningsfrågor i Somalia</w:t>
      </w:r>
      <w:r w:rsidRPr="00C82F31">
        <w:rPr>
          <w:rFonts w:eastAsia="Times New Roman" w:cs="Arial"/>
          <w:sz w:val="24"/>
          <w:szCs w:val="24"/>
          <w:lang w:eastAsia="sv-SE"/>
        </w:rPr>
        <w:br/>
      </w:r>
      <w:r w:rsidRPr="00C82F31">
        <w:rPr>
          <w:rFonts w:eastAsia="Times New Roman" w:cs="Arial"/>
          <w:b/>
          <w:i/>
          <w:iCs/>
          <w:sz w:val="24"/>
          <w:szCs w:val="24"/>
          <w:lang w:eastAsia="sv-SE"/>
        </w:rPr>
        <w:t>Abdi-</w:t>
      </w:r>
      <w:proofErr w:type="spellStart"/>
      <w:r w:rsidRPr="00C82F31">
        <w:rPr>
          <w:rFonts w:eastAsia="Times New Roman" w:cs="Arial"/>
          <w:b/>
          <w:i/>
          <w:iCs/>
          <w:sz w:val="24"/>
          <w:szCs w:val="24"/>
          <w:lang w:eastAsia="sv-SE"/>
        </w:rPr>
        <w:t>nur</w:t>
      </w:r>
      <w:proofErr w:type="spellEnd"/>
      <w:r w:rsidRPr="00C82F31">
        <w:rPr>
          <w:rFonts w:eastAsia="Times New Roman" w:cs="Arial"/>
          <w:b/>
          <w:i/>
          <w:iCs/>
          <w:sz w:val="24"/>
          <w:szCs w:val="24"/>
          <w:lang w:eastAsia="sv-SE"/>
        </w:rPr>
        <w:t xml:space="preserve"> </w:t>
      </w:r>
      <w:proofErr w:type="spellStart"/>
      <w:r w:rsidRPr="00C82F31">
        <w:rPr>
          <w:rFonts w:eastAsia="Times New Roman" w:cs="Arial"/>
          <w:b/>
          <w:i/>
          <w:iCs/>
          <w:sz w:val="24"/>
          <w:szCs w:val="24"/>
          <w:lang w:eastAsia="sv-SE"/>
        </w:rPr>
        <w:t>M</w:t>
      </w:r>
      <w:proofErr w:type="gramStart"/>
      <w:r w:rsidRPr="00C82F31">
        <w:rPr>
          <w:rFonts w:eastAsia="Times New Roman" w:cs="Arial"/>
          <w:b/>
          <w:i/>
          <w:iCs/>
          <w:sz w:val="24"/>
          <w:szCs w:val="24"/>
          <w:lang w:eastAsia="sv-SE"/>
        </w:rPr>
        <w:t>.Isse</w:t>
      </w:r>
      <w:proofErr w:type="spellEnd"/>
      <w:proofErr w:type="gramEnd"/>
      <w:r w:rsidRPr="00C82F31">
        <w:rPr>
          <w:rFonts w:eastAsia="Times New Roman" w:cs="Arial"/>
          <w:i/>
          <w:iCs/>
          <w:sz w:val="24"/>
          <w:szCs w:val="24"/>
          <w:lang w:eastAsia="sv-SE"/>
        </w:rPr>
        <w:t xml:space="preserve">, ordförande i </w:t>
      </w:r>
      <w:proofErr w:type="spellStart"/>
      <w:r w:rsidRPr="00C82F31">
        <w:rPr>
          <w:rFonts w:eastAsia="Times New Roman" w:cs="Arial"/>
          <w:i/>
          <w:iCs/>
          <w:sz w:val="24"/>
          <w:szCs w:val="24"/>
          <w:lang w:eastAsia="sv-SE"/>
        </w:rPr>
        <w:t>Bidhaan</w:t>
      </w:r>
      <w:proofErr w:type="spellEnd"/>
      <w:r w:rsidRPr="00C82F31">
        <w:rPr>
          <w:rFonts w:eastAsia="Times New Roman" w:cs="Arial"/>
          <w:i/>
          <w:iCs/>
          <w:sz w:val="24"/>
          <w:szCs w:val="24"/>
          <w:lang w:eastAsia="sv-SE"/>
        </w:rPr>
        <w:t xml:space="preserve"> Institute</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14:20 Så kan vi stödja återvändande</w:t>
      </w:r>
      <w:r w:rsidRPr="00C82F31">
        <w:rPr>
          <w:rFonts w:eastAsia="Times New Roman" w:cs="Arial"/>
          <w:sz w:val="24"/>
          <w:szCs w:val="24"/>
          <w:lang w:eastAsia="sv-SE"/>
        </w:rPr>
        <w:t xml:space="preserve"> </w:t>
      </w:r>
      <w:r w:rsidRPr="00C82F31">
        <w:rPr>
          <w:rFonts w:eastAsia="Times New Roman" w:cs="Arial"/>
          <w:sz w:val="24"/>
          <w:szCs w:val="24"/>
          <w:lang w:eastAsia="sv-SE"/>
        </w:rPr>
        <w:br/>
        <w:t>Om kyrkans arbete för återvändande i Irak</w:t>
      </w:r>
      <w:r w:rsidRPr="00C82F31">
        <w:rPr>
          <w:rFonts w:eastAsia="Times New Roman" w:cs="Arial"/>
          <w:sz w:val="24"/>
          <w:szCs w:val="24"/>
          <w:lang w:eastAsia="sv-SE"/>
        </w:rPr>
        <w:br/>
      </w:r>
      <w:r w:rsidRPr="00C82F31">
        <w:rPr>
          <w:rFonts w:eastAsia="Times New Roman" w:cs="Arial"/>
          <w:b/>
          <w:i/>
          <w:iCs/>
          <w:sz w:val="24"/>
          <w:szCs w:val="24"/>
          <w:lang w:eastAsia="sv-SE"/>
        </w:rPr>
        <w:t>David Jakobsson</w:t>
      </w:r>
      <w:r w:rsidRPr="00C82F31">
        <w:rPr>
          <w:rFonts w:eastAsia="Times New Roman" w:cs="Arial"/>
          <w:i/>
          <w:iCs/>
          <w:sz w:val="24"/>
          <w:szCs w:val="24"/>
          <w:lang w:eastAsia="sv-SE"/>
        </w:rPr>
        <w:t>, Svenska kyrkans internationella arbete</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14.30</w:t>
      </w:r>
      <w:r w:rsidRPr="00C82F31">
        <w:rPr>
          <w:rFonts w:eastAsia="Times New Roman" w:cs="Arial"/>
          <w:sz w:val="24"/>
          <w:szCs w:val="24"/>
          <w:lang w:eastAsia="sv-SE"/>
        </w:rPr>
        <w:t xml:space="preserve"> </w:t>
      </w:r>
      <w:r w:rsidRPr="00C82F31">
        <w:rPr>
          <w:rFonts w:eastAsia="Times New Roman" w:cs="Arial"/>
          <w:b/>
          <w:bCs/>
          <w:sz w:val="24"/>
          <w:szCs w:val="24"/>
          <w:lang w:eastAsia="sv-SE"/>
        </w:rPr>
        <w:t>Kaffe</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bCs/>
          <w:sz w:val="24"/>
          <w:szCs w:val="24"/>
          <w:lang w:eastAsia="sv-SE"/>
        </w:rPr>
        <w:t>14:50- 16.00</w:t>
      </w:r>
      <w:r w:rsidRPr="00C82F31">
        <w:rPr>
          <w:rFonts w:eastAsia="Times New Roman" w:cs="Arial"/>
          <w:sz w:val="24"/>
          <w:szCs w:val="24"/>
          <w:lang w:eastAsia="sv-SE"/>
        </w:rPr>
        <w:t xml:space="preserve"> </w:t>
      </w:r>
      <w:r w:rsidRPr="00C82F31">
        <w:rPr>
          <w:rFonts w:eastAsia="Times New Roman" w:cs="Arial"/>
          <w:b/>
          <w:bCs/>
          <w:sz w:val="24"/>
          <w:szCs w:val="24"/>
          <w:lang w:eastAsia="sv-SE"/>
        </w:rPr>
        <w:t>Paneldiskussion och frågor</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i/>
          <w:iCs/>
          <w:sz w:val="24"/>
          <w:szCs w:val="24"/>
          <w:lang w:eastAsia="sv-SE"/>
        </w:rPr>
        <w:t>Nicola Clase</w:t>
      </w:r>
      <w:r w:rsidRPr="00C82F31">
        <w:rPr>
          <w:rFonts w:eastAsia="Times New Roman" w:cs="Arial"/>
          <w:i/>
          <w:iCs/>
          <w:sz w:val="24"/>
          <w:szCs w:val="24"/>
          <w:lang w:eastAsia="sv-SE"/>
        </w:rPr>
        <w:t>, ambassadör för migrations- och flyktingfrågor, Utrikesdepartementet</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i/>
          <w:iCs/>
          <w:sz w:val="24"/>
          <w:szCs w:val="24"/>
          <w:lang w:eastAsia="sv-SE"/>
        </w:rPr>
        <w:t xml:space="preserve">Jessica </w:t>
      </w:r>
      <w:proofErr w:type="spellStart"/>
      <w:r w:rsidRPr="00C82F31">
        <w:rPr>
          <w:rFonts w:eastAsia="Times New Roman" w:cs="Arial"/>
          <w:b/>
          <w:i/>
          <w:iCs/>
          <w:sz w:val="24"/>
          <w:szCs w:val="24"/>
          <w:lang w:eastAsia="sv-SE"/>
        </w:rPr>
        <w:t>Poh-Janrell</w:t>
      </w:r>
      <w:proofErr w:type="spellEnd"/>
      <w:r w:rsidRPr="00C82F31">
        <w:rPr>
          <w:rFonts w:eastAsia="Times New Roman" w:cs="Arial"/>
          <w:b/>
          <w:i/>
          <w:iCs/>
          <w:sz w:val="24"/>
          <w:szCs w:val="24"/>
          <w:lang w:eastAsia="sv-SE"/>
        </w:rPr>
        <w:t>,</w:t>
      </w:r>
      <w:r w:rsidRPr="00C82F31">
        <w:rPr>
          <w:rFonts w:eastAsia="Times New Roman" w:cs="Arial"/>
          <w:i/>
          <w:iCs/>
          <w:sz w:val="24"/>
          <w:szCs w:val="24"/>
          <w:lang w:eastAsia="sv-SE"/>
        </w:rPr>
        <w:t xml:space="preserve"> policysamordnare jämställdhet och migration, CONCORD</w:t>
      </w:r>
    </w:p>
    <w:p w:rsidR="00C82F31"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i/>
          <w:iCs/>
          <w:sz w:val="24"/>
          <w:szCs w:val="24"/>
          <w:lang w:eastAsia="sv-SE"/>
        </w:rPr>
        <w:t>Alice Petrén</w:t>
      </w:r>
      <w:r w:rsidRPr="00C82F31">
        <w:rPr>
          <w:rFonts w:eastAsia="Times New Roman" w:cs="Arial"/>
          <w:i/>
          <w:iCs/>
          <w:sz w:val="24"/>
          <w:szCs w:val="24"/>
          <w:lang w:eastAsia="sv-SE"/>
        </w:rPr>
        <w:t>, migrationskorrespondent, Sveriges Radio</w:t>
      </w:r>
    </w:p>
    <w:p w:rsidR="009079E7" w:rsidRPr="00C82F31" w:rsidRDefault="00C82F31" w:rsidP="00C82F31">
      <w:pPr>
        <w:spacing w:before="96" w:after="100" w:afterAutospacing="1" w:line="240" w:lineRule="auto"/>
        <w:rPr>
          <w:rFonts w:eastAsia="Times New Roman" w:cs="Arial"/>
          <w:sz w:val="24"/>
          <w:szCs w:val="24"/>
          <w:lang w:eastAsia="sv-SE"/>
        </w:rPr>
      </w:pPr>
      <w:r w:rsidRPr="00C82F31">
        <w:rPr>
          <w:rFonts w:eastAsia="Times New Roman" w:cs="Arial"/>
          <w:b/>
          <w:i/>
          <w:iCs/>
          <w:sz w:val="24"/>
          <w:szCs w:val="24"/>
          <w:lang w:eastAsia="sv-SE"/>
        </w:rPr>
        <w:t>Torbjörn Pettersson</w:t>
      </w:r>
      <w:r w:rsidRPr="00C82F31">
        <w:rPr>
          <w:rFonts w:eastAsia="Times New Roman" w:cs="Arial"/>
          <w:i/>
          <w:iCs/>
          <w:sz w:val="24"/>
          <w:szCs w:val="24"/>
          <w:lang w:eastAsia="sv-SE"/>
        </w:rPr>
        <w:t>, chef för Afrikaavdelningen, Sida</w:t>
      </w:r>
    </w:p>
    <w:sectPr w:rsidR="009079E7" w:rsidRPr="00C82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E7"/>
    <w:rsid w:val="00175A90"/>
    <w:rsid w:val="00395D73"/>
    <w:rsid w:val="003B0E77"/>
    <w:rsid w:val="00761B16"/>
    <w:rsid w:val="00825143"/>
    <w:rsid w:val="009079E7"/>
    <w:rsid w:val="00AD2367"/>
    <w:rsid w:val="00B31D9B"/>
    <w:rsid w:val="00C82F31"/>
    <w:rsid w:val="00DC0BC5"/>
    <w:rsid w:val="00F50FD3"/>
    <w:rsid w:val="00F5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F31"/>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C82F31"/>
    <w:rPr>
      <w:color w:val="018FAD"/>
      <w:u w:val="single"/>
      <w:shd w:val="clear" w:color="auto" w:fill="auto"/>
    </w:rPr>
  </w:style>
  <w:style w:type="character" w:styleId="Strong">
    <w:name w:val="Strong"/>
    <w:basedOn w:val="DefaultParagraphFont"/>
    <w:uiPriority w:val="22"/>
    <w:qFormat/>
    <w:rsid w:val="00C82F31"/>
    <w:rPr>
      <w:b/>
      <w:bCs/>
    </w:rPr>
  </w:style>
  <w:style w:type="character" w:styleId="Emphasis">
    <w:name w:val="Emphasis"/>
    <w:basedOn w:val="DefaultParagraphFont"/>
    <w:uiPriority w:val="20"/>
    <w:qFormat/>
    <w:rsid w:val="00C82F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F31"/>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C82F31"/>
    <w:rPr>
      <w:color w:val="018FAD"/>
      <w:u w:val="single"/>
      <w:shd w:val="clear" w:color="auto" w:fill="auto"/>
    </w:rPr>
  </w:style>
  <w:style w:type="character" w:styleId="Strong">
    <w:name w:val="Strong"/>
    <w:basedOn w:val="DefaultParagraphFont"/>
    <w:uiPriority w:val="22"/>
    <w:qFormat/>
    <w:rsid w:val="00C82F31"/>
    <w:rPr>
      <w:b/>
      <w:bCs/>
    </w:rPr>
  </w:style>
  <w:style w:type="character" w:styleId="Emphasis">
    <w:name w:val="Emphasis"/>
    <w:basedOn w:val="DefaultParagraphFont"/>
    <w:uiPriority w:val="20"/>
    <w:qFormat/>
    <w:rsid w:val="00C82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3720">
      <w:bodyDiv w:val="1"/>
      <w:marLeft w:val="0"/>
      <w:marRight w:val="0"/>
      <w:marTop w:val="0"/>
      <w:marBottom w:val="0"/>
      <w:divBdr>
        <w:top w:val="none" w:sz="0" w:space="0" w:color="auto"/>
        <w:left w:val="none" w:sz="0" w:space="0" w:color="auto"/>
        <w:bottom w:val="none" w:sz="0" w:space="0" w:color="auto"/>
        <w:right w:val="none" w:sz="0" w:space="0" w:color="auto"/>
      </w:divBdr>
      <w:divsChild>
        <w:div w:id="2121021870">
          <w:marLeft w:val="0"/>
          <w:marRight w:val="0"/>
          <w:marTop w:val="0"/>
          <w:marBottom w:val="0"/>
          <w:divBdr>
            <w:top w:val="none" w:sz="0" w:space="0" w:color="auto"/>
            <w:left w:val="none" w:sz="0" w:space="0" w:color="auto"/>
            <w:bottom w:val="none" w:sz="0" w:space="0" w:color="auto"/>
            <w:right w:val="none" w:sz="0" w:space="0" w:color="auto"/>
          </w:divBdr>
          <w:divsChild>
            <w:div w:id="680664860">
              <w:marLeft w:val="-150"/>
              <w:marRight w:val="-150"/>
              <w:marTop w:val="0"/>
              <w:marBottom w:val="0"/>
              <w:divBdr>
                <w:top w:val="none" w:sz="0" w:space="0" w:color="auto"/>
                <w:left w:val="none" w:sz="0" w:space="0" w:color="auto"/>
                <w:bottom w:val="none" w:sz="0" w:space="0" w:color="auto"/>
                <w:right w:val="none" w:sz="0" w:space="0" w:color="auto"/>
              </w:divBdr>
              <w:divsChild>
                <w:div w:id="1541015927">
                  <w:marLeft w:val="0"/>
                  <w:marRight w:val="0"/>
                  <w:marTop w:val="0"/>
                  <w:marBottom w:val="0"/>
                  <w:divBdr>
                    <w:top w:val="none" w:sz="0" w:space="0" w:color="auto"/>
                    <w:left w:val="none" w:sz="0" w:space="0" w:color="auto"/>
                    <w:bottom w:val="none" w:sz="0" w:space="0" w:color="auto"/>
                    <w:right w:val="none" w:sz="0" w:space="0" w:color="auto"/>
                  </w:divBdr>
                  <w:divsChild>
                    <w:div w:id="20710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Hagberg</dc:creator>
  <cp:lastModifiedBy>Inga-Lill Hagberg</cp:lastModifiedBy>
  <cp:revision>5</cp:revision>
  <dcterms:created xsi:type="dcterms:W3CDTF">2017-04-12T07:58:00Z</dcterms:created>
  <dcterms:modified xsi:type="dcterms:W3CDTF">2017-04-12T09:46:00Z</dcterms:modified>
</cp:coreProperties>
</file>