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6A88" w14:textId="77777777" w:rsidR="00D46D8B" w:rsidRPr="0059390C" w:rsidRDefault="00D46D8B" w:rsidP="00D46D8B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6F392C85" w14:textId="77777777" w:rsidR="00B02CD7" w:rsidRPr="00ED31F7" w:rsidRDefault="00B02CD7" w:rsidP="00B02CD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ED31F7">
        <w:rPr>
          <w:rFonts w:ascii="Arial" w:hAnsi="Arial" w:cs="Arial"/>
          <w:b/>
          <w:bCs/>
          <w:sz w:val="32"/>
          <w:szCs w:val="32"/>
          <w:lang w:val="hu-HU"/>
        </w:rPr>
        <w:t>Stílus, térkínálat és praktikum, kompakt csomagolásban: a Ford bemutatja a tisztán elektromos hajtású E-</w:t>
      </w:r>
      <w:proofErr w:type="spellStart"/>
      <w:r w:rsidRPr="00ED31F7">
        <w:rPr>
          <w:rFonts w:ascii="Arial" w:hAnsi="Arial" w:cs="Arial"/>
          <w:b/>
          <w:bCs/>
          <w:sz w:val="32"/>
          <w:szCs w:val="32"/>
          <w:lang w:val="hu-HU"/>
        </w:rPr>
        <w:t>Tourneo</w:t>
      </w:r>
      <w:proofErr w:type="spellEnd"/>
      <w:r w:rsidRPr="00ED31F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b/>
          <w:bCs/>
          <w:sz w:val="32"/>
          <w:szCs w:val="32"/>
          <w:lang w:val="hu-HU"/>
        </w:rPr>
        <w:t>Couriert</w:t>
      </w:r>
      <w:proofErr w:type="spellEnd"/>
    </w:p>
    <w:p w14:paraId="7F6DEDE3" w14:textId="77777777" w:rsidR="00B02CD7" w:rsidRPr="00ED31F7" w:rsidRDefault="00B02CD7" w:rsidP="00B02CD7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374C1C2B" w14:textId="70ADDAA6" w:rsidR="00B02CD7" w:rsidRPr="00ED31F7" w:rsidRDefault="00B02CD7" w:rsidP="00B02CD7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 vadonatúj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a következő fontos mérföldkő azon az úton, amelyen haladva a Ford 2035-ig zéró károsanyag-kibocsátású járművekre cseréli teljes </w:t>
      </w:r>
      <w:r w:rsidR="001F0AC6">
        <w:rPr>
          <w:rFonts w:ascii="Arial" w:hAnsi="Arial" w:cs="Arial"/>
          <w:sz w:val="22"/>
          <w:szCs w:val="22"/>
          <w:lang w:val="hu-HU"/>
        </w:rPr>
        <w:t xml:space="preserve">európai 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portfólióját </w:t>
      </w:r>
    </w:p>
    <w:p w14:paraId="7DE17D73" w14:textId="77777777" w:rsidR="00B02CD7" w:rsidRPr="00ED31F7" w:rsidRDefault="00B02CD7" w:rsidP="00B02CD7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4E96B131" w14:textId="77777777" w:rsidR="00B02CD7" w:rsidRPr="00ED31F7" w:rsidRDefault="00B02CD7" w:rsidP="00B02CD7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ED31F7">
        <w:rPr>
          <w:rFonts w:ascii="Arial" w:hAnsi="Arial" w:cs="Arial"/>
          <w:sz w:val="22"/>
          <w:szCs w:val="22"/>
          <w:lang w:val="hu-HU"/>
        </w:rPr>
        <w:t>A kompakt, ötüléses, városbarát autó vadonatúj, kifejezetten elektromos hajtásra tervezett kialakítása maximális térkínálatot és praktikumot nyújt, a karosszéria vonalait és arányait pedig az SUV-k ihlették</w:t>
      </w:r>
      <w:r w:rsidRPr="00ED31F7">
        <w:rPr>
          <w:rFonts w:ascii="Arial" w:hAnsi="Arial" w:cs="Arial"/>
          <w:sz w:val="22"/>
          <w:szCs w:val="22"/>
          <w:lang w:val="hu-HU"/>
        </w:rPr>
        <w:br/>
      </w:r>
    </w:p>
    <w:p w14:paraId="06188DEE" w14:textId="77777777" w:rsidR="00B02CD7" w:rsidRPr="00ED31F7" w:rsidRDefault="00B02CD7" w:rsidP="00B02CD7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 xml:space="preserve">A teljes körű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>, modern digitális funkciókat és vezeték nélküli frissítéseket kínáló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vásárlói kompromisszumok nélkül élvezhetik az elektromos autózás előnyeit</w:t>
      </w:r>
    </w:p>
    <w:p w14:paraId="770990DD" w14:textId="77777777" w:rsidR="00B02CD7" w:rsidRPr="00ED31F7" w:rsidRDefault="00B02CD7" w:rsidP="00B02CD7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45077156" w14:textId="77777777" w:rsidR="00B02CD7" w:rsidRPr="00ED31F7" w:rsidRDefault="00B02CD7" w:rsidP="00B02CD7">
      <w:pPr>
        <w:numPr>
          <w:ilvl w:val="0"/>
          <w:numId w:val="2"/>
        </w:numPr>
        <w:ind w:right="680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 tisztán elektromos hajtású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2024 végétől lesz kapható. Az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benzinmotoros változat már idén nyáron megrendelhető, és az első ilyen modelleket még idén megkapják a vásárlók</w:t>
      </w:r>
    </w:p>
    <w:p w14:paraId="02C36FDB" w14:textId="77777777" w:rsidR="009D067E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41178154" w14:textId="77777777" w:rsidR="00D46D8B" w:rsidRDefault="00D46D8B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73FFF3F7" w14:textId="1F397EF1" w:rsidR="00B02CD7" w:rsidRPr="00ED31F7" w:rsidRDefault="002E5D32" w:rsidP="00B02CD7">
      <w:pPr>
        <w:spacing w:line="360" w:lineRule="auto"/>
        <w:ind w:right="-240"/>
        <w:jc w:val="both"/>
        <w:rPr>
          <w:rFonts w:ascii="Arial" w:hAnsi="Arial" w:cs="Arial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B02CD7" w:rsidRPr="00A426B1">
        <w:rPr>
          <w:rFonts w:ascii="Arial" w:hAnsi="Arial" w:cs="Arial"/>
          <w:b/>
          <w:bCs/>
          <w:sz w:val="22"/>
          <w:szCs w:val="22"/>
        </w:rPr>
        <w:t>május</w:t>
      </w:r>
      <w:proofErr w:type="spellEnd"/>
      <w:r w:rsidR="00B26283" w:rsidRPr="00A426B1">
        <w:rPr>
          <w:rFonts w:ascii="Arial" w:hAnsi="Arial" w:cs="Arial"/>
          <w:b/>
          <w:bCs/>
          <w:sz w:val="22"/>
          <w:szCs w:val="22"/>
        </w:rPr>
        <w:t xml:space="preserve"> </w:t>
      </w:r>
      <w:r w:rsidR="00A426B1">
        <w:rPr>
          <w:rFonts w:ascii="Arial" w:hAnsi="Arial" w:cs="Arial"/>
          <w:b/>
          <w:bCs/>
          <w:sz w:val="22"/>
          <w:szCs w:val="22"/>
        </w:rPr>
        <w:t>15</w:t>
      </w:r>
      <w:r w:rsidR="008F55FB" w:rsidRPr="00A426B1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>–</w:t>
      </w:r>
      <w:r w:rsidR="001B27A4">
        <w:rPr>
          <w:sz w:val="22"/>
          <w:szCs w:val="22"/>
        </w:rPr>
        <w:t xml:space="preserve"> </w:t>
      </w:r>
      <w:r w:rsidR="00B02CD7" w:rsidRPr="00ED31F7">
        <w:rPr>
          <w:rFonts w:ascii="Arial" w:hAnsi="Arial" w:cs="Arial"/>
          <w:sz w:val="22"/>
          <w:szCs w:val="22"/>
          <w:lang w:val="hu-HU"/>
        </w:rPr>
        <w:t>A Ford ma bemutatta a vadonatúj E</w:t>
      </w:r>
      <w:r w:rsidR="00B02CD7" w:rsidRPr="00ED31F7">
        <w:rPr>
          <w:rFonts w:ascii="Arial" w:hAnsi="Arial" w:cs="Arial"/>
          <w:sz w:val="22"/>
          <w:szCs w:val="22"/>
          <w:lang w:val="hu-HU"/>
        </w:rPr>
        <w:noBreakHyphen/>
      </w:r>
      <w:proofErr w:type="spellStart"/>
      <w:r w:rsidR="00B02CD7"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B02CD7"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02CD7"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="00B02CD7" w:rsidRPr="00ED31F7">
        <w:rPr>
          <w:rFonts w:ascii="Arial" w:hAnsi="Arial" w:cs="Arial"/>
          <w:sz w:val="22"/>
          <w:szCs w:val="22"/>
          <w:lang w:val="hu-HU"/>
        </w:rPr>
        <w:t xml:space="preserve"> modellt a koppenhágai </w:t>
      </w:r>
      <w:proofErr w:type="spellStart"/>
      <w:r w:rsidR="00B02CD7" w:rsidRPr="00ED31F7">
        <w:rPr>
          <w:rFonts w:ascii="Arial" w:hAnsi="Arial" w:cs="Arial"/>
          <w:sz w:val="22"/>
          <w:szCs w:val="22"/>
          <w:lang w:val="hu-HU"/>
        </w:rPr>
        <w:t>Bring</w:t>
      </w:r>
      <w:proofErr w:type="spellEnd"/>
      <w:r w:rsidR="00B02CD7"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proofErr w:type="gramStart"/>
      <w:r w:rsidR="00B02CD7" w:rsidRPr="00ED31F7">
        <w:rPr>
          <w:rFonts w:ascii="Arial" w:hAnsi="Arial" w:cs="Arial"/>
          <w:sz w:val="22"/>
          <w:szCs w:val="22"/>
          <w:lang w:val="hu-HU"/>
        </w:rPr>
        <w:t>On</w:t>
      </w:r>
      <w:proofErr w:type="spellEnd"/>
      <w:proofErr w:type="gramEnd"/>
      <w:r w:rsidR="00B02CD7"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02CD7" w:rsidRPr="00ED31F7">
        <w:rPr>
          <w:rFonts w:ascii="Arial" w:hAnsi="Arial" w:cs="Arial"/>
          <w:sz w:val="22"/>
          <w:szCs w:val="22"/>
          <w:lang w:val="hu-HU"/>
        </w:rPr>
        <w:t>Tomorrow</w:t>
      </w:r>
      <w:proofErr w:type="spellEnd"/>
      <w:r w:rsidR="00B02CD7"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02CD7" w:rsidRPr="00ED31F7">
        <w:rPr>
          <w:rFonts w:ascii="Arial" w:hAnsi="Arial" w:cs="Arial"/>
          <w:sz w:val="22"/>
          <w:szCs w:val="22"/>
          <w:lang w:val="hu-HU"/>
        </w:rPr>
        <w:t>Live</w:t>
      </w:r>
      <w:proofErr w:type="spellEnd"/>
      <w:r w:rsidR="00B02CD7" w:rsidRPr="00ED31F7">
        <w:rPr>
          <w:rFonts w:ascii="Arial" w:hAnsi="Arial" w:cs="Arial"/>
          <w:sz w:val="22"/>
          <w:szCs w:val="22"/>
          <w:lang w:val="hu-HU"/>
        </w:rPr>
        <w:t xml:space="preserve"> rendezvényen, ahol a látogatók megismerhették a márka legújabb elektrifikációs stratégiáját.</w:t>
      </w:r>
    </w:p>
    <w:p w14:paraId="3D3F3CD9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3E0E1CE2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egy ötüléses, többfunkciós, kompakt városbarát jármű, amelynek jellegzetes, SUV-ihletésű kompakt karosszériája bőséges helyet kínál az utasok és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holmijaik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számára.</w:t>
      </w:r>
    </w:p>
    <w:p w14:paraId="3E76F1F4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742CEE09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 xml:space="preserve">A sokoldalú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család legújabb tagja a kifinomult elektromos hajtáslánc mellett a digitális élmények és a hálózathoz csatlakozó funkciók széles skáláját kínálja – nem beszélve a jármű folyamatos tökéletesítését biztosító vezeték nélküli frissítésekről –, hogy a vásárlók kompromisszumok nélkül élvezhessék az elektromos autózás minden előnyét.</w:t>
      </w:r>
    </w:p>
    <w:p w14:paraId="7AB4CBA6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04F58D3A" w14:textId="237A28F0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lastRenderedPageBreak/>
        <w:t>“Az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Courierhoz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hasonló izgalmas, új termékek jelentik a Ford Európa jövőjét; ezek az autók elektromos hajtásúak, és kifejezetten élvezetesen használhatók. Ez az új, tisztán elektromos hajtású, többcélú modell tökéletesen megmutatja, miért költünk dollármilliárdokat az EV-gyártás felfuttatására és a hálózathoz csatlakozó, vonzó modellek megalkotására,” nyilatkozta </w:t>
      </w:r>
      <w:r w:rsidR="00A426B1">
        <w:rPr>
          <w:rFonts w:ascii="Arial" w:hAnsi="Arial" w:cs="Arial"/>
          <w:sz w:val="22"/>
          <w:szCs w:val="22"/>
          <w:lang w:val="hu-HU"/>
        </w:rPr>
        <w:t xml:space="preserve">Martin </w:t>
      </w:r>
      <w:proofErr w:type="spellStart"/>
      <w:r w:rsidR="00A426B1">
        <w:rPr>
          <w:rFonts w:ascii="Arial" w:hAnsi="Arial" w:cs="Arial"/>
          <w:sz w:val="22"/>
          <w:szCs w:val="22"/>
          <w:lang w:val="hu-HU"/>
        </w:rPr>
        <w:t>Sander</w:t>
      </w:r>
      <w:proofErr w:type="spellEnd"/>
      <w:r w:rsidR="00A426B1">
        <w:rPr>
          <w:rFonts w:ascii="Arial" w:hAnsi="Arial" w:cs="Arial"/>
          <w:sz w:val="22"/>
          <w:szCs w:val="22"/>
          <w:lang w:val="hu-HU"/>
        </w:rPr>
        <w:t xml:space="preserve">, a Ford </w:t>
      </w:r>
      <w:proofErr w:type="spellStart"/>
      <w:r w:rsidR="00A426B1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="00A426B1">
        <w:rPr>
          <w:rFonts w:ascii="Arial" w:hAnsi="Arial" w:cs="Arial"/>
          <w:sz w:val="22"/>
          <w:szCs w:val="22"/>
          <w:lang w:val="hu-HU"/>
        </w:rPr>
        <w:t xml:space="preserve"> e Europe </w:t>
      </w:r>
      <w:r w:rsidRPr="00ED31F7">
        <w:rPr>
          <w:rFonts w:ascii="Arial" w:hAnsi="Arial" w:cs="Arial"/>
          <w:sz w:val="22"/>
          <w:szCs w:val="22"/>
          <w:lang w:val="hu-HU"/>
        </w:rPr>
        <w:t>vezérigazgatója.</w:t>
      </w:r>
    </w:p>
    <w:p w14:paraId="5B37AF87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0255B67F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egyike annak a tíz, tisztán elektromos hajtású modellnek, amelyeket a Ford 2024-ig vezet be a piacon, hogy 2035-re már teljes értékesítését a nulla károsanyag-kibocsátású autók tegyék ki. A vállalat világszerte 50 milliárd dollárt ruház be arra, hogy a 2026-os év végére már több mint 2 millió tisztán elektromos hajtású járművet gyárthasson.</w:t>
      </w:r>
    </w:p>
    <w:p w14:paraId="2D46E18E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1347E001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 xml:space="preserve">Az elektromos hajtású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2024-ben érkezik meg Európába</w:t>
      </w:r>
      <w:r w:rsidRPr="00ED31F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. Az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benzinmotoros változatot már idén nyáron megrendelhetik a vásárlók, akik az első ilyen modelleket még idén megkapják.</w:t>
      </w:r>
    </w:p>
    <w:p w14:paraId="4769418E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2C04D175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ED31F7">
        <w:rPr>
          <w:rFonts w:ascii="Arial" w:hAnsi="Arial" w:cs="Arial"/>
          <w:b/>
          <w:bCs/>
          <w:sz w:val="22"/>
          <w:szCs w:val="22"/>
          <w:lang w:val="hu-HU"/>
        </w:rPr>
        <w:t>Kalandra tervezve</w:t>
      </w:r>
    </w:p>
    <w:p w14:paraId="4FE44C6C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045499B0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tervezését teljesen tiszta lappal kezdték meg a mérnökök, hogy tágas, praktikus, kiválóan manőverezhető és kompakt járművet alkothassanak. A rövid túlnyúlások és az erőteljes, egyenes vonalak hatásosan hangsúlyozzák a karosszéria szélességét és az autó kemény kiállását, a kizárólag az EV-változathoz kínált orrkialakításnak pedig futurisztikus hangulatot kölcsönöz a teljes szélességében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végigfutó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fényvezető elem és a Ford </w:t>
      </w:r>
      <w:r>
        <w:rPr>
          <w:rFonts w:ascii="Arial" w:hAnsi="Arial" w:cs="Arial"/>
          <w:sz w:val="22"/>
          <w:szCs w:val="22"/>
          <w:lang w:val="hu-HU"/>
        </w:rPr>
        <w:t>gyémánt formájú</w:t>
      </w:r>
      <w:r w:rsidRPr="00ED31F7">
        <w:rPr>
          <w:rFonts w:ascii="Arial" w:hAnsi="Arial" w:cs="Arial"/>
          <w:sz w:val="22"/>
          <w:szCs w:val="22"/>
          <w:lang w:val="hu-HU"/>
        </w:rPr>
        <w:t>, krómozott hűtőrácsa.</w:t>
      </w:r>
    </w:p>
    <w:p w14:paraId="3C98AF3B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48875069" w14:textId="62126445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“Már a kezdetektől arra törekedtünk, hogy 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r w:rsidR="00A426B1">
        <w:rPr>
          <w:rFonts w:ascii="Arial" w:hAnsi="Arial" w:cs="Arial"/>
          <w:sz w:val="22"/>
          <w:szCs w:val="22"/>
          <w:lang w:val="hu-HU"/>
        </w:rPr>
        <w:t>segítségével vásárlóink a lehető legtöbbet hozzák ki az életből</w:t>
      </w:r>
      <w:r w:rsidRPr="00ED31F7">
        <w:rPr>
          <w:rFonts w:ascii="Arial" w:hAnsi="Arial" w:cs="Arial"/>
          <w:sz w:val="22"/>
          <w:szCs w:val="22"/>
          <w:lang w:val="hu-HU"/>
        </w:rPr>
        <w:t>, akár egy</w:t>
      </w:r>
      <w:r w:rsidR="00A426B1">
        <w:rPr>
          <w:rFonts w:ascii="Arial" w:hAnsi="Arial" w:cs="Arial"/>
          <w:sz w:val="22"/>
          <w:szCs w:val="22"/>
          <w:lang w:val="hu-HU"/>
        </w:rPr>
        <w:t xml:space="preserve"> népes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r w:rsidR="00A426B1">
        <w:rPr>
          <w:rFonts w:ascii="Arial" w:hAnsi="Arial" w:cs="Arial"/>
          <w:sz w:val="22"/>
          <w:szCs w:val="22"/>
          <w:lang w:val="hu-HU"/>
        </w:rPr>
        <w:t>kirándulásra indulnak családjukkal és barátaikkal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, akár ledöntik a hátsó üléseit, hogy elférjenek </w:t>
      </w:r>
      <w:r w:rsidR="00A426B1">
        <w:rPr>
          <w:rFonts w:ascii="Arial" w:hAnsi="Arial" w:cs="Arial"/>
          <w:sz w:val="22"/>
          <w:szCs w:val="22"/>
          <w:lang w:val="hu-HU"/>
        </w:rPr>
        <w:t>a kerékpárok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; az autó külső megjelenését pedig úgy formáltuk meg, hogy határozott céltudatosságot sugalljon,” mondta el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Amko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Leenarts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>, a Ford Európa formatervezési igazgatója. “Az SUV-ihletésű karosszéria kívül markáns, belül tágas, és a modern EV-részletmegoldások egyértelműen jelzik, hogy 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a Ford elektromos forradalmának szülötte.”</w:t>
      </w:r>
    </w:p>
    <w:p w14:paraId="0A24AE28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3C39D81F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lastRenderedPageBreak/>
        <w:t xml:space="preserve">A tisztán elektromos hajtású, többfunkciós járművet arra tervezték, hogy kényelmes helyet biztosítson öt felnőtt utas és csomagjaik számára. A kifutó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modellénél 44 százalékkal nagyobb csomagtér</w:t>
      </w:r>
      <w:r w:rsidRPr="00ED31F7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ED31F7">
        <w:rPr>
          <w:rFonts w:ascii="Arial" w:hAnsi="Arial" w:cs="Arial"/>
          <w:sz w:val="22"/>
          <w:szCs w:val="22"/>
          <w:lang w:val="hu-HU"/>
        </w:rPr>
        <w:t>praktikusan tovább bővíthető a 60/40 arányban osztva dönthető hátsó üléssorral. Az utasokat bőségesebb váll- és fejtér várja, valamint számos kényelmes tárolási lehetőség a konfigurálható középkonzolban, a rejtett tárolódobozban és a 44 literes első csomagtérben.</w:t>
      </w:r>
    </w:p>
    <w:p w14:paraId="122501D2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30C37FA0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utasokra váró digitális élmények központja a ‘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digiboard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>’ műszerfal a teljesen digitális műszeregységgel és a 12 colos érintőképernyőről</w:t>
      </w:r>
      <w:r w:rsidRPr="00ED31F7">
        <w:rPr>
          <w:rFonts w:ascii="Arial" w:hAnsi="Arial" w:cs="Arial"/>
          <w:sz w:val="22"/>
          <w:szCs w:val="22"/>
          <w:vertAlign w:val="superscript"/>
          <w:lang w:val="hu-HU"/>
        </w:rPr>
        <w:t xml:space="preserve">3 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kezelhető SYNC 4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infotainment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rendszerrel. A teljes körű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kínáló kabinban vezeték nélküli Android Auto és Apple CarPlay</w:t>
      </w:r>
      <w:r w:rsidRPr="00ED31F7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Pr="00ED31F7">
        <w:rPr>
          <w:rFonts w:ascii="Arial" w:hAnsi="Arial" w:cs="Arial"/>
          <w:sz w:val="22"/>
          <w:szCs w:val="22"/>
          <w:lang w:val="hu-HU"/>
        </w:rPr>
        <w:t>kapcsolat, valamint vezeték nélküli töltőtálca</w:t>
      </w:r>
      <w:r w:rsidRPr="00ED31F7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 is rendelkezésre áll, így az utasok menet közben is folyamatos kapcsolatban maradhatnak a külvilággal. Az autó idővel egyre több funkciót kínál majd a vezeték nélküli frissítések révén, amelyekhez nem kell ellátogatni egy márkaszervizbe.</w:t>
      </w:r>
    </w:p>
    <w:p w14:paraId="5703E8A7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4C012C1A" w14:textId="6B9A4E88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vásárlói stílusos modellváltozatok közül választhatnak; ezek egyike a mutatós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kivitel kontrasztos tetőfényezéssel, sárvédőszélesítésekkel, tetősínekkel és egyedi üléskárpitozással.</w:t>
      </w:r>
    </w:p>
    <w:p w14:paraId="6405CEB0" w14:textId="77777777" w:rsidR="00B02CD7" w:rsidRPr="00ED31F7" w:rsidRDefault="00B02CD7" w:rsidP="00B02CD7">
      <w:pPr>
        <w:pStyle w:val="BodyText2"/>
        <w:spacing w:before="120"/>
        <w:jc w:val="both"/>
        <w:rPr>
          <w:rFonts w:ascii="Arial" w:hAnsi="Arial" w:cs="Arial"/>
          <w:sz w:val="22"/>
          <w:szCs w:val="22"/>
          <w:lang w:val="hu-HU"/>
        </w:rPr>
      </w:pPr>
    </w:p>
    <w:p w14:paraId="4DD72FB2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ED31F7">
        <w:rPr>
          <w:rFonts w:ascii="Arial" w:hAnsi="Arial" w:cs="Arial"/>
          <w:b/>
          <w:bCs/>
          <w:sz w:val="22"/>
          <w:szCs w:val="22"/>
          <w:lang w:val="hu-HU"/>
        </w:rPr>
        <w:t>Új EV-élmény</w:t>
      </w:r>
    </w:p>
    <w:p w14:paraId="534D9FDF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3FB108A" w14:textId="22411725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100 kW (136 LE) teljesítményű elektromotorja lendületesen és kifinomultan mozgatja az autót, és mindezt még kellemesebbé varázsolja a (</w:t>
      </w:r>
      <w:r w:rsidR="001F0AC6">
        <w:rPr>
          <w:rFonts w:ascii="Arial" w:hAnsi="Arial" w:cs="Arial"/>
          <w:sz w:val="22"/>
          <w:szCs w:val="22"/>
          <w:lang w:val="hu-HU"/>
        </w:rPr>
        <w:t>kapcsolható</w:t>
      </w:r>
      <w:r w:rsidRPr="00ED31F7">
        <w:rPr>
          <w:rFonts w:ascii="Arial" w:hAnsi="Arial" w:cs="Arial"/>
          <w:sz w:val="22"/>
          <w:szCs w:val="22"/>
          <w:lang w:val="hu-HU"/>
        </w:rPr>
        <w:t>) egypedálos vezetés</w:t>
      </w:r>
      <w:r w:rsidR="001F0AC6" w:rsidRPr="00ED31F7">
        <w:rPr>
          <w:rFonts w:ascii="Arial" w:hAnsi="Arial" w:cs="Arial"/>
          <w:sz w:val="22"/>
          <w:szCs w:val="22"/>
          <w:vertAlign w:val="superscript"/>
          <w:lang w:val="hu-HU"/>
        </w:rPr>
        <w:t>6</w:t>
      </w:r>
      <w:r w:rsidR="001F0AC6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Pr="00ED31F7">
        <w:rPr>
          <w:rFonts w:ascii="Arial" w:hAnsi="Arial" w:cs="Arial"/>
          <w:sz w:val="22"/>
          <w:szCs w:val="22"/>
          <w:lang w:val="hu-HU"/>
        </w:rPr>
        <w:t>lehetősége. Az új modell a fejlett vezetéssegítő rendszerek legátfogóbb kínálatával</w:t>
      </w:r>
      <w:r w:rsidR="001F0AC6" w:rsidRPr="00ED31F7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 jelenik meg a kategóriában, és az autós menet közben az adott körülményeknek megfelelően választhat a Normál,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Eco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és Csúszós út üzemmódok közül.</w:t>
      </w:r>
    </w:p>
    <w:p w14:paraId="31B678DE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4047A45B" w14:textId="1D98A109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akkumulátor 11 kW-os váltóáramú és 100 kW-os egyenáramú rendszerrel is feltölthető, és ezt a folyamatot kellemesen leegyszerűsítik a Ford teljes körű otthoni töltési megoldásai, okostelefonos alkalmazása és az, hogy a töltés előre ütemezhető azokra az időszakokra, amikor kedvezőbb az áramtarifa. Egy tipikus éjszakai töltés 10-ről 100 százalékos szintre (váltóáramú rendszerrel) 5,7 óra alatt elvégezhető</w:t>
      </w:r>
      <w:r w:rsidR="00A426B1">
        <w:rPr>
          <w:rFonts w:ascii="Arial" w:hAnsi="Arial" w:cs="Arial"/>
          <w:sz w:val="22"/>
          <w:szCs w:val="22"/>
          <w:vertAlign w:val="superscript"/>
        </w:rPr>
        <w:t>8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. A Ford szoftvere és a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BlueOval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Töltőhálózat (2024</w:t>
      </w:r>
      <w:r w:rsidR="001F0AC6">
        <w:rPr>
          <w:rFonts w:ascii="Arial" w:hAnsi="Arial" w:cs="Arial"/>
          <w:sz w:val="22"/>
          <w:szCs w:val="22"/>
          <w:lang w:val="hu-HU"/>
        </w:rPr>
        <w:t>-re mintegy 500.000 töltőpontjával Európa egyik legnagyobb ilyen hálózata</w:t>
      </w:r>
      <w:r w:rsidRPr="00ED31F7">
        <w:rPr>
          <w:rFonts w:ascii="Arial" w:hAnsi="Arial" w:cs="Arial"/>
          <w:sz w:val="22"/>
          <w:szCs w:val="22"/>
          <w:lang w:val="hu-HU"/>
        </w:rPr>
        <w:t xml:space="preserve">) </w:t>
      </w:r>
      <w:r w:rsidRPr="00ED31F7">
        <w:rPr>
          <w:rFonts w:ascii="Arial" w:hAnsi="Arial" w:cs="Arial"/>
          <w:sz w:val="22"/>
          <w:szCs w:val="22"/>
          <w:lang w:val="hu-HU"/>
        </w:rPr>
        <w:lastRenderedPageBreak/>
        <w:t>megkönnyíti a nyilvános helyen történő feltöltést, ahol az akkumulátor egy egyenáramú rendszerről alig 10 perc alatt 87 kilométerre elegendő áramot képes felvenni, 35 perc alatt pedig 10-ről 80 százalékra tölthető fel.</w:t>
      </w:r>
      <w:r w:rsidR="001F0AC6">
        <w:rPr>
          <w:rFonts w:ascii="Arial" w:hAnsi="Arial" w:cs="Arial"/>
          <w:sz w:val="22"/>
          <w:szCs w:val="22"/>
          <w:vertAlign w:val="superscript"/>
        </w:rPr>
        <w:t>8</w:t>
      </w:r>
    </w:p>
    <w:p w14:paraId="17790A62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1990047B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a romániai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Krajovában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készül 2024 második felétől; ugyanitt gyártják a Ford legkelendőbb európai személyautóját, a Puma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crossovert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is, amelynek 2024-ben érkezik az EV-változata.</w:t>
      </w:r>
    </w:p>
    <w:p w14:paraId="4508A2F9" w14:textId="77777777" w:rsidR="00B02CD7" w:rsidRPr="00ED31F7" w:rsidRDefault="00B02CD7" w:rsidP="00B02CD7">
      <w:pPr>
        <w:pStyle w:val="BodyText2"/>
        <w:jc w:val="both"/>
        <w:rPr>
          <w:rFonts w:ascii="Arial" w:hAnsi="Arial" w:cs="Arial"/>
          <w:sz w:val="22"/>
          <w:szCs w:val="22"/>
          <w:lang w:val="hu-HU"/>
        </w:rPr>
      </w:pPr>
    </w:p>
    <w:p w14:paraId="4E4624D6" w14:textId="7760FE73" w:rsidR="00B02CD7" w:rsidRDefault="00B02CD7" w:rsidP="00B02CD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ED31F7">
        <w:rPr>
          <w:rFonts w:ascii="Arial" w:hAnsi="Arial" w:cs="Arial"/>
          <w:sz w:val="22"/>
          <w:szCs w:val="22"/>
          <w:lang w:val="hu-HU"/>
        </w:rPr>
        <w:t xml:space="preserve">A vadonatúj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125 lóerős, 1,0 literes </w:t>
      </w:r>
      <w:proofErr w:type="spellStart"/>
      <w:r w:rsidRPr="00ED31F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D31F7">
        <w:rPr>
          <w:rFonts w:ascii="Arial" w:hAnsi="Arial" w:cs="Arial"/>
          <w:sz w:val="22"/>
          <w:szCs w:val="22"/>
          <w:lang w:val="hu-HU"/>
        </w:rPr>
        <w:t xml:space="preserve"> benzines turbómotorral hajtott változatának gyártása még 2023-ban megkezdődik</w:t>
      </w:r>
      <w:r w:rsidRPr="00ED31F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ED31F7">
        <w:rPr>
          <w:rFonts w:ascii="Arial" w:hAnsi="Arial" w:cs="Arial"/>
          <w:sz w:val="22"/>
          <w:szCs w:val="22"/>
          <w:lang w:val="hu-HU"/>
        </w:rPr>
        <w:t>. A teljes termékkínálatról a Tények fájlban olvashatnak részletesen.</w:t>
      </w:r>
    </w:p>
    <w:p w14:paraId="41289E1A" w14:textId="77777777" w:rsidR="00B02CD7" w:rsidRPr="00D46D8B" w:rsidRDefault="00B02CD7" w:rsidP="00B02CD7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B02CD7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06979B25" w14:textId="77777777" w:rsid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3618B2E2" w14:textId="03668DB8" w:rsidR="00B02CD7" w:rsidRPr="00B02CD7" w:rsidRDefault="00B02CD7" w:rsidP="00B02CD7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</w:pPr>
      <w:r w:rsidRPr="00B02CD7">
        <w:rPr>
          <w:rFonts w:ascii="Arial" w:hAnsi="Arial" w:cs="Arial"/>
          <w:color w:val="000000" w:themeColor="text1"/>
          <w:sz w:val="20"/>
          <w:szCs w:val="20"/>
          <w:vertAlign w:val="superscript"/>
          <w:lang w:val="hu-HU"/>
        </w:rPr>
        <w:t xml:space="preserve">1 </w:t>
      </w:r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 xml:space="preserve">A hivatalos, </w:t>
      </w:r>
      <w:proofErr w:type="spellStart"/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homologizált</w:t>
      </w:r>
      <w:proofErr w:type="spellEnd"/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 xml:space="preserve"> hatótávolság </w:t>
      </w:r>
      <w:r w:rsidR="00A426B1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 xml:space="preserve">és az energiafogyasztás </w:t>
      </w:r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adatait az értékesítés megkezdéséhez közelebbi időpontban teszi közzé a Ford</w:t>
      </w:r>
      <w:r w:rsidRPr="00B02CD7">
        <w:rPr>
          <w:rFonts w:ascii="Arial" w:hAnsi="Arial" w:cs="Arial"/>
          <w:sz w:val="20"/>
          <w:szCs w:val="20"/>
          <w:shd w:val="clear" w:color="auto" w:fill="FFFFFF"/>
          <w:lang w:val="hu-HU" w:eastAsia="en-GB"/>
        </w:rPr>
        <w:t xml:space="preserve"> a WLTP vezetési ciklus szerinti számítások alapján. </w:t>
      </w:r>
      <w:r w:rsidRPr="00B02CD7">
        <w:rPr>
          <w:rFonts w:ascii="Arial" w:hAnsi="Arial" w:cs="Arial"/>
          <w:sz w:val="20"/>
          <w:szCs w:val="20"/>
          <w:lang w:val="hu-HU"/>
        </w:rPr>
        <w:t>A hatótávolság értéke (WLTP-alapú célérték) teljesen feltöltött akkumulátorra értendő, az aktuális szériától és akkumulátor-konfigurációtól függően. A tényleges hatótávolságot olyan tényezők is befolyásolhatják, mint a külső körülmények, a vezetési stílus, az út jellege, a jármű állapota, a lítiumion akkumulátor kora és állapota</w:t>
      </w:r>
      <w:r w:rsidRPr="00B02CD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).</w:t>
      </w:r>
      <w:r w:rsidRPr="00B02CD7">
        <w:rPr>
          <w:rFonts w:ascii="Arial" w:hAnsi="Arial" w:cs="Arial"/>
          <w:color w:val="000000" w:themeColor="text1"/>
          <w:sz w:val="20"/>
          <w:szCs w:val="20"/>
          <w:lang w:val="hu-HU"/>
        </w:rPr>
        <w:br/>
      </w:r>
      <w:r w:rsidRPr="00B02CD7">
        <w:rPr>
          <w:rFonts w:ascii="Arial" w:hAnsi="Arial" w:cs="Arial"/>
          <w:color w:val="000000" w:themeColor="text1"/>
          <w:sz w:val="20"/>
          <w:szCs w:val="20"/>
          <w:lang w:val="hu-HU"/>
        </w:rPr>
        <w:br/>
      </w:r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 xml:space="preserve">A hivatalos, </w:t>
      </w:r>
      <w:proofErr w:type="spellStart"/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homologizált</w:t>
      </w:r>
      <w:proofErr w:type="spellEnd"/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 xml:space="preserve"> üzemanyag/energiafogyasztási, CO</w:t>
      </w:r>
      <w:r w:rsidRPr="00B02CD7">
        <w:rPr>
          <w:rFonts w:ascii="Trebuchet MS" w:hAnsi="Trebuchet MS" w:cs="Arial"/>
          <w:color w:val="000000" w:themeColor="text1"/>
          <w:sz w:val="20"/>
          <w:szCs w:val="20"/>
          <w:lang w:val="hu-HU" w:eastAsia="en-GB"/>
        </w:rPr>
        <w:t>₂</w:t>
      </w:r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</w:t>
      </w:r>
      <w:r w:rsidRPr="00B02CD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.</w:t>
      </w:r>
    </w:p>
    <w:p w14:paraId="6C93678F" w14:textId="77777777" w:rsidR="00B02CD7" w:rsidRPr="00B02CD7" w:rsidRDefault="00B02CD7" w:rsidP="00B02CD7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</w:pPr>
    </w:p>
    <w:p w14:paraId="6DF8C285" w14:textId="77777777" w:rsidR="00B02CD7" w:rsidRPr="00B02CD7" w:rsidRDefault="00B02CD7" w:rsidP="00B02CD7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  <w:lang w:val="hu-HU" w:eastAsia="en-GB"/>
        </w:rPr>
      </w:pPr>
      <w:r w:rsidRPr="00B02CD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hu-HU"/>
        </w:rPr>
        <w:t xml:space="preserve">2 </w:t>
      </w:r>
      <w:r w:rsidRPr="00B02CD7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 xml:space="preserve">A </w:t>
      </w:r>
      <w:r w:rsidRPr="00B02CD7">
        <w:rPr>
          <w:rFonts w:ascii="Arial" w:hAnsi="Arial" w:cs="Arial"/>
          <w:sz w:val="20"/>
          <w:szCs w:val="20"/>
          <w:shd w:val="clear" w:color="auto" w:fill="FFFFFF"/>
          <w:lang w:val="hu-HU"/>
        </w:rPr>
        <w:t>maximális teherbírást behatárolja a rakomány tömege és súlyelosztása.</w:t>
      </w:r>
    </w:p>
    <w:p w14:paraId="7B4B65F8" w14:textId="77777777" w:rsidR="00B02CD7" w:rsidRPr="00B02CD7" w:rsidRDefault="00B02CD7" w:rsidP="00B02CD7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  <w:lang w:val="hu-HU" w:eastAsia="en-GB"/>
        </w:rPr>
      </w:pPr>
    </w:p>
    <w:p w14:paraId="1693CC77" w14:textId="77777777" w:rsidR="00B02CD7" w:rsidRPr="00B02CD7" w:rsidRDefault="00B02CD7" w:rsidP="00B02CD7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</w:pPr>
      <w:r w:rsidRPr="00B02CD7">
        <w:rPr>
          <w:rFonts w:ascii="Arial" w:hAnsi="Arial" w:cs="Arial"/>
          <w:color w:val="000000" w:themeColor="text1"/>
          <w:sz w:val="20"/>
          <w:szCs w:val="20"/>
          <w:vertAlign w:val="superscript"/>
          <w:lang w:val="hu-HU" w:eastAsia="en-GB"/>
        </w:rPr>
        <w:t xml:space="preserve">3 </w:t>
      </w:r>
      <w:r w:rsidRPr="00B02CD7">
        <w:rPr>
          <w:rFonts w:ascii="Arial" w:hAnsi="Arial" w:cs="Arial"/>
          <w:sz w:val="20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Pr="00B02CD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  <w:t>.</w:t>
      </w:r>
    </w:p>
    <w:p w14:paraId="3F179DF7" w14:textId="77777777" w:rsidR="00B02CD7" w:rsidRPr="00B02CD7" w:rsidRDefault="00B02CD7" w:rsidP="00B02CD7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hu-HU"/>
        </w:rPr>
      </w:pPr>
    </w:p>
    <w:p w14:paraId="0813D112" w14:textId="77777777" w:rsidR="00B02CD7" w:rsidRPr="00B02CD7" w:rsidRDefault="00B02CD7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</w:pPr>
      <w:r w:rsidRPr="00B02CD7">
        <w:rPr>
          <w:rFonts w:ascii="Arial" w:hAnsi="Arial" w:cs="Arial"/>
          <w:color w:val="000000" w:themeColor="text1"/>
          <w:szCs w:val="20"/>
          <w:shd w:val="clear" w:color="auto" w:fill="FFFFFF"/>
          <w:vertAlign w:val="superscript"/>
          <w:lang w:val="hu-HU"/>
        </w:rPr>
        <w:t xml:space="preserve">4 </w:t>
      </w:r>
      <w:r w:rsidRPr="00B02CD7">
        <w:rPr>
          <w:rFonts w:ascii="Arial" w:hAnsi="Arial" w:cs="Arial"/>
          <w:szCs w:val="20"/>
          <w:lang w:val="hu-HU"/>
        </w:rPr>
        <w:t>Aktív adatcsomaggal és kompatibilis szoftverrel rendelkező telefon szükséges. Használat közben a SYNC 4 nem vezérli a harmadik féltől származó termékeket. A harmadik felek kizárólagos felelősséggel tartoznak termékeik működéséért</w:t>
      </w:r>
      <w:r w:rsidRPr="00B02CD7"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  <w:t>.</w:t>
      </w:r>
    </w:p>
    <w:p w14:paraId="7B4845D3" w14:textId="77777777" w:rsidR="00B02CD7" w:rsidRPr="00B02CD7" w:rsidRDefault="00B02CD7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shd w:val="clear" w:color="auto" w:fill="FFFFFF"/>
          <w:vertAlign w:val="superscript"/>
          <w:lang w:val="hu-HU"/>
        </w:rPr>
      </w:pPr>
    </w:p>
    <w:p w14:paraId="1EABA8E4" w14:textId="77777777" w:rsidR="00B02CD7" w:rsidRPr="00B02CD7" w:rsidRDefault="00B02CD7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lang w:val="hu-HU"/>
        </w:rPr>
      </w:pPr>
      <w:r w:rsidRPr="00B02CD7">
        <w:rPr>
          <w:rFonts w:ascii="Arial" w:hAnsi="Arial" w:cs="Arial"/>
          <w:color w:val="000000" w:themeColor="text1"/>
          <w:szCs w:val="20"/>
          <w:shd w:val="clear" w:color="auto" w:fill="FFFFFF"/>
          <w:vertAlign w:val="superscript"/>
          <w:lang w:val="hu-HU"/>
        </w:rPr>
        <w:t xml:space="preserve">5 </w:t>
      </w:r>
      <w:r w:rsidRPr="00B02CD7">
        <w:rPr>
          <w:rFonts w:ascii="Arial" w:hAnsi="Arial" w:cs="Arial"/>
          <w:szCs w:val="20"/>
          <w:lang w:val="hu-HU" w:eastAsia="en-GB"/>
        </w:rPr>
        <w:t xml:space="preserve">Az itt rendelkezésre álló </w:t>
      </w:r>
      <w:proofErr w:type="spellStart"/>
      <w:r w:rsidRPr="00B02CD7">
        <w:rPr>
          <w:rFonts w:ascii="Arial" w:hAnsi="Arial" w:cs="Arial"/>
          <w:szCs w:val="20"/>
          <w:lang w:val="hu-HU" w:eastAsia="en-GB"/>
        </w:rPr>
        <w:t>Qi</w:t>
      </w:r>
      <w:proofErr w:type="spellEnd"/>
      <w:r w:rsidRPr="00B02CD7">
        <w:rPr>
          <w:rFonts w:ascii="Arial" w:hAnsi="Arial" w:cs="Arial"/>
          <w:szCs w:val="20"/>
          <w:lang w:val="hu-HU" w:eastAsia="en-GB"/>
        </w:rPr>
        <w:t xml:space="preserve"> vezeték nélküli töltés nem minden mobiltelefonnal kompatibilis.</w:t>
      </w:r>
    </w:p>
    <w:p w14:paraId="3A7AE269" w14:textId="77777777" w:rsidR="00B02CD7" w:rsidRPr="00B02CD7" w:rsidRDefault="00B02CD7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lang w:val="hu-HU"/>
        </w:rPr>
      </w:pPr>
    </w:p>
    <w:p w14:paraId="5D4E8CA4" w14:textId="42B96960" w:rsidR="001F0AC6" w:rsidRDefault="00B02CD7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vertAlign w:val="superscript"/>
          <w:lang w:val="hu-HU"/>
        </w:rPr>
      </w:pPr>
      <w:r w:rsidRPr="00B02CD7">
        <w:rPr>
          <w:rFonts w:ascii="Arial" w:hAnsi="Arial" w:cs="Arial"/>
          <w:color w:val="000000" w:themeColor="text1"/>
          <w:szCs w:val="20"/>
          <w:vertAlign w:val="superscript"/>
          <w:lang w:val="hu-HU"/>
        </w:rPr>
        <w:t xml:space="preserve">6 </w:t>
      </w:r>
      <w:r w:rsidR="001F0AC6">
        <w:rPr>
          <w:rFonts w:ascii="Arial" w:hAnsi="Arial" w:cs="Arial"/>
          <w:color w:val="000000" w:themeColor="text1"/>
          <w:shd w:val="clear" w:color="auto" w:fill="FFFFFF"/>
        </w:rPr>
        <w:t xml:space="preserve">Az </w:t>
      </w:r>
      <w:proofErr w:type="spellStart"/>
      <w:r w:rsidR="001F0AC6">
        <w:rPr>
          <w:rFonts w:ascii="Arial" w:hAnsi="Arial" w:cs="Arial"/>
          <w:color w:val="000000" w:themeColor="text1"/>
          <w:shd w:val="clear" w:color="auto" w:fill="FFFFFF"/>
        </w:rPr>
        <w:t>Egypedálos</w:t>
      </w:r>
      <w:proofErr w:type="spellEnd"/>
      <w:r w:rsidR="001F0AC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1F0AC6">
        <w:rPr>
          <w:rFonts w:ascii="Arial" w:hAnsi="Arial" w:cs="Arial"/>
          <w:color w:val="000000" w:themeColor="text1"/>
          <w:shd w:val="clear" w:color="auto" w:fill="FFFFFF"/>
        </w:rPr>
        <w:t>Vezetés</w:t>
      </w:r>
      <w:proofErr w:type="spellEnd"/>
      <w:r w:rsidR="001F0AC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1F0AC6">
        <w:rPr>
          <w:rFonts w:ascii="Arial" w:hAnsi="Arial" w:cs="Arial"/>
          <w:color w:val="000000" w:themeColor="text1"/>
          <w:shd w:val="clear" w:color="auto" w:fill="FFFFFF"/>
        </w:rPr>
        <w:t>egy</w:t>
      </w:r>
      <w:proofErr w:type="spellEnd"/>
      <w:r w:rsidR="001F0AC6">
        <w:rPr>
          <w:rFonts w:ascii="Arial" w:hAnsi="Arial" w:cs="Arial"/>
          <w:color w:val="000000" w:themeColor="text1"/>
          <w:shd w:val="clear" w:color="auto" w:fill="FFFFFF"/>
        </w:rPr>
        <w:t xml:space="preserve"> extra </w:t>
      </w:r>
      <w:proofErr w:type="spellStart"/>
      <w:r w:rsidR="001F0AC6">
        <w:rPr>
          <w:rFonts w:ascii="Arial" w:hAnsi="Arial" w:cs="Arial"/>
          <w:color w:val="000000" w:themeColor="text1"/>
          <w:shd w:val="clear" w:color="auto" w:fill="FFFFFF"/>
        </w:rPr>
        <w:t>vezetési</w:t>
      </w:r>
      <w:proofErr w:type="spellEnd"/>
      <w:r w:rsidR="001F0AC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1F0AC6">
        <w:rPr>
          <w:rFonts w:ascii="Arial" w:hAnsi="Arial" w:cs="Arial"/>
          <w:color w:val="000000" w:themeColor="text1"/>
          <w:shd w:val="clear" w:color="auto" w:fill="FFFFFF"/>
        </w:rPr>
        <w:t>segítség</w:t>
      </w:r>
      <w:proofErr w:type="spellEnd"/>
      <w:r w:rsidR="001F0AC6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1F0AC6">
        <w:rPr>
          <w:rFonts w:ascii="Arial" w:hAnsi="Arial" w:cs="Arial"/>
          <w:color w:val="000000" w:themeColor="text1"/>
          <w:shd w:val="clear" w:color="auto" w:fill="FFFFFF"/>
        </w:rPr>
        <w:t>ami</w:t>
      </w:r>
      <w:proofErr w:type="spellEnd"/>
      <w:r w:rsidR="001F0AC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F0AC6">
        <w:rPr>
          <w:rFonts w:ascii="Arial" w:eastAsiaTheme="minorHAnsi" w:hAnsi="Arial" w:cs="Arial"/>
          <w:szCs w:val="20"/>
          <w:lang w:val="hu-HU"/>
        </w:rPr>
        <w:t>nem helyettesíti</w:t>
      </w:r>
      <w:r w:rsidR="001F0AC6" w:rsidRPr="00B02CD7">
        <w:rPr>
          <w:rFonts w:ascii="Arial" w:eastAsiaTheme="minorHAnsi" w:hAnsi="Arial" w:cs="Arial"/>
          <w:szCs w:val="20"/>
          <w:lang w:val="hu-HU"/>
        </w:rPr>
        <w:t xml:space="preserve"> a vezető figyelmét, döntését és irányítását, </w:t>
      </w:r>
      <w:r w:rsidR="001F0AC6">
        <w:rPr>
          <w:rFonts w:ascii="Arial" w:eastAsiaTheme="minorHAnsi" w:hAnsi="Arial" w:cs="Arial"/>
          <w:szCs w:val="20"/>
          <w:lang w:val="hu-HU"/>
        </w:rPr>
        <w:t>illetve a fék használatának szükségességét</w:t>
      </w:r>
      <w:r w:rsidR="001F0AC6" w:rsidRPr="00B02CD7">
        <w:rPr>
          <w:rFonts w:ascii="Arial" w:eastAsiaTheme="minorHAnsi" w:hAnsi="Arial" w:cs="Arial"/>
          <w:szCs w:val="20"/>
          <w:lang w:val="hu-HU"/>
        </w:rPr>
        <w:t>. Részletek a Felhasználói Kézikönyvben</w:t>
      </w:r>
    </w:p>
    <w:p w14:paraId="3DE211E4" w14:textId="77777777" w:rsidR="001F0AC6" w:rsidRDefault="001F0AC6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vertAlign w:val="superscript"/>
          <w:lang w:val="hu-HU"/>
        </w:rPr>
      </w:pPr>
    </w:p>
    <w:p w14:paraId="174C96BC" w14:textId="20904981" w:rsidR="00B02CD7" w:rsidRPr="00B02CD7" w:rsidRDefault="001F0AC6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</w:pPr>
      <w:r w:rsidRPr="00B02CD7">
        <w:rPr>
          <w:rFonts w:ascii="Arial" w:hAnsi="Arial" w:cs="Arial"/>
          <w:color w:val="000000" w:themeColor="text1"/>
          <w:szCs w:val="20"/>
          <w:shd w:val="clear" w:color="auto" w:fill="FFFFFF"/>
          <w:vertAlign w:val="superscript"/>
          <w:lang w:val="hu-HU"/>
        </w:rPr>
        <w:t>7</w:t>
      </w:r>
      <w:r>
        <w:rPr>
          <w:rFonts w:ascii="Arial" w:hAnsi="Arial" w:cs="Arial"/>
          <w:color w:val="000000" w:themeColor="text1"/>
          <w:szCs w:val="20"/>
          <w:shd w:val="clear" w:color="auto" w:fill="FFFFFF"/>
          <w:vertAlign w:val="superscript"/>
          <w:lang w:val="hu-HU"/>
        </w:rPr>
        <w:t xml:space="preserve"> </w:t>
      </w:r>
      <w:r w:rsidR="00B02CD7" w:rsidRPr="00B02CD7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</w:t>
      </w:r>
      <w:r w:rsidR="00B02CD7" w:rsidRPr="00B02CD7"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  <w:t>.</w:t>
      </w:r>
    </w:p>
    <w:p w14:paraId="703F73CD" w14:textId="77777777" w:rsidR="00B02CD7" w:rsidRPr="00B02CD7" w:rsidRDefault="00B02CD7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</w:pPr>
    </w:p>
    <w:p w14:paraId="4D4A6094" w14:textId="3A45BDD4" w:rsidR="00B02CD7" w:rsidRPr="00B02CD7" w:rsidRDefault="001F0AC6" w:rsidP="00B02CD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Cs w:val="20"/>
          <w:lang w:val="hu-HU" w:eastAsia="en-GB"/>
        </w:rPr>
      </w:pPr>
      <w:r>
        <w:rPr>
          <w:rFonts w:ascii="Arial" w:hAnsi="Arial" w:cs="Arial"/>
          <w:sz w:val="22"/>
          <w:szCs w:val="22"/>
          <w:vertAlign w:val="superscript"/>
        </w:rPr>
        <w:lastRenderedPageBreak/>
        <w:t xml:space="preserve">8 </w:t>
      </w:r>
      <w:r w:rsidR="00B02CD7" w:rsidRPr="00B02CD7">
        <w:rPr>
          <w:rFonts w:ascii="Arial" w:hAnsi="Arial" w:cs="Arial"/>
          <w:color w:val="000000" w:themeColor="text1"/>
          <w:szCs w:val="20"/>
          <w:lang w:val="hu-HU"/>
        </w:rPr>
        <w:t>Számítógépes szimulációkkal végzett gyártói tesztek alapján. A töltés sebessége csökken, amikor az akkumulátor eléri teljes kapacitást. Az Ön autójának töltési ideje a töltési csúcsidőktől és az akkumulátor töltöttségi állapotától függően változhat.</w:t>
      </w:r>
    </w:p>
    <w:p w14:paraId="73B7294E" w14:textId="77777777" w:rsidR="00B26283" w:rsidRPr="001B27A4" w:rsidRDefault="00B26283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1A91BC3B" w14:textId="77777777" w:rsidR="00407397" w:rsidRPr="00F93E55" w:rsidRDefault="00407397" w:rsidP="00407397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63EEDD80" w14:textId="409169E9" w:rsidR="00407397" w:rsidRPr="00F93E55" w:rsidRDefault="00407397" w:rsidP="00407397">
      <w:pPr>
        <w:rPr>
          <w:rFonts w:ascii="Arial" w:hAnsi="Arial" w:cs="Arial"/>
          <w:i/>
          <w:iCs/>
          <w:szCs w:val="20"/>
          <w:lang w:val="hu-HU"/>
        </w:rPr>
      </w:pPr>
      <w:r w:rsidRPr="00F93E55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</w:t>
      </w:r>
      <w:r w:rsidRPr="00F93E5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motoros és hibrid hajtású járműveket tervező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Blue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, a másik a forradalmian újszerű, és szoftveres megoldásaikkal </w:t>
      </w:r>
      <w:r w:rsidR="003C12CA">
        <w:rPr>
          <w:rFonts w:ascii="Arial" w:hAnsi="Arial" w:cs="Arial"/>
          <w:i/>
          <w:szCs w:val="20"/>
          <w:lang w:val="hu-HU" w:bidi="th-TH"/>
        </w:rPr>
        <w:t>kivételes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 digitális élményeket biztosító EV-ket tervező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Model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e, a harmadik pedig a Ford Pro, amely segít a céges vásárlóknak, hogy az igényeikre szabott járművek és szolgáltatások segítségével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átfomálják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és fellendítsék vállalkozásukat. Mindemellett a Ford mobilitási megoldásokat kínál a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Next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révén, illetve pénzügyi szolgáltatásokat is nyújt a Ford Motor Credit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</w:t>
      </w:r>
      <w:r w:rsidR="003C12CA">
        <w:rPr>
          <w:rFonts w:ascii="Arial" w:hAnsi="Arial" w:cs="Arial"/>
          <w:i/>
          <w:szCs w:val="20"/>
          <w:lang w:val="hu-HU" w:bidi="th-TH"/>
        </w:rPr>
        <w:t>révén. A Ford mintegy 174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.000 embert foglalkoztat világszerte. Amennyiben több információra van szüksége a Fordról, termékeiről vagy a Ford Credit vállalatról, kérjük, keresse fel a </w:t>
      </w:r>
      <w:hyperlink r:id="rId12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DB46EEF" w14:textId="77777777" w:rsidR="00407397" w:rsidRPr="00F93E55" w:rsidRDefault="00407397" w:rsidP="00407397">
      <w:pPr>
        <w:rPr>
          <w:rFonts w:ascii="Arial" w:hAnsi="Arial" w:cs="Arial"/>
          <w:i/>
          <w:iCs/>
          <w:lang w:val="hu-HU"/>
        </w:rPr>
      </w:pPr>
    </w:p>
    <w:p w14:paraId="6E10B531" w14:textId="66A235B3" w:rsidR="00407397" w:rsidRPr="00F93E55" w:rsidRDefault="00407397" w:rsidP="00407397">
      <w:pPr>
        <w:rPr>
          <w:rFonts w:ascii="Arial" w:hAnsi="Arial" w:cs="Arial"/>
          <w:i/>
          <w:szCs w:val="20"/>
          <w:lang w:val="hu-HU" w:bidi="th-TH"/>
        </w:rPr>
      </w:pPr>
      <w:r w:rsidRPr="00F93E55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F93E55">
        <w:rPr>
          <w:rFonts w:ascii="Arial" w:hAnsi="Arial" w:cs="Arial"/>
          <w:b/>
          <w:i/>
          <w:iCs/>
          <w:lang w:val="hu-HU"/>
        </w:rPr>
        <w:t>Ford</w:t>
      </w:r>
      <w:r w:rsidRPr="00F93E55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</w:t>
      </w:r>
      <w:proofErr w:type="spellStart"/>
      <w:r w:rsidRPr="00F93E55">
        <w:rPr>
          <w:rFonts w:ascii="Arial" w:hAnsi="Arial" w:cs="Arial"/>
          <w:i/>
          <w:iCs/>
          <w:lang w:val="hu-HU"/>
        </w:rPr>
        <w:t>Model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e, Ford Pro és Ford </w:t>
      </w:r>
      <w:proofErr w:type="spellStart"/>
      <w:r w:rsidRPr="00F93E55">
        <w:rPr>
          <w:rFonts w:ascii="Arial" w:hAnsi="Arial" w:cs="Arial"/>
          <w:i/>
          <w:iCs/>
          <w:lang w:val="hu-HU"/>
        </w:rPr>
        <w:t>Blue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</w:t>
      </w:r>
      <w:proofErr w:type="spellStart"/>
      <w:r w:rsidRPr="00F93E55">
        <w:rPr>
          <w:rFonts w:ascii="Arial" w:hAnsi="Arial" w:cs="Arial"/>
          <w:i/>
          <w:iCs/>
          <w:lang w:val="hu-HU"/>
        </w:rPr>
        <w:t>szervizeli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járműveit; ez a tevékenység magában foglalja a Ford Motor Credit </w:t>
      </w:r>
      <w:proofErr w:type="spellStart"/>
      <w:r w:rsidRPr="00F93E55">
        <w:rPr>
          <w:rFonts w:ascii="Arial" w:hAnsi="Arial" w:cs="Arial"/>
          <w:i/>
          <w:iCs/>
          <w:lang w:val="hu-HU"/>
        </w:rPr>
        <w:t>Company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, a Ford Ügyfélszolgálat és 14 gyártóüzem (nyolc saját tulajdonú vállalat és hat nem összevont közös vállalkozás) működését, négy központtal: a németországi Kölnben, a spanyolországi Valenciában, valamint vegyesvállalatainknál a romániai </w:t>
      </w:r>
      <w:proofErr w:type="spellStart"/>
      <w:r w:rsidRPr="00F93E55">
        <w:rPr>
          <w:rFonts w:ascii="Arial" w:hAnsi="Arial" w:cs="Arial"/>
          <w:i/>
          <w:iCs/>
          <w:lang w:val="hu-HU"/>
        </w:rPr>
        <w:t>Krajovában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és a törökországi </w:t>
      </w:r>
      <w:proofErr w:type="spellStart"/>
      <w:r w:rsidRPr="00F93E55">
        <w:rPr>
          <w:rFonts w:ascii="Arial" w:hAnsi="Arial" w:cs="Arial"/>
          <w:i/>
          <w:iCs/>
          <w:lang w:val="hu-HU"/>
        </w:rPr>
        <w:t>Kocaeliben</w:t>
      </w:r>
      <w:proofErr w:type="spellEnd"/>
      <w:r w:rsidRPr="00F93E55">
        <w:rPr>
          <w:rFonts w:ascii="Arial" w:hAnsi="Arial" w:cs="Arial"/>
          <w:i/>
          <w:iCs/>
          <w:lang w:val="hu-HU"/>
        </w:rPr>
        <w:t>. Saját tulajdonú és összevont vegyesvállalataiban a Ford mintegy 34.000 embert, illetve a nem összevont közös vá</w:t>
      </w:r>
      <w:r w:rsidR="003C12CA">
        <w:rPr>
          <w:rFonts w:ascii="Arial" w:hAnsi="Arial" w:cs="Arial"/>
          <w:i/>
          <w:iCs/>
          <w:lang w:val="hu-HU"/>
        </w:rPr>
        <w:t>llalkozásokkal együtt mintegy 56</w:t>
      </w:r>
      <w:r w:rsidRPr="00F93E55">
        <w:rPr>
          <w:rFonts w:ascii="Arial" w:hAnsi="Arial" w:cs="Arial"/>
          <w:i/>
          <w:iCs/>
          <w:lang w:val="hu-HU"/>
        </w:rPr>
        <w:t xml:space="preserve">.000 embert foglalkoztat Európában. Amennyiben több információra van szüksége a Fordról, termékeiről vagy a Ford Credit vállalatról, kérjük,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4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F93E55">
        <w:rPr>
          <w:rFonts w:ascii="Arial" w:hAnsi="Arial" w:cs="Arial"/>
          <w:i/>
          <w:iCs/>
          <w:lang w:val="hu-HU"/>
        </w:rPr>
        <w:t>.</w:t>
      </w:r>
    </w:p>
    <w:p w14:paraId="120407FF" w14:textId="77777777" w:rsidR="00407397" w:rsidRPr="00DC1CCC" w:rsidRDefault="00407397" w:rsidP="00407397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07397" w:rsidRPr="00EA6A51" w14:paraId="68A8E648" w14:textId="77777777" w:rsidTr="00F15581">
        <w:trPr>
          <w:trHeight w:val="229"/>
        </w:trPr>
        <w:tc>
          <w:tcPr>
            <w:tcW w:w="1792" w:type="dxa"/>
          </w:tcPr>
          <w:p w14:paraId="3FB38A64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5D1067A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EF26298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3BD26C0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A84832C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07397" w:rsidRPr="00EA6A51" w14:paraId="3F07B7B0" w14:textId="77777777" w:rsidTr="00F15581">
        <w:trPr>
          <w:trHeight w:val="933"/>
        </w:trPr>
        <w:tc>
          <w:tcPr>
            <w:tcW w:w="1792" w:type="dxa"/>
          </w:tcPr>
          <w:p w14:paraId="329733F2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DB091F2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9DBD23F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11D92ED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169A7859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07397" w:rsidRPr="00EA6A51" w14:paraId="407F5971" w14:textId="77777777" w:rsidTr="00F15581">
        <w:trPr>
          <w:trHeight w:val="245"/>
        </w:trPr>
        <w:tc>
          <w:tcPr>
            <w:tcW w:w="1792" w:type="dxa"/>
          </w:tcPr>
          <w:p w14:paraId="261EAE1C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20A337B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C6597D9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0972D53" w14:textId="77777777" w:rsidR="00407397" w:rsidRPr="00EA6A51" w:rsidRDefault="00407397" w:rsidP="00407397">
      <w:pPr>
        <w:rPr>
          <w:rFonts w:ascii="Arial" w:hAnsi="Arial" w:cs="Arial"/>
          <w:i/>
          <w:sz w:val="22"/>
          <w:szCs w:val="22"/>
          <w:lang w:val="hu-HU"/>
        </w:rPr>
      </w:pPr>
    </w:p>
    <w:p w14:paraId="72B2AADB" w14:textId="77777777" w:rsidR="00407397" w:rsidRPr="00EA6A51" w:rsidRDefault="00407397" w:rsidP="00407397">
      <w:pPr>
        <w:rPr>
          <w:rFonts w:ascii="Arial" w:hAnsi="Arial" w:cs="Arial"/>
          <w:lang w:val="hu-HU"/>
        </w:rPr>
      </w:pPr>
    </w:p>
    <w:p w14:paraId="10E6FDB2" w14:textId="77777777" w:rsidR="00C05421" w:rsidRPr="00EA6A51" w:rsidRDefault="00C05421" w:rsidP="00407397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C06D" w14:textId="77777777" w:rsidR="0099115A" w:rsidRDefault="0099115A">
      <w:r>
        <w:separator/>
      </w:r>
    </w:p>
  </w:endnote>
  <w:endnote w:type="continuationSeparator" w:id="0">
    <w:p w14:paraId="0362E3BE" w14:textId="77777777" w:rsidR="0099115A" w:rsidRDefault="0099115A">
      <w:r>
        <w:continuationSeparator/>
      </w:r>
    </w:p>
  </w:endnote>
  <w:endnote w:type="continuationNotice" w:id="1">
    <w:p w14:paraId="1ADB6E11" w14:textId="77777777" w:rsidR="0099115A" w:rsidRDefault="00991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8EC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E656" w14:textId="77777777" w:rsidR="0099115A" w:rsidRDefault="0099115A">
      <w:r>
        <w:separator/>
      </w:r>
    </w:p>
  </w:footnote>
  <w:footnote w:type="continuationSeparator" w:id="0">
    <w:p w14:paraId="6FCCF839" w14:textId="77777777" w:rsidR="0099115A" w:rsidRDefault="0099115A">
      <w:r>
        <w:continuationSeparator/>
      </w:r>
    </w:p>
  </w:footnote>
  <w:footnote w:type="continuationNotice" w:id="1">
    <w:p w14:paraId="44387C6A" w14:textId="77777777" w:rsidR="0099115A" w:rsidRDefault="00991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965EE5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965EE5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965EE5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965EE5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7BA7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0082851">
    <w:abstractNumId w:val="6"/>
  </w:num>
  <w:num w:numId="2" w16cid:durableId="766968860">
    <w:abstractNumId w:val="10"/>
  </w:num>
  <w:num w:numId="3" w16cid:durableId="1027566144">
    <w:abstractNumId w:val="1"/>
  </w:num>
  <w:num w:numId="4" w16cid:durableId="2046323600">
    <w:abstractNumId w:val="0"/>
  </w:num>
  <w:num w:numId="5" w16cid:durableId="1602713225">
    <w:abstractNumId w:val="4"/>
  </w:num>
  <w:num w:numId="6" w16cid:durableId="1444229460">
    <w:abstractNumId w:val="5"/>
  </w:num>
  <w:num w:numId="7" w16cid:durableId="1665743122">
    <w:abstractNumId w:val="2"/>
  </w:num>
  <w:num w:numId="8" w16cid:durableId="1008021325">
    <w:abstractNumId w:val="7"/>
  </w:num>
  <w:num w:numId="9" w16cid:durableId="967055079">
    <w:abstractNumId w:val="3"/>
  </w:num>
  <w:num w:numId="10" w16cid:durableId="493301392">
    <w:abstractNumId w:val="9"/>
  </w:num>
  <w:num w:numId="11" w16cid:durableId="58944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65A35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630C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76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AC6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5716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E62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776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B78AD"/>
    <w:rsid w:val="003C0C76"/>
    <w:rsid w:val="003C12CA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07397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AA2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1BCC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0D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4E5D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C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46EF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1F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156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16C64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C45"/>
    <w:rsid w:val="00955F32"/>
    <w:rsid w:val="009572F3"/>
    <w:rsid w:val="00962299"/>
    <w:rsid w:val="00962CE5"/>
    <w:rsid w:val="00963788"/>
    <w:rsid w:val="00965477"/>
    <w:rsid w:val="00965EE5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115A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02F8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6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728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2CD7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283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3ECA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A82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197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03C5"/>
    <w:rsid w:val="00CC2696"/>
    <w:rsid w:val="00CC3474"/>
    <w:rsid w:val="00CC3914"/>
    <w:rsid w:val="00CC4A8A"/>
    <w:rsid w:val="00CC6342"/>
    <w:rsid w:val="00CD39FD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6D8B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5E94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641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877B1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AE813933-754E-4561-9C68-5CA9064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9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d.h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rporate.ford.com" TargetMode="External"/><Relationship Id="rId22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CCFFF-D15F-4B70-9880-835A4D999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10741</Characters>
  <Application>Microsoft Office Word</Application>
  <DocSecurity>4</DocSecurity>
  <Lines>89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12273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Orsolya Gyorke</cp:lastModifiedBy>
  <cp:revision>2</cp:revision>
  <cp:lastPrinted>2022-12-08T20:07:00Z</cp:lastPrinted>
  <dcterms:created xsi:type="dcterms:W3CDTF">2023-05-15T13:10:00Z</dcterms:created>
  <dcterms:modified xsi:type="dcterms:W3CDTF">2023-05-15T13:10:00Z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