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74081" w14:textId="1B934E2E" w:rsidR="008B32D1" w:rsidRDefault="00F61A08" w:rsidP="005369F6">
      <w:pPr>
        <w:spacing w:after="0"/>
        <w:ind w:right="-286"/>
        <w:rPr>
          <w:rFonts w:ascii="Calibri" w:eastAsia="Calibri" w:hAnsi="Calibri" w:cs="Times New Roman"/>
        </w:rPr>
      </w:pPr>
      <w:r>
        <w:rPr>
          <w:rFonts w:ascii="Calibri" w:eastAsia="Calibri" w:hAnsi="Calibri" w:cs="Times New Roman"/>
        </w:rPr>
        <w:br/>
      </w:r>
      <w:r w:rsidR="008A5A01" w:rsidRPr="008A5A01">
        <w:rPr>
          <w:rFonts w:ascii="Calibri" w:eastAsia="Calibri" w:hAnsi="Calibri" w:cs="Times New Roman"/>
        </w:rPr>
        <w:t xml:space="preserve">Pressmeddelande </w:t>
      </w:r>
      <w:r w:rsidR="00273F3E">
        <w:rPr>
          <w:rFonts w:ascii="Calibri" w:eastAsia="Calibri" w:hAnsi="Calibri" w:cs="Times New Roman"/>
        </w:rPr>
        <w:t>13</w:t>
      </w:r>
      <w:r w:rsidR="00E136A6">
        <w:rPr>
          <w:rFonts w:ascii="Calibri" w:eastAsia="Calibri" w:hAnsi="Calibri" w:cs="Times New Roman"/>
        </w:rPr>
        <w:t xml:space="preserve"> </w:t>
      </w:r>
      <w:r w:rsidR="00DC3FF3">
        <w:rPr>
          <w:rFonts w:ascii="Calibri" w:eastAsia="Calibri" w:hAnsi="Calibri" w:cs="Times New Roman"/>
        </w:rPr>
        <w:t>februari</w:t>
      </w:r>
      <w:r w:rsidR="002415F5">
        <w:rPr>
          <w:rFonts w:ascii="Calibri" w:eastAsia="Calibri" w:hAnsi="Calibri" w:cs="Times New Roman"/>
        </w:rPr>
        <w:t>, 201</w:t>
      </w:r>
      <w:r w:rsidR="007170A4">
        <w:rPr>
          <w:rFonts w:ascii="Calibri" w:eastAsia="Calibri" w:hAnsi="Calibri" w:cs="Times New Roman"/>
        </w:rPr>
        <w:t>7</w:t>
      </w:r>
    </w:p>
    <w:p w14:paraId="3D3244F8" w14:textId="77777777" w:rsidR="008B32D1" w:rsidRDefault="008B32D1" w:rsidP="005369F6">
      <w:pPr>
        <w:spacing w:after="0"/>
        <w:ind w:right="-286"/>
        <w:rPr>
          <w:rFonts w:ascii="Calibri" w:eastAsia="Calibri" w:hAnsi="Calibri" w:cs="Times New Roman"/>
        </w:rPr>
      </w:pPr>
    </w:p>
    <w:p w14:paraId="4C8CC019" w14:textId="7947B1DF" w:rsidR="00BE2C4C" w:rsidRPr="006B189A" w:rsidRDefault="00F71DEC" w:rsidP="007170A4">
      <w:pPr>
        <w:pStyle w:val="Ingetavstnd"/>
        <w:spacing w:line="276" w:lineRule="auto"/>
        <w:ind w:right="-711"/>
        <w:rPr>
          <w:color w:val="AA0132"/>
          <w:sz w:val="40"/>
          <w:szCs w:val="40"/>
        </w:rPr>
      </w:pPr>
      <w:r w:rsidRPr="00F4345E">
        <w:rPr>
          <w:color w:val="AA0132"/>
          <w:sz w:val="40"/>
          <w:szCs w:val="40"/>
        </w:rPr>
        <w:t xml:space="preserve">Unibap </w:t>
      </w:r>
      <w:r w:rsidR="00A3511E">
        <w:rPr>
          <w:color w:val="AA0132"/>
          <w:sz w:val="40"/>
          <w:szCs w:val="40"/>
        </w:rPr>
        <w:t xml:space="preserve">tar in ytterligare </w:t>
      </w:r>
      <w:r w:rsidR="00DD799B">
        <w:rPr>
          <w:color w:val="AA0132"/>
          <w:sz w:val="40"/>
          <w:szCs w:val="40"/>
        </w:rPr>
        <w:t xml:space="preserve">finansiering på </w:t>
      </w:r>
      <w:r w:rsidR="00A3511E">
        <w:rPr>
          <w:color w:val="AA0132"/>
          <w:sz w:val="40"/>
          <w:szCs w:val="40"/>
        </w:rPr>
        <w:t>12 mkr</w:t>
      </w:r>
    </w:p>
    <w:p w14:paraId="589B16CD" w14:textId="77777777" w:rsidR="008F5A7F" w:rsidRDefault="008F5A7F" w:rsidP="005369F6">
      <w:pPr>
        <w:pStyle w:val="Ingetavstnd"/>
        <w:ind w:right="-2"/>
        <w:rPr>
          <w:rFonts w:cs="Helvetica"/>
          <w:b/>
          <w:bCs/>
          <w:color w:val="111111"/>
          <w:shd w:val="clear" w:color="auto" w:fill="FFFFFF"/>
        </w:rPr>
      </w:pPr>
    </w:p>
    <w:p w14:paraId="72D2E136" w14:textId="3F9B58C2" w:rsidR="00A3511E" w:rsidRPr="00DD799B" w:rsidRDefault="00A3511E" w:rsidP="005369F6">
      <w:pPr>
        <w:pStyle w:val="Ingetavstnd"/>
        <w:ind w:right="-2"/>
        <w:rPr>
          <w:rFonts w:cstheme="minorHAnsi"/>
          <w:b/>
        </w:rPr>
      </w:pPr>
      <w:r w:rsidRPr="00DD799B">
        <w:rPr>
          <w:rFonts w:cstheme="minorHAnsi"/>
          <w:b/>
        </w:rPr>
        <w:t xml:space="preserve">I oktober 2016 fick Unibap en </w:t>
      </w:r>
      <w:hyperlink r:id="rId7" w:history="1">
        <w:r w:rsidRPr="00DD799B">
          <w:rPr>
            <w:rStyle w:val="Hyperlnk"/>
            <w:rFonts w:cstheme="minorHAnsi"/>
            <w:b/>
          </w:rPr>
          <w:t>första tillväxtfinansiering på 10 miljoner kronor</w:t>
        </w:r>
      </w:hyperlink>
      <w:r w:rsidRPr="00DD799B">
        <w:rPr>
          <w:rFonts w:cstheme="minorHAnsi"/>
          <w:b/>
        </w:rPr>
        <w:t xml:space="preserve"> med </w:t>
      </w:r>
      <w:r w:rsidRPr="00DD799B">
        <w:rPr>
          <w:rFonts w:cstheme="minorHAnsi"/>
          <w:b/>
          <w:color w:val="1A1A1A"/>
          <w:shd w:val="clear" w:color="auto" w:fill="FFFFFF"/>
        </w:rPr>
        <w:t>en tilläggsoption på 12 miljoner kronor.</w:t>
      </w:r>
      <w:r w:rsidRPr="00DD799B">
        <w:rPr>
          <w:rFonts w:cstheme="minorHAnsi"/>
          <w:b/>
        </w:rPr>
        <w:t xml:space="preserve"> Nu tar Unibap in den kvarvarande finansieringen inom ramen för finanseringsru</w:t>
      </w:r>
      <w:r w:rsidR="00F20C7C">
        <w:rPr>
          <w:rFonts w:cstheme="minorHAnsi"/>
          <w:b/>
        </w:rPr>
        <w:t>n</w:t>
      </w:r>
      <w:r w:rsidRPr="00DD799B">
        <w:rPr>
          <w:rFonts w:cstheme="minorHAnsi"/>
          <w:b/>
        </w:rPr>
        <w:t>dan</w:t>
      </w:r>
      <w:r w:rsidR="00DD799B">
        <w:rPr>
          <w:rFonts w:cstheme="minorHAnsi"/>
          <w:b/>
        </w:rPr>
        <w:t xml:space="preserve"> och </w:t>
      </w:r>
      <w:r w:rsidR="007543F8">
        <w:rPr>
          <w:rFonts w:cstheme="minorHAnsi"/>
          <w:b/>
        </w:rPr>
        <w:t xml:space="preserve">växlar därmed upp </w:t>
      </w:r>
      <w:r w:rsidR="00A8454C">
        <w:rPr>
          <w:rFonts w:cstheme="minorHAnsi"/>
          <w:b/>
        </w:rPr>
        <w:t>etableringen på marknaden</w:t>
      </w:r>
      <w:r w:rsidR="007543F8">
        <w:rPr>
          <w:rFonts w:cstheme="minorHAnsi"/>
          <w:b/>
        </w:rPr>
        <w:t xml:space="preserve"> för intelligenta system och robotik</w:t>
      </w:r>
      <w:r w:rsidRPr="00DD799B">
        <w:rPr>
          <w:rFonts w:cstheme="minorHAnsi"/>
          <w:b/>
        </w:rPr>
        <w:t xml:space="preserve">. </w:t>
      </w:r>
    </w:p>
    <w:p w14:paraId="48150373" w14:textId="77777777" w:rsidR="00A3511E" w:rsidRPr="00A3511E" w:rsidRDefault="00A3511E" w:rsidP="005369F6">
      <w:pPr>
        <w:pStyle w:val="Ingetavstnd"/>
        <w:ind w:right="-2"/>
        <w:rPr>
          <w:rFonts w:cstheme="minorHAnsi"/>
        </w:rPr>
      </w:pPr>
    </w:p>
    <w:p w14:paraId="30AF4694" w14:textId="22FD0CD4" w:rsidR="00D63063" w:rsidRDefault="00A3511E" w:rsidP="005369F6">
      <w:pPr>
        <w:pStyle w:val="Ingetavstnd"/>
        <w:ind w:right="-2"/>
      </w:pPr>
      <w:r>
        <w:t xml:space="preserve">Finansieringen </w:t>
      </w:r>
      <w:r w:rsidR="00DD799B">
        <w:t xml:space="preserve">på 12 miljoner kronor </w:t>
      </w:r>
      <w:r>
        <w:t xml:space="preserve">kommer användas till att stärka </w:t>
      </w:r>
      <w:r w:rsidR="001E0EEA">
        <w:t xml:space="preserve">Unibaps position inom intelligent automation och robotik genom </w:t>
      </w:r>
      <w:r w:rsidR="00DD799B">
        <w:t>att tillsätta en</w:t>
      </w:r>
      <w:r w:rsidR="001E0EEA">
        <w:t xml:space="preserve"> f</w:t>
      </w:r>
      <w:r>
        <w:t>örsäljningschef, utvecklingschef samt utvecklingsingenjörer vid företagets kontor i Uppsala och Västerås.</w:t>
      </w:r>
      <w:r w:rsidR="001E0EEA">
        <w:t xml:space="preserve"> Dessutom kommer finansieringen </w:t>
      </w:r>
      <w:r>
        <w:t xml:space="preserve">att </w:t>
      </w:r>
      <w:r w:rsidR="001E0EEA">
        <w:t>möjliggöra</w:t>
      </w:r>
      <w:r>
        <w:t xml:space="preserve"> </w:t>
      </w:r>
      <w:r w:rsidR="001E0EEA">
        <w:t xml:space="preserve">en bredare lansering av Unibaps </w:t>
      </w:r>
      <w:r>
        <w:t>maskinseende</w:t>
      </w:r>
      <w:r w:rsidR="001E0EEA">
        <w:t xml:space="preserve"> </w:t>
      </w:r>
      <w:r>
        <w:t>produkter och rymdmolnslösningar.</w:t>
      </w:r>
      <w:r>
        <w:br/>
      </w:r>
      <w:r>
        <w:br/>
        <w:t xml:space="preserve">– Det är mycket glädjande att vi nu slutfört hela </w:t>
      </w:r>
      <w:r w:rsidR="001E0EEA">
        <w:t>finansierings</w:t>
      </w:r>
      <w:r>
        <w:t>rundan</w:t>
      </w:r>
      <w:r w:rsidR="001E0EEA">
        <w:t>. Vi har</w:t>
      </w:r>
      <w:r>
        <w:t xml:space="preserve"> samtidi</w:t>
      </w:r>
      <w:r w:rsidR="001E0EEA">
        <w:t>g</w:t>
      </w:r>
      <w:r>
        <w:t xml:space="preserve">t </w:t>
      </w:r>
      <w:r w:rsidR="001E0EEA">
        <w:t>för</w:t>
      </w:r>
      <w:r>
        <w:t>stärkt vår styrelse</w:t>
      </w:r>
      <w:r w:rsidR="007543F8">
        <w:t xml:space="preserve"> och </w:t>
      </w:r>
      <w:r>
        <w:t>kan fortsätta tillväxten inom rymd och ind</w:t>
      </w:r>
      <w:r w:rsidR="001E0EEA">
        <w:t>ustri</w:t>
      </w:r>
      <w:r>
        <w:t xml:space="preserve"> utifrån den</w:t>
      </w:r>
      <w:r w:rsidR="001E0EEA">
        <w:t xml:space="preserve"> </w:t>
      </w:r>
      <w:r>
        <w:t xml:space="preserve">teknikbas vi </w:t>
      </w:r>
      <w:r w:rsidR="001E0EEA">
        <w:t xml:space="preserve">har </w:t>
      </w:r>
      <w:r>
        <w:t>etablerat, säger Fredrik Bruhn, vd på Unibap.</w:t>
      </w:r>
    </w:p>
    <w:p w14:paraId="659F9389" w14:textId="77777777" w:rsidR="00961B09" w:rsidRDefault="00961B09" w:rsidP="005369F6">
      <w:pPr>
        <w:pStyle w:val="Ingetavstnd"/>
        <w:ind w:right="-2"/>
      </w:pPr>
    </w:p>
    <w:p w14:paraId="35EBE741" w14:textId="178ED509" w:rsidR="00961B09" w:rsidRPr="00961B09" w:rsidRDefault="00961B09" w:rsidP="005369F6">
      <w:pPr>
        <w:pStyle w:val="Ingetavstnd"/>
        <w:ind w:right="-2"/>
        <w:rPr>
          <w:b/>
          <w:i/>
        </w:rPr>
      </w:pPr>
      <w:r w:rsidRPr="00961B09">
        <w:rPr>
          <w:b/>
          <w:i/>
        </w:rPr>
        <w:t xml:space="preserve">Unibap får stöd i sin affärsutveckling genom </w:t>
      </w:r>
      <w:r w:rsidR="00217E41" w:rsidRPr="00961B09">
        <w:rPr>
          <w:b/>
          <w:i/>
        </w:rPr>
        <w:t xml:space="preserve">företagsinkubatorn Uppsala Innovation Centre </w:t>
      </w:r>
      <w:r w:rsidR="00217E41">
        <w:rPr>
          <w:b/>
          <w:i/>
        </w:rPr>
        <w:t xml:space="preserve">och UIC-projekt som </w:t>
      </w:r>
      <w:r w:rsidRPr="00961B09">
        <w:rPr>
          <w:b/>
          <w:i/>
        </w:rPr>
        <w:t>rymdinkubatorn ESA BIC Sweden</w:t>
      </w:r>
      <w:r w:rsidR="00217E41">
        <w:rPr>
          <w:b/>
          <w:i/>
        </w:rPr>
        <w:t xml:space="preserve"> och</w:t>
      </w:r>
      <w:r w:rsidRPr="00961B09">
        <w:rPr>
          <w:b/>
          <w:i/>
        </w:rPr>
        <w:t xml:space="preserve"> samverkansprojektet Växtzon.</w:t>
      </w:r>
    </w:p>
    <w:p w14:paraId="655D521E" w14:textId="77777777" w:rsidR="00A3511E" w:rsidRPr="005369F6" w:rsidRDefault="00A3511E" w:rsidP="005369F6">
      <w:pPr>
        <w:pStyle w:val="Ingetavstnd"/>
        <w:ind w:right="-2"/>
      </w:pPr>
    </w:p>
    <w:p w14:paraId="04338CFC" w14:textId="77777777" w:rsidR="00FD7D24" w:rsidRPr="00534433" w:rsidRDefault="00BE2C3F" w:rsidP="005369F6">
      <w:pPr>
        <w:pStyle w:val="Ingetavstnd"/>
        <w:ind w:right="-2"/>
      </w:pPr>
      <w:r w:rsidRPr="005369F6">
        <w:rPr>
          <w:b/>
          <w:noProof/>
        </w:rPr>
        <w:t>För mer information: </w:t>
      </w:r>
    </w:p>
    <w:p w14:paraId="20E81B83" w14:textId="6522FFCA" w:rsidR="004824D4" w:rsidRDefault="00F4345E" w:rsidP="005369F6">
      <w:pPr>
        <w:pStyle w:val="Ingetavstnd"/>
        <w:ind w:right="-2"/>
      </w:pPr>
      <w:r>
        <w:t>Fredrik Bruhn</w:t>
      </w:r>
      <w:r w:rsidR="00F70B5F">
        <w:t>, vd</w:t>
      </w:r>
    </w:p>
    <w:p w14:paraId="5F3C06D0" w14:textId="60A96FC8" w:rsidR="00F70B5F" w:rsidRPr="00A3511E" w:rsidRDefault="00F4345E" w:rsidP="005369F6">
      <w:pPr>
        <w:pStyle w:val="Ingetavstnd"/>
        <w:ind w:right="-2"/>
        <w:rPr>
          <w:lang w:val="en-US"/>
        </w:rPr>
      </w:pPr>
      <w:r w:rsidRPr="00A3511E">
        <w:rPr>
          <w:lang w:val="en-US"/>
        </w:rPr>
        <w:t>Unibap</w:t>
      </w:r>
    </w:p>
    <w:p w14:paraId="149D3A20" w14:textId="7D6D906F" w:rsidR="00F70B5F" w:rsidRPr="00F4345E" w:rsidRDefault="00F70B5F" w:rsidP="005369F6">
      <w:pPr>
        <w:pStyle w:val="Ingetavstnd"/>
        <w:ind w:right="-2"/>
        <w:rPr>
          <w:lang w:val="en-US"/>
        </w:rPr>
      </w:pPr>
      <w:r w:rsidRPr="00F4345E">
        <w:rPr>
          <w:lang w:val="en-US"/>
        </w:rPr>
        <w:t xml:space="preserve">Tel: </w:t>
      </w:r>
      <w:r w:rsidR="00F4345E" w:rsidRPr="00F4345E">
        <w:rPr>
          <w:lang w:val="en-US"/>
        </w:rPr>
        <w:t>0</w:t>
      </w:r>
      <w:r w:rsidR="00F4345E" w:rsidRPr="00F4345E">
        <w:rPr>
          <w:rFonts w:eastAsia="Times New Roman"/>
          <w:iCs/>
          <w:lang w:val="en-US"/>
        </w:rPr>
        <w:t>70-783 32 15</w:t>
      </w:r>
    </w:p>
    <w:p w14:paraId="03743DC5" w14:textId="304AA720" w:rsidR="004824D4" w:rsidRDefault="00F70B5F" w:rsidP="005369F6">
      <w:pPr>
        <w:pStyle w:val="Ingetavstnd"/>
        <w:ind w:right="-2"/>
        <w:rPr>
          <w:lang w:val="en-US"/>
        </w:rPr>
      </w:pPr>
      <w:r w:rsidRPr="00F70B5F">
        <w:rPr>
          <w:lang w:val="en-US"/>
        </w:rPr>
        <w:t xml:space="preserve">E-post: </w:t>
      </w:r>
      <w:hyperlink r:id="rId8" w:history="1">
        <w:r w:rsidR="00F4345E" w:rsidRPr="00FC79BC">
          <w:rPr>
            <w:rStyle w:val="Hyperlnk"/>
            <w:lang w:val="en-US"/>
          </w:rPr>
          <w:t>f@unibap.com</w:t>
        </w:r>
      </w:hyperlink>
      <w:r w:rsidR="00F4345E">
        <w:rPr>
          <w:lang w:val="en-US"/>
        </w:rPr>
        <w:t xml:space="preserve"> </w:t>
      </w:r>
      <w:r>
        <w:rPr>
          <w:lang w:val="en-US"/>
        </w:rPr>
        <w:t xml:space="preserve"> </w:t>
      </w:r>
    </w:p>
    <w:p w14:paraId="48D09FA1" w14:textId="77777777" w:rsidR="006F0237" w:rsidRPr="00A3511E" w:rsidRDefault="006F0237" w:rsidP="005369F6">
      <w:pPr>
        <w:pStyle w:val="Ingetavstnd"/>
        <w:ind w:right="-2"/>
        <w:rPr>
          <w:lang w:val="en-US"/>
        </w:rPr>
      </w:pPr>
    </w:p>
    <w:p w14:paraId="0688AF3F" w14:textId="77777777" w:rsidR="00C42820" w:rsidRPr="005369F6" w:rsidRDefault="00C42820" w:rsidP="005369F6">
      <w:pPr>
        <w:pStyle w:val="Ingetavstnd"/>
        <w:ind w:right="-2"/>
        <w:rPr>
          <w:rFonts w:cstheme="minorHAnsi"/>
          <w:noProof/>
        </w:rPr>
      </w:pPr>
      <w:r w:rsidRPr="005369F6">
        <w:rPr>
          <w:rFonts w:cstheme="minorHAnsi"/>
          <w:noProof/>
        </w:rPr>
        <w:t>Stina Thor, marknads- och kommunikationsansvarig</w:t>
      </w:r>
    </w:p>
    <w:p w14:paraId="44B7A980" w14:textId="77777777" w:rsidR="00C42820" w:rsidRPr="005369F6" w:rsidRDefault="00C42820" w:rsidP="005369F6">
      <w:pPr>
        <w:pStyle w:val="Ingetavstnd"/>
        <w:ind w:right="-2"/>
        <w:rPr>
          <w:rFonts w:cstheme="minorHAnsi"/>
          <w:noProof/>
        </w:rPr>
      </w:pPr>
      <w:r w:rsidRPr="005369F6">
        <w:rPr>
          <w:rFonts w:cstheme="minorHAnsi"/>
          <w:noProof/>
        </w:rPr>
        <w:t>Uppsala Innovation Centre</w:t>
      </w:r>
    </w:p>
    <w:p w14:paraId="54EE7462" w14:textId="77777777" w:rsidR="00C42820" w:rsidRPr="0093092F" w:rsidRDefault="00C42820" w:rsidP="005369F6">
      <w:pPr>
        <w:pStyle w:val="Ingetavstnd"/>
        <w:ind w:right="-2"/>
        <w:rPr>
          <w:rFonts w:cstheme="minorHAnsi"/>
          <w:noProof/>
          <w:lang w:val="en-US"/>
        </w:rPr>
      </w:pPr>
      <w:r w:rsidRPr="0093092F">
        <w:rPr>
          <w:rFonts w:cstheme="minorHAnsi"/>
          <w:noProof/>
          <w:lang w:val="en-US"/>
        </w:rPr>
        <w:t>Tel: 070-214 33 24</w:t>
      </w:r>
    </w:p>
    <w:p w14:paraId="5AF3A81F" w14:textId="77777777" w:rsidR="00C42820" w:rsidRDefault="00C42820" w:rsidP="005369F6">
      <w:pPr>
        <w:pStyle w:val="Ingetavstnd"/>
        <w:ind w:right="-2"/>
        <w:rPr>
          <w:rStyle w:val="Hyperlnk"/>
          <w:rFonts w:cstheme="minorHAnsi"/>
          <w:noProof/>
          <w:lang w:val="en-US"/>
        </w:rPr>
      </w:pPr>
      <w:r w:rsidRPr="0093092F">
        <w:rPr>
          <w:rFonts w:cstheme="minorHAnsi"/>
          <w:noProof/>
          <w:lang w:val="en-US"/>
        </w:rPr>
        <w:t xml:space="preserve">E-post: </w:t>
      </w:r>
      <w:hyperlink r:id="rId9" w:history="1">
        <w:r w:rsidR="00B37B82" w:rsidRPr="0093092F">
          <w:rPr>
            <w:rStyle w:val="Hyperlnk"/>
            <w:rFonts w:cstheme="minorHAnsi"/>
            <w:noProof/>
            <w:lang w:val="en-US"/>
          </w:rPr>
          <w:t>stina.thor@uic.se</w:t>
        </w:r>
      </w:hyperlink>
    </w:p>
    <w:p w14:paraId="3C193738" w14:textId="77777777" w:rsidR="00BD3AA9" w:rsidRPr="00217E41" w:rsidRDefault="00BD3AA9" w:rsidP="005369F6">
      <w:pPr>
        <w:pStyle w:val="Ingetavstnd"/>
        <w:ind w:right="-2"/>
        <w:rPr>
          <w:lang w:val="en-US"/>
        </w:rPr>
      </w:pPr>
    </w:p>
    <w:p w14:paraId="2E684120" w14:textId="2DCC28AF" w:rsidR="00BD3AA9" w:rsidRPr="00217E41" w:rsidRDefault="00BD3AA9" w:rsidP="005369F6">
      <w:pPr>
        <w:pStyle w:val="Ingetavstnd"/>
        <w:ind w:right="-2"/>
        <w:rPr>
          <w:lang w:val="en-US"/>
        </w:rPr>
      </w:pPr>
      <w:r w:rsidRPr="00217E41">
        <w:rPr>
          <w:lang w:val="en-US"/>
        </w:rPr>
        <w:t>Michael Camitz, kontaktperson ESA BIC Sweden</w:t>
      </w:r>
      <w:r w:rsidR="00FE684D" w:rsidRPr="00217E41">
        <w:rPr>
          <w:lang w:val="en-US"/>
        </w:rPr>
        <w:t xml:space="preserve"> (UIC)</w:t>
      </w:r>
    </w:p>
    <w:p w14:paraId="1A8CFCD5" w14:textId="593CC826" w:rsidR="00FE684D" w:rsidRPr="00217E41" w:rsidRDefault="00FE684D" w:rsidP="005369F6">
      <w:pPr>
        <w:pStyle w:val="Ingetavstnd"/>
        <w:ind w:right="-2"/>
        <w:rPr>
          <w:lang w:val="en-US"/>
        </w:rPr>
      </w:pPr>
      <w:r w:rsidRPr="00217E41">
        <w:rPr>
          <w:lang w:val="en-US"/>
        </w:rPr>
        <w:t>Uppsala Innovation Centre/ESA BIC Sweden</w:t>
      </w:r>
    </w:p>
    <w:p w14:paraId="4930E2FE" w14:textId="01D3A01E" w:rsidR="00FE684D" w:rsidRPr="00217E41" w:rsidRDefault="00FE684D" w:rsidP="005369F6">
      <w:pPr>
        <w:pStyle w:val="Ingetavstnd"/>
        <w:ind w:right="-2"/>
        <w:rPr>
          <w:lang w:val="en-US"/>
        </w:rPr>
      </w:pPr>
      <w:r w:rsidRPr="00217E41">
        <w:rPr>
          <w:lang w:val="en-US"/>
        </w:rPr>
        <w:t>Tel: 070-510 17 44</w:t>
      </w:r>
    </w:p>
    <w:p w14:paraId="0F0D20AF" w14:textId="06DE1660" w:rsidR="00BD3AA9" w:rsidRPr="00FE684D" w:rsidRDefault="00FE684D" w:rsidP="005369F6">
      <w:pPr>
        <w:pStyle w:val="Ingetavstnd"/>
        <w:ind w:right="-2"/>
        <w:rPr>
          <w:lang w:val="en-US"/>
        </w:rPr>
      </w:pPr>
      <w:r w:rsidRPr="00FE684D">
        <w:rPr>
          <w:lang w:val="en-US"/>
        </w:rPr>
        <w:t xml:space="preserve">E-post: </w:t>
      </w:r>
      <w:hyperlink r:id="rId10" w:history="1">
        <w:r w:rsidRPr="00FE684D">
          <w:rPr>
            <w:rStyle w:val="Hyperlnk"/>
            <w:lang w:val="en-US"/>
          </w:rPr>
          <w:t>michael.camitz@uic.se</w:t>
        </w:r>
      </w:hyperlink>
      <w:r w:rsidRPr="00FE684D">
        <w:rPr>
          <w:lang w:val="en-US"/>
        </w:rPr>
        <w:t xml:space="preserve"> </w:t>
      </w:r>
    </w:p>
    <w:p w14:paraId="508582E7" w14:textId="77777777" w:rsidR="0072242E" w:rsidRPr="00FE684D" w:rsidRDefault="0072242E" w:rsidP="005369F6">
      <w:pPr>
        <w:pStyle w:val="Ingetavstnd"/>
        <w:ind w:right="-2"/>
        <w:rPr>
          <w:lang w:val="en-US"/>
        </w:rPr>
      </w:pPr>
    </w:p>
    <w:p w14:paraId="2CBD5BA2" w14:textId="77777777" w:rsidR="00F4345E" w:rsidRPr="00217E41" w:rsidRDefault="00F4345E" w:rsidP="003B7249">
      <w:pPr>
        <w:pStyle w:val="Ingetavstnd"/>
        <w:ind w:right="-2"/>
        <w:rPr>
          <w:b/>
          <w:noProof/>
          <w:lang w:val="en-US"/>
        </w:rPr>
      </w:pPr>
      <w:r w:rsidRPr="00217E41">
        <w:rPr>
          <w:b/>
          <w:noProof/>
          <w:lang w:val="en-US"/>
        </w:rPr>
        <w:t>Om Unibap</w:t>
      </w:r>
    </w:p>
    <w:p w14:paraId="4959CC57" w14:textId="7146E531" w:rsidR="00F4345E" w:rsidRPr="00F4345E" w:rsidRDefault="00F4345E" w:rsidP="003B7249">
      <w:pPr>
        <w:pStyle w:val="Ingetavstnd"/>
        <w:ind w:right="-2"/>
        <w:rPr>
          <w:rFonts w:cstheme="minorHAnsi"/>
          <w:noProof/>
        </w:rPr>
      </w:pPr>
      <w:r w:rsidRPr="00F4345E">
        <w:rPr>
          <w:rFonts w:cstheme="minorHAnsi"/>
          <w:noProof/>
        </w:rPr>
        <w:t>Unibap AB är ett IT</w:t>
      </w:r>
      <w:r w:rsidR="00961B09">
        <w:rPr>
          <w:rFonts w:cstheme="minorHAnsi"/>
          <w:noProof/>
        </w:rPr>
        <w:t>-</w:t>
      </w:r>
      <w:r w:rsidRPr="00F4345E">
        <w:rPr>
          <w:rFonts w:cstheme="minorHAnsi"/>
          <w:noProof/>
        </w:rPr>
        <w:t>företag som utvecklar produkter och tjänster för intelligent automation och robotik med til</w:t>
      </w:r>
      <w:r w:rsidR="00961B09">
        <w:rPr>
          <w:rFonts w:cstheme="minorHAnsi"/>
          <w:noProof/>
        </w:rPr>
        <w:t xml:space="preserve">lämpningar inom industrin och </w:t>
      </w:r>
      <w:r w:rsidRPr="00F4345E">
        <w:rPr>
          <w:rFonts w:cstheme="minorHAnsi"/>
          <w:noProof/>
        </w:rPr>
        <w:t>rymden. Företaget har utvecklat egna beräkningsmoduler för artificiell intelligens som ger fö</w:t>
      </w:r>
      <w:r w:rsidR="00961B09">
        <w:rPr>
          <w:rFonts w:cstheme="minorHAnsi"/>
          <w:noProof/>
        </w:rPr>
        <w:t>rdelar inom nyindustralisering</w:t>
      </w:r>
      <w:r w:rsidRPr="00F4345E">
        <w:rPr>
          <w:rFonts w:cstheme="minorHAnsi"/>
          <w:noProof/>
        </w:rPr>
        <w:t xml:space="preserve"> med avancerat maskinseende och rymdmolnslösningar.</w:t>
      </w:r>
      <w:r>
        <w:rPr>
          <w:rFonts w:cstheme="minorHAnsi"/>
          <w:noProof/>
        </w:rPr>
        <w:t xml:space="preserve"> </w:t>
      </w:r>
      <w:hyperlink r:id="rId11" w:history="1">
        <w:r w:rsidRPr="00FC79BC">
          <w:rPr>
            <w:rStyle w:val="Hyperlnk"/>
            <w:rFonts w:cstheme="minorHAnsi"/>
            <w:noProof/>
          </w:rPr>
          <w:t>www.unibap.com</w:t>
        </w:r>
      </w:hyperlink>
      <w:r>
        <w:rPr>
          <w:rFonts w:cstheme="minorHAnsi"/>
          <w:noProof/>
        </w:rPr>
        <w:t xml:space="preserve"> </w:t>
      </w:r>
      <w:r w:rsidRPr="00F4345E">
        <w:rPr>
          <w:rFonts w:cstheme="minorHAnsi"/>
          <w:noProof/>
        </w:rPr>
        <w:br/>
      </w:r>
    </w:p>
    <w:p w14:paraId="2CFBC95C" w14:textId="77711C5B" w:rsidR="00C42820" w:rsidRPr="003B7249" w:rsidRDefault="009468E0" w:rsidP="003B7249">
      <w:pPr>
        <w:pStyle w:val="Ingetavstnd"/>
        <w:ind w:right="-2"/>
        <w:rPr>
          <w:b/>
          <w:noProof/>
        </w:rPr>
      </w:pPr>
      <w:r w:rsidRPr="003B7249">
        <w:rPr>
          <w:b/>
          <w:noProof/>
        </w:rPr>
        <w:t>O</w:t>
      </w:r>
      <w:r w:rsidR="00C42820" w:rsidRPr="003B7249">
        <w:rPr>
          <w:b/>
          <w:noProof/>
        </w:rPr>
        <w:t>m Uppsala Innovation Centre</w:t>
      </w:r>
    </w:p>
    <w:p w14:paraId="5268A869" w14:textId="77777777" w:rsidR="008C0570" w:rsidRDefault="003B7249" w:rsidP="003B7249">
      <w:pPr>
        <w:pStyle w:val="Ingetavstnd"/>
        <w:ind w:right="-2"/>
        <w:rPr>
          <w:rStyle w:val="Hyperlnk"/>
          <w:rFonts w:cs="Arial"/>
          <w:color w:val="FF6600"/>
          <w:bdr w:val="none" w:sz="0" w:space="0" w:color="auto" w:frame="1"/>
          <w:shd w:val="clear" w:color="auto" w:fill="FFFFFF"/>
        </w:rPr>
      </w:pPr>
      <w:r w:rsidRPr="003B7249">
        <w:rPr>
          <w:rFonts w:cs="Arial"/>
          <w:color w:val="000000"/>
          <w:shd w:val="clear" w:color="auto" w:fill="FFFFFF"/>
        </w:rPr>
        <w:t xml:space="preserve">Uppsala Innovation Centre (UIC) är en av landets främsta företagsinkubatorer och har rankats av UBI Global som världens 10:e bästa, och Europas 5:e bästa, företagsinkubator med universitetskoppling. UIC stödjer entreprenörer, forskare, innovatörer och företagare i arbetet med att kommersialisera </w:t>
      </w:r>
      <w:r w:rsidRPr="003B7249">
        <w:rPr>
          <w:rFonts w:cs="Arial"/>
          <w:color w:val="000000"/>
          <w:shd w:val="clear" w:color="auto" w:fill="FFFFFF"/>
        </w:rPr>
        <w:lastRenderedPageBreak/>
        <w:t>sina idéer och utveckla sitt affärsmannaskap. UIC erbjuder affärsutvecklingsstöd, kunskap och verktyg till innovativa projekt och tillväxtföretag som vill utvecklas, skala upp och nå en internationell marknad. Syftet är att påskynda tiden till marknad samt minska riskerna i tidiga och avgörande skeden. UIC tar inga ägarandelar och vänder sig till projekt och bolag inom alla branscher, exempelvis life science, ICT och teknik. Målsättningen är att bidra till att fler livskraftiga tillväxtföretag med hög överlevnadsgrad utvecklas. UIC-modellen innefattar bland annat fem programsteg och 70 handplockade affärscoacher från näringslivet som vägleder bolagen i deras affärsutveckling. UIC erbjuder även hjälp med att hitta finansiering samt väl utvecklade kommersiella och tekniska nätverk. UIC har verksamhet i Uppsala län och Södertälje kommun. Ägare till UIC är till lika delar STUNS (Stiftelsen för samverkan mellan universiteten i Uppsala, näringsliv och samhälle), Uppsala kommun, SLU Holding samt Uppsala universitet Holding. UIC ingår i Vinnovas program Inkubationsstöd – Excellens.</w:t>
      </w:r>
      <w:r w:rsidRPr="003B7249">
        <w:rPr>
          <w:rStyle w:val="apple-converted-space"/>
          <w:rFonts w:cs="Arial"/>
          <w:color w:val="000000"/>
          <w:shd w:val="clear" w:color="auto" w:fill="FFFFFF"/>
        </w:rPr>
        <w:t> </w:t>
      </w:r>
      <w:hyperlink r:id="rId12" w:tgtFrame="_blank" w:history="1">
        <w:r w:rsidRPr="00BD3AA9">
          <w:rPr>
            <w:rStyle w:val="Hyperlnk"/>
            <w:rFonts w:cs="Arial"/>
            <w:bdr w:val="none" w:sz="0" w:space="0" w:color="auto" w:frame="1"/>
            <w:shd w:val="clear" w:color="auto" w:fill="FFFFFF"/>
          </w:rPr>
          <w:t>www.uic.se</w:t>
        </w:r>
      </w:hyperlink>
    </w:p>
    <w:p w14:paraId="6B3F96AE" w14:textId="77777777" w:rsidR="00961B09" w:rsidRPr="00961B09" w:rsidRDefault="00961B09" w:rsidP="003B7249">
      <w:pPr>
        <w:pStyle w:val="Ingetavstnd"/>
        <w:ind w:right="-2"/>
        <w:rPr>
          <w:color w:val="000000"/>
        </w:rPr>
      </w:pPr>
    </w:p>
    <w:p w14:paraId="018479BD" w14:textId="523F0A1F" w:rsidR="00961B09" w:rsidRPr="00961B09" w:rsidRDefault="00961B09" w:rsidP="003B7249">
      <w:pPr>
        <w:pStyle w:val="Ingetavstnd"/>
        <w:ind w:right="-2"/>
        <w:rPr>
          <w:b/>
          <w:color w:val="000000"/>
        </w:rPr>
      </w:pPr>
      <w:r w:rsidRPr="00961B09">
        <w:rPr>
          <w:b/>
          <w:color w:val="000000"/>
        </w:rPr>
        <w:t>Om Växtzon</w:t>
      </w:r>
    </w:p>
    <w:p w14:paraId="57742586" w14:textId="1A816BA5" w:rsidR="00961B09" w:rsidRPr="00961B09" w:rsidRDefault="00961B09" w:rsidP="003B7249">
      <w:pPr>
        <w:pStyle w:val="Ingetavstnd"/>
        <w:ind w:right="-2"/>
        <w:rPr>
          <w:rFonts w:cs="Arial"/>
          <w:color w:val="000000"/>
          <w:shd w:val="clear" w:color="auto" w:fill="FFFFFF"/>
        </w:rPr>
      </w:pPr>
      <w:r w:rsidRPr="00961B09">
        <w:rPr>
          <w:color w:val="000000"/>
        </w:rPr>
        <w:t>Växtzon är ett samverkansprojekt i östra Mellansverige där målet är att fler innovativa företag i regionen ska kunna uppnå en omsättning på 10</w:t>
      </w:r>
      <w:bookmarkStart w:id="0" w:name="_GoBack"/>
      <w:bookmarkEnd w:id="0"/>
      <w:r w:rsidRPr="00961B09">
        <w:rPr>
          <w:color w:val="000000"/>
        </w:rPr>
        <w:t>0 miljoner kronor. I projektet ingår nio företagsinkubatorer och science parks i Linköping, Uppsala, Eskilstuna, Norrköping, Strängnäs, Västerås och Örebro: Create Business Incubator, Inkubera, Mjärdevi Science Park, Munktell Science Park, Norrköping Science Park, Strängnäs Business Park, Uppsala Innovation Centre, Vreta Kluster och Västerås Science Park. Ambitionen är också att skapa en innovationsfrämjande struktur över regiongränserna, vilket ska komma företagen till nytta oavsett var i östra Mellansverige de är etablerade. Växtzon är ett regionalfondsprojekt finansierat med 38 miljoner kronor från EU:s strukturfond genom Tillväxtverket och pågår till 2018.</w:t>
      </w:r>
      <w:r w:rsidRPr="00961B09">
        <w:rPr>
          <w:rFonts w:cstheme="minorHAnsi"/>
        </w:rPr>
        <w:t> </w:t>
      </w:r>
      <w:hyperlink r:id="rId13" w:history="1">
        <w:r w:rsidR="00BD3AA9" w:rsidRPr="005251F8">
          <w:rPr>
            <w:rStyle w:val="Hyperlnk"/>
            <w:rFonts w:cstheme="minorHAnsi"/>
          </w:rPr>
          <w:t>www.växtzon.se</w:t>
        </w:r>
      </w:hyperlink>
    </w:p>
    <w:sectPr w:rsidR="00961B09" w:rsidRPr="00961B09" w:rsidSect="009C60C4">
      <w:headerReference w:type="defaul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2DF66" w14:textId="77777777" w:rsidR="00861AE6" w:rsidRDefault="00861AE6" w:rsidP="00DC3FF3">
      <w:pPr>
        <w:spacing w:after="0" w:line="240" w:lineRule="auto"/>
      </w:pPr>
      <w:r>
        <w:separator/>
      </w:r>
    </w:p>
  </w:endnote>
  <w:endnote w:type="continuationSeparator" w:id="0">
    <w:p w14:paraId="63F52A38" w14:textId="77777777" w:rsidR="00861AE6" w:rsidRDefault="00861AE6" w:rsidP="00DC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1E2A" w14:textId="77777777" w:rsidR="00861AE6" w:rsidRDefault="00861AE6" w:rsidP="00DC3FF3">
      <w:pPr>
        <w:spacing w:after="0" w:line="240" w:lineRule="auto"/>
      </w:pPr>
      <w:r>
        <w:separator/>
      </w:r>
    </w:p>
  </w:footnote>
  <w:footnote w:type="continuationSeparator" w:id="0">
    <w:p w14:paraId="4E131EA4" w14:textId="77777777" w:rsidR="00861AE6" w:rsidRDefault="00861AE6" w:rsidP="00DC3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065" w14:textId="737EC9C2" w:rsidR="00B61F16" w:rsidRDefault="00B61F16" w:rsidP="00DC3FF3">
    <w:pPr>
      <w:pStyle w:val="Sidhuvud"/>
      <w:tabs>
        <w:tab w:val="left" w:pos="3828"/>
        <w:tab w:val="left" w:pos="6096"/>
        <w:tab w:val="left" w:pos="6946"/>
      </w:tabs>
    </w:pPr>
    <w:r>
      <w:tab/>
    </w:r>
    <w:r w:rsidR="00F61A08">
      <w:rPr>
        <w:noProof/>
        <w:lang w:eastAsia="sv-SE"/>
      </w:rPr>
      <w:drawing>
        <wp:inline distT="0" distB="0" distL="0" distR="0" wp14:anchorId="620F0B17" wp14:editId="07B25FB6">
          <wp:extent cx="5759450" cy="986155"/>
          <wp:effectExtent l="0" t="0" r="0" b="444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llage_loggor.jpg"/>
                  <pic:cNvPicPr/>
                </pic:nvPicPr>
                <pic:blipFill>
                  <a:blip r:embed="rId1">
                    <a:extLst>
                      <a:ext uri="{28A0092B-C50C-407E-A947-70E740481C1C}">
                        <a14:useLocalDpi xmlns:a14="http://schemas.microsoft.com/office/drawing/2010/main" val="0"/>
                      </a:ext>
                    </a:extLst>
                  </a:blip>
                  <a:stretch>
                    <a:fillRect/>
                  </a:stretch>
                </pic:blipFill>
                <pic:spPr>
                  <a:xfrm>
                    <a:off x="0" y="0"/>
                    <a:ext cx="5759450" cy="986155"/>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2697B"/>
    <w:multiLevelType w:val="hybridMultilevel"/>
    <w:tmpl w:val="7C2E878C"/>
    <w:lvl w:ilvl="0" w:tplc="87F424A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E14903"/>
    <w:multiLevelType w:val="hybridMultilevel"/>
    <w:tmpl w:val="A08CAD24"/>
    <w:lvl w:ilvl="0" w:tplc="F6A82988">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E7"/>
    <w:rsid w:val="00001102"/>
    <w:rsid w:val="00004082"/>
    <w:rsid w:val="00017B18"/>
    <w:rsid w:val="00027830"/>
    <w:rsid w:val="0004299B"/>
    <w:rsid w:val="0004462D"/>
    <w:rsid w:val="00053AC0"/>
    <w:rsid w:val="00054040"/>
    <w:rsid w:val="00064E30"/>
    <w:rsid w:val="000650B4"/>
    <w:rsid w:val="000653EF"/>
    <w:rsid w:val="000727B7"/>
    <w:rsid w:val="00083FCE"/>
    <w:rsid w:val="00085564"/>
    <w:rsid w:val="00085F76"/>
    <w:rsid w:val="00091F5C"/>
    <w:rsid w:val="000B048B"/>
    <w:rsid w:val="000B12E3"/>
    <w:rsid w:val="000C38AE"/>
    <w:rsid w:val="000D27F5"/>
    <w:rsid w:val="000D76C3"/>
    <w:rsid w:val="000E15B2"/>
    <w:rsid w:val="000E69B5"/>
    <w:rsid w:val="001047B6"/>
    <w:rsid w:val="00110F8C"/>
    <w:rsid w:val="00111BEF"/>
    <w:rsid w:val="00114202"/>
    <w:rsid w:val="0015002D"/>
    <w:rsid w:val="001828E7"/>
    <w:rsid w:val="001979CA"/>
    <w:rsid w:val="001B084F"/>
    <w:rsid w:val="001B0D98"/>
    <w:rsid w:val="001B5FF3"/>
    <w:rsid w:val="001C4D6D"/>
    <w:rsid w:val="001D0C1A"/>
    <w:rsid w:val="001D21C5"/>
    <w:rsid w:val="001E0EEA"/>
    <w:rsid w:val="001F571C"/>
    <w:rsid w:val="001F78DE"/>
    <w:rsid w:val="00214A8A"/>
    <w:rsid w:val="00217E41"/>
    <w:rsid w:val="0023542B"/>
    <w:rsid w:val="00235B69"/>
    <w:rsid w:val="002415F5"/>
    <w:rsid w:val="00245993"/>
    <w:rsid w:val="00264931"/>
    <w:rsid w:val="00272C23"/>
    <w:rsid w:val="00273F3E"/>
    <w:rsid w:val="002751E7"/>
    <w:rsid w:val="00275933"/>
    <w:rsid w:val="00281D11"/>
    <w:rsid w:val="00285C64"/>
    <w:rsid w:val="002952EA"/>
    <w:rsid w:val="002A135A"/>
    <w:rsid w:val="002D23E6"/>
    <w:rsid w:val="002E4541"/>
    <w:rsid w:val="002E7311"/>
    <w:rsid w:val="002E7E28"/>
    <w:rsid w:val="003025D6"/>
    <w:rsid w:val="003239A2"/>
    <w:rsid w:val="00335AD7"/>
    <w:rsid w:val="00350068"/>
    <w:rsid w:val="003528B6"/>
    <w:rsid w:val="0036462A"/>
    <w:rsid w:val="00366C65"/>
    <w:rsid w:val="003762AC"/>
    <w:rsid w:val="00380E04"/>
    <w:rsid w:val="00392DEF"/>
    <w:rsid w:val="003B7249"/>
    <w:rsid w:val="003C10BC"/>
    <w:rsid w:val="003C4C7A"/>
    <w:rsid w:val="003C7887"/>
    <w:rsid w:val="003C7A10"/>
    <w:rsid w:val="003D07C7"/>
    <w:rsid w:val="003F118D"/>
    <w:rsid w:val="003F59CB"/>
    <w:rsid w:val="003F6598"/>
    <w:rsid w:val="004020F8"/>
    <w:rsid w:val="00403876"/>
    <w:rsid w:val="004142EB"/>
    <w:rsid w:val="004150FD"/>
    <w:rsid w:val="004236D6"/>
    <w:rsid w:val="00446D2E"/>
    <w:rsid w:val="00457C15"/>
    <w:rsid w:val="0046040A"/>
    <w:rsid w:val="004824D4"/>
    <w:rsid w:val="004952CB"/>
    <w:rsid w:val="004A4FD8"/>
    <w:rsid w:val="004B5B00"/>
    <w:rsid w:val="004C1484"/>
    <w:rsid w:val="004C2A2E"/>
    <w:rsid w:val="004C5E59"/>
    <w:rsid w:val="004D254D"/>
    <w:rsid w:val="004E1019"/>
    <w:rsid w:val="004E6BA4"/>
    <w:rsid w:val="00504FD1"/>
    <w:rsid w:val="005159D0"/>
    <w:rsid w:val="005166E8"/>
    <w:rsid w:val="00520C81"/>
    <w:rsid w:val="00523D18"/>
    <w:rsid w:val="0052435B"/>
    <w:rsid w:val="00524565"/>
    <w:rsid w:val="00534433"/>
    <w:rsid w:val="0053597B"/>
    <w:rsid w:val="005361BC"/>
    <w:rsid w:val="005369F6"/>
    <w:rsid w:val="00545504"/>
    <w:rsid w:val="00553E26"/>
    <w:rsid w:val="00553FA6"/>
    <w:rsid w:val="00556677"/>
    <w:rsid w:val="00560FD4"/>
    <w:rsid w:val="00562E17"/>
    <w:rsid w:val="00572432"/>
    <w:rsid w:val="00573D87"/>
    <w:rsid w:val="0057778A"/>
    <w:rsid w:val="005962D1"/>
    <w:rsid w:val="005B3DF3"/>
    <w:rsid w:val="005B6AA9"/>
    <w:rsid w:val="005C7958"/>
    <w:rsid w:val="005E598B"/>
    <w:rsid w:val="005E6003"/>
    <w:rsid w:val="00602ADE"/>
    <w:rsid w:val="00620B49"/>
    <w:rsid w:val="00621BF8"/>
    <w:rsid w:val="0063547E"/>
    <w:rsid w:val="006424B5"/>
    <w:rsid w:val="00675F12"/>
    <w:rsid w:val="006806B3"/>
    <w:rsid w:val="006B00B3"/>
    <w:rsid w:val="006B17E9"/>
    <w:rsid w:val="006B189A"/>
    <w:rsid w:val="006D0E94"/>
    <w:rsid w:val="006D292E"/>
    <w:rsid w:val="006D3647"/>
    <w:rsid w:val="006F0237"/>
    <w:rsid w:val="006F4E3B"/>
    <w:rsid w:val="007170A4"/>
    <w:rsid w:val="0072242E"/>
    <w:rsid w:val="00731959"/>
    <w:rsid w:val="00732390"/>
    <w:rsid w:val="00736B7A"/>
    <w:rsid w:val="00743D38"/>
    <w:rsid w:val="00744F90"/>
    <w:rsid w:val="007543F8"/>
    <w:rsid w:val="007662E3"/>
    <w:rsid w:val="00774B9C"/>
    <w:rsid w:val="00782D60"/>
    <w:rsid w:val="007849FA"/>
    <w:rsid w:val="007974C7"/>
    <w:rsid w:val="007A37EB"/>
    <w:rsid w:val="007B515C"/>
    <w:rsid w:val="007C1580"/>
    <w:rsid w:val="007E28D8"/>
    <w:rsid w:val="007F1D2C"/>
    <w:rsid w:val="007F498D"/>
    <w:rsid w:val="007F7CE6"/>
    <w:rsid w:val="008161F6"/>
    <w:rsid w:val="00821416"/>
    <w:rsid w:val="008333B2"/>
    <w:rsid w:val="00834491"/>
    <w:rsid w:val="0083640D"/>
    <w:rsid w:val="00851900"/>
    <w:rsid w:val="00853B62"/>
    <w:rsid w:val="00861AE6"/>
    <w:rsid w:val="00863C0B"/>
    <w:rsid w:val="00864E00"/>
    <w:rsid w:val="00887773"/>
    <w:rsid w:val="008A5761"/>
    <w:rsid w:val="008A5A01"/>
    <w:rsid w:val="008B32D1"/>
    <w:rsid w:val="008B7A3D"/>
    <w:rsid w:val="008C0570"/>
    <w:rsid w:val="008C2B8B"/>
    <w:rsid w:val="008E2077"/>
    <w:rsid w:val="008F007B"/>
    <w:rsid w:val="008F00B7"/>
    <w:rsid w:val="008F0928"/>
    <w:rsid w:val="008F4C55"/>
    <w:rsid w:val="008F5A7F"/>
    <w:rsid w:val="00905C02"/>
    <w:rsid w:val="0093092F"/>
    <w:rsid w:val="00933A39"/>
    <w:rsid w:val="009468E0"/>
    <w:rsid w:val="00957A10"/>
    <w:rsid w:val="00961B09"/>
    <w:rsid w:val="00980205"/>
    <w:rsid w:val="0099243A"/>
    <w:rsid w:val="00993E88"/>
    <w:rsid w:val="009A3BCC"/>
    <w:rsid w:val="009B215C"/>
    <w:rsid w:val="009B5126"/>
    <w:rsid w:val="009C3316"/>
    <w:rsid w:val="009C5137"/>
    <w:rsid w:val="009C60C4"/>
    <w:rsid w:val="009E05DA"/>
    <w:rsid w:val="009E102C"/>
    <w:rsid w:val="009E2777"/>
    <w:rsid w:val="009E5DCE"/>
    <w:rsid w:val="009F170D"/>
    <w:rsid w:val="00A27109"/>
    <w:rsid w:val="00A3511E"/>
    <w:rsid w:val="00A41923"/>
    <w:rsid w:val="00A620BA"/>
    <w:rsid w:val="00A639DF"/>
    <w:rsid w:val="00A758DC"/>
    <w:rsid w:val="00A81E03"/>
    <w:rsid w:val="00A83480"/>
    <w:rsid w:val="00A8454C"/>
    <w:rsid w:val="00A91FA9"/>
    <w:rsid w:val="00A96915"/>
    <w:rsid w:val="00AA0F29"/>
    <w:rsid w:val="00AC753C"/>
    <w:rsid w:val="00AE5F1E"/>
    <w:rsid w:val="00AE7388"/>
    <w:rsid w:val="00AF1E93"/>
    <w:rsid w:val="00B14AE5"/>
    <w:rsid w:val="00B23511"/>
    <w:rsid w:val="00B24A3C"/>
    <w:rsid w:val="00B268DE"/>
    <w:rsid w:val="00B3596F"/>
    <w:rsid w:val="00B37B82"/>
    <w:rsid w:val="00B50B0B"/>
    <w:rsid w:val="00B61F16"/>
    <w:rsid w:val="00B73D65"/>
    <w:rsid w:val="00B7554E"/>
    <w:rsid w:val="00B77F92"/>
    <w:rsid w:val="00B83D8E"/>
    <w:rsid w:val="00B84B72"/>
    <w:rsid w:val="00B93FC0"/>
    <w:rsid w:val="00B96C21"/>
    <w:rsid w:val="00BA29BD"/>
    <w:rsid w:val="00BA5053"/>
    <w:rsid w:val="00BA5063"/>
    <w:rsid w:val="00BA6D9C"/>
    <w:rsid w:val="00BD12D4"/>
    <w:rsid w:val="00BD3AA9"/>
    <w:rsid w:val="00BE2C3F"/>
    <w:rsid w:val="00BE2C4C"/>
    <w:rsid w:val="00BF1ADA"/>
    <w:rsid w:val="00C21711"/>
    <w:rsid w:val="00C35729"/>
    <w:rsid w:val="00C42820"/>
    <w:rsid w:val="00C46582"/>
    <w:rsid w:val="00C55A84"/>
    <w:rsid w:val="00C561AE"/>
    <w:rsid w:val="00C62B51"/>
    <w:rsid w:val="00C702A4"/>
    <w:rsid w:val="00C7256B"/>
    <w:rsid w:val="00C72839"/>
    <w:rsid w:val="00C73701"/>
    <w:rsid w:val="00C857B2"/>
    <w:rsid w:val="00CA57D0"/>
    <w:rsid w:val="00CA7135"/>
    <w:rsid w:val="00CC289A"/>
    <w:rsid w:val="00CC71DC"/>
    <w:rsid w:val="00CD49FF"/>
    <w:rsid w:val="00CE2472"/>
    <w:rsid w:val="00CE5B9F"/>
    <w:rsid w:val="00CE5E9B"/>
    <w:rsid w:val="00D0791C"/>
    <w:rsid w:val="00D14761"/>
    <w:rsid w:val="00D22898"/>
    <w:rsid w:val="00D23B49"/>
    <w:rsid w:val="00D25F5A"/>
    <w:rsid w:val="00D300AB"/>
    <w:rsid w:val="00D3022C"/>
    <w:rsid w:val="00D34EE4"/>
    <w:rsid w:val="00D4197B"/>
    <w:rsid w:val="00D43358"/>
    <w:rsid w:val="00D5689C"/>
    <w:rsid w:val="00D60E18"/>
    <w:rsid w:val="00D63063"/>
    <w:rsid w:val="00D638E1"/>
    <w:rsid w:val="00D65947"/>
    <w:rsid w:val="00D75A2E"/>
    <w:rsid w:val="00D814DE"/>
    <w:rsid w:val="00D8198B"/>
    <w:rsid w:val="00D8747D"/>
    <w:rsid w:val="00D94931"/>
    <w:rsid w:val="00DB68A5"/>
    <w:rsid w:val="00DC3FF3"/>
    <w:rsid w:val="00DC5BFC"/>
    <w:rsid w:val="00DD799B"/>
    <w:rsid w:val="00DE5D49"/>
    <w:rsid w:val="00DF375A"/>
    <w:rsid w:val="00DF3871"/>
    <w:rsid w:val="00DF6F65"/>
    <w:rsid w:val="00E136A6"/>
    <w:rsid w:val="00E14967"/>
    <w:rsid w:val="00E15306"/>
    <w:rsid w:val="00E15974"/>
    <w:rsid w:val="00E364D2"/>
    <w:rsid w:val="00E36BCC"/>
    <w:rsid w:val="00E4451B"/>
    <w:rsid w:val="00E454FF"/>
    <w:rsid w:val="00E45B0B"/>
    <w:rsid w:val="00E543D5"/>
    <w:rsid w:val="00E60CB1"/>
    <w:rsid w:val="00E8130E"/>
    <w:rsid w:val="00EC498F"/>
    <w:rsid w:val="00EC5AE7"/>
    <w:rsid w:val="00EC6D12"/>
    <w:rsid w:val="00ED13BC"/>
    <w:rsid w:val="00ED28C8"/>
    <w:rsid w:val="00F12BD5"/>
    <w:rsid w:val="00F20C7C"/>
    <w:rsid w:val="00F34158"/>
    <w:rsid w:val="00F4345E"/>
    <w:rsid w:val="00F61A08"/>
    <w:rsid w:val="00F67E29"/>
    <w:rsid w:val="00F70B5F"/>
    <w:rsid w:val="00F71DEC"/>
    <w:rsid w:val="00F92129"/>
    <w:rsid w:val="00FB0E64"/>
    <w:rsid w:val="00FD74D6"/>
    <w:rsid w:val="00FD7D24"/>
    <w:rsid w:val="00FE073B"/>
    <w:rsid w:val="00FE3189"/>
    <w:rsid w:val="00FE3521"/>
    <w:rsid w:val="00FE684D"/>
    <w:rsid w:val="00FF7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75719"/>
  <w15:docId w15:val="{5081D3D1-37CE-4AF8-895B-F8B159C6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C5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5AE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EC5AE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C5AE7"/>
  </w:style>
  <w:style w:type="character" w:styleId="Stark">
    <w:name w:val="Strong"/>
    <w:basedOn w:val="Standardstycketeckensnitt"/>
    <w:uiPriority w:val="22"/>
    <w:qFormat/>
    <w:rsid w:val="00EC5AE7"/>
    <w:rPr>
      <w:b/>
      <w:bCs/>
    </w:rPr>
  </w:style>
  <w:style w:type="character" w:styleId="Hyperlnk">
    <w:name w:val="Hyperlink"/>
    <w:basedOn w:val="Standardstycketeckensnitt"/>
    <w:uiPriority w:val="99"/>
    <w:unhideWhenUsed/>
    <w:rsid w:val="00EC5AE7"/>
    <w:rPr>
      <w:color w:val="0000FF"/>
      <w:u w:val="single"/>
    </w:rPr>
  </w:style>
  <w:style w:type="paragraph" w:styleId="Ingetavstnd">
    <w:name w:val="No Spacing"/>
    <w:uiPriority w:val="1"/>
    <w:qFormat/>
    <w:rsid w:val="00001102"/>
    <w:pPr>
      <w:spacing w:after="0" w:line="240" w:lineRule="auto"/>
    </w:pPr>
  </w:style>
  <w:style w:type="paragraph" w:styleId="Ballongtext">
    <w:name w:val="Balloon Text"/>
    <w:basedOn w:val="Normal"/>
    <w:link w:val="BallongtextChar"/>
    <w:uiPriority w:val="99"/>
    <w:semiHidden/>
    <w:unhideWhenUsed/>
    <w:rsid w:val="00D228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2898"/>
    <w:rPr>
      <w:rFonts w:ascii="Tahoma" w:hAnsi="Tahoma" w:cs="Tahoma"/>
      <w:sz w:val="16"/>
      <w:szCs w:val="16"/>
    </w:rPr>
  </w:style>
  <w:style w:type="paragraph" w:styleId="Oformateradtext">
    <w:name w:val="Plain Text"/>
    <w:basedOn w:val="Normal"/>
    <w:link w:val="OformateradtextChar"/>
    <w:uiPriority w:val="99"/>
    <w:semiHidden/>
    <w:unhideWhenUsed/>
    <w:rsid w:val="00C42820"/>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semiHidden/>
    <w:rsid w:val="00C42820"/>
    <w:rPr>
      <w:rFonts w:ascii="Calibri" w:hAnsi="Calibri" w:cs="Times New Roman"/>
    </w:rPr>
  </w:style>
  <w:style w:type="character" w:styleId="Betoning">
    <w:name w:val="Emphasis"/>
    <w:basedOn w:val="Standardstycketeckensnitt"/>
    <w:uiPriority w:val="20"/>
    <w:qFormat/>
    <w:rsid w:val="0072242E"/>
    <w:rPr>
      <w:i/>
      <w:iCs/>
    </w:rPr>
  </w:style>
  <w:style w:type="character" w:styleId="AnvndHyperlnk">
    <w:name w:val="FollowedHyperlink"/>
    <w:basedOn w:val="Standardstycketeckensnitt"/>
    <w:uiPriority w:val="99"/>
    <w:semiHidden/>
    <w:unhideWhenUsed/>
    <w:rsid w:val="0053597B"/>
    <w:rPr>
      <w:color w:val="800080" w:themeColor="followedHyperlink"/>
      <w:u w:val="single"/>
    </w:rPr>
  </w:style>
  <w:style w:type="character" w:customStyle="1" w:styleId="paragraphintro">
    <w:name w:val="paragraphintro"/>
    <w:basedOn w:val="Standardstycketeckensnitt"/>
    <w:rsid w:val="00457C15"/>
  </w:style>
  <w:style w:type="character" w:customStyle="1" w:styleId="institution">
    <w:name w:val="institution"/>
    <w:basedOn w:val="Standardstycketeckensnitt"/>
    <w:rsid w:val="00BF1ADA"/>
  </w:style>
  <w:style w:type="paragraph" w:styleId="Sidhuvud">
    <w:name w:val="header"/>
    <w:basedOn w:val="Normal"/>
    <w:link w:val="SidhuvudChar"/>
    <w:uiPriority w:val="99"/>
    <w:unhideWhenUsed/>
    <w:rsid w:val="00D75A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5A2E"/>
  </w:style>
  <w:style w:type="paragraph" w:customStyle="1" w:styleId="Default">
    <w:name w:val="Default"/>
    <w:rsid w:val="009A3BCC"/>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2">
    <w:name w:val="A2"/>
    <w:uiPriority w:val="99"/>
    <w:rsid w:val="009A3BCC"/>
    <w:rPr>
      <w:rFonts w:cs="Helvetica Neue"/>
      <w:color w:val="000000"/>
      <w:sz w:val="19"/>
      <w:szCs w:val="19"/>
    </w:rPr>
  </w:style>
  <w:style w:type="character" w:styleId="Kommentarsreferens">
    <w:name w:val="annotation reference"/>
    <w:basedOn w:val="Standardstycketeckensnitt"/>
    <w:uiPriority w:val="99"/>
    <w:semiHidden/>
    <w:unhideWhenUsed/>
    <w:rsid w:val="00245993"/>
    <w:rPr>
      <w:sz w:val="16"/>
      <w:szCs w:val="16"/>
    </w:rPr>
  </w:style>
  <w:style w:type="paragraph" w:styleId="Kommentarer">
    <w:name w:val="annotation text"/>
    <w:basedOn w:val="Normal"/>
    <w:link w:val="KommentarerChar"/>
    <w:uiPriority w:val="99"/>
    <w:semiHidden/>
    <w:unhideWhenUsed/>
    <w:rsid w:val="00245993"/>
    <w:pPr>
      <w:spacing w:line="240" w:lineRule="auto"/>
    </w:pPr>
    <w:rPr>
      <w:sz w:val="20"/>
      <w:szCs w:val="20"/>
    </w:rPr>
  </w:style>
  <w:style w:type="character" w:customStyle="1" w:styleId="KommentarerChar">
    <w:name w:val="Kommentarer Char"/>
    <w:basedOn w:val="Standardstycketeckensnitt"/>
    <w:link w:val="Kommentarer"/>
    <w:uiPriority w:val="99"/>
    <w:semiHidden/>
    <w:rsid w:val="00245993"/>
    <w:rPr>
      <w:sz w:val="20"/>
      <w:szCs w:val="20"/>
    </w:rPr>
  </w:style>
  <w:style w:type="paragraph" w:styleId="Kommentarsmne">
    <w:name w:val="annotation subject"/>
    <w:basedOn w:val="Kommentarer"/>
    <w:next w:val="Kommentarer"/>
    <w:link w:val="KommentarsmneChar"/>
    <w:uiPriority w:val="99"/>
    <w:semiHidden/>
    <w:unhideWhenUsed/>
    <w:rsid w:val="00245993"/>
    <w:rPr>
      <w:b/>
      <w:bCs/>
    </w:rPr>
  </w:style>
  <w:style w:type="character" w:customStyle="1" w:styleId="KommentarsmneChar">
    <w:name w:val="Kommentarsämne Char"/>
    <w:basedOn w:val="KommentarerChar"/>
    <w:link w:val="Kommentarsmne"/>
    <w:uiPriority w:val="99"/>
    <w:semiHidden/>
    <w:rsid w:val="00245993"/>
    <w:rPr>
      <w:b/>
      <w:bCs/>
      <w:sz w:val="20"/>
      <w:szCs w:val="20"/>
    </w:rPr>
  </w:style>
  <w:style w:type="paragraph" w:styleId="Sidfot">
    <w:name w:val="footer"/>
    <w:basedOn w:val="Normal"/>
    <w:link w:val="SidfotChar"/>
    <w:uiPriority w:val="99"/>
    <w:unhideWhenUsed/>
    <w:rsid w:val="00DC3F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29891">
      <w:bodyDiv w:val="1"/>
      <w:marLeft w:val="0"/>
      <w:marRight w:val="0"/>
      <w:marTop w:val="0"/>
      <w:marBottom w:val="0"/>
      <w:divBdr>
        <w:top w:val="none" w:sz="0" w:space="0" w:color="auto"/>
        <w:left w:val="none" w:sz="0" w:space="0" w:color="auto"/>
        <w:bottom w:val="none" w:sz="0" w:space="0" w:color="auto"/>
        <w:right w:val="none" w:sz="0" w:space="0" w:color="auto"/>
      </w:divBdr>
    </w:div>
    <w:div w:id="377826831">
      <w:bodyDiv w:val="1"/>
      <w:marLeft w:val="0"/>
      <w:marRight w:val="0"/>
      <w:marTop w:val="0"/>
      <w:marBottom w:val="0"/>
      <w:divBdr>
        <w:top w:val="none" w:sz="0" w:space="0" w:color="auto"/>
        <w:left w:val="none" w:sz="0" w:space="0" w:color="auto"/>
        <w:bottom w:val="none" w:sz="0" w:space="0" w:color="auto"/>
        <w:right w:val="none" w:sz="0" w:space="0" w:color="auto"/>
      </w:divBdr>
    </w:div>
    <w:div w:id="513033708">
      <w:bodyDiv w:val="1"/>
      <w:marLeft w:val="0"/>
      <w:marRight w:val="0"/>
      <w:marTop w:val="0"/>
      <w:marBottom w:val="0"/>
      <w:divBdr>
        <w:top w:val="none" w:sz="0" w:space="0" w:color="auto"/>
        <w:left w:val="none" w:sz="0" w:space="0" w:color="auto"/>
        <w:bottom w:val="none" w:sz="0" w:space="0" w:color="auto"/>
        <w:right w:val="none" w:sz="0" w:space="0" w:color="auto"/>
      </w:divBdr>
    </w:div>
    <w:div w:id="516965482">
      <w:bodyDiv w:val="1"/>
      <w:marLeft w:val="0"/>
      <w:marRight w:val="0"/>
      <w:marTop w:val="0"/>
      <w:marBottom w:val="0"/>
      <w:divBdr>
        <w:top w:val="none" w:sz="0" w:space="0" w:color="auto"/>
        <w:left w:val="none" w:sz="0" w:space="0" w:color="auto"/>
        <w:bottom w:val="none" w:sz="0" w:space="0" w:color="auto"/>
        <w:right w:val="none" w:sz="0" w:space="0" w:color="auto"/>
      </w:divBdr>
    </w:div>
    <w:div w:id="717818214">
      <w:bodyDiv w:val="1"/>
      <w:marLeft w:val="0"/>
      <w:marRight w:val="0"/>
      <w:marTop w:val="0"/>
      <w:marBottom w:val="0"/>
      <w:divBdr>
        <w:top w:val="none" w:sz="0" w:space="0" w:color="auto"/>
        <w:left w:val="none" w:sz="0" w:space="0" w:color="auto"/>
        <w:bottom w:val="none" w:sz="0" w:space="0" w:color="auto"/>
        <w:right w:val="none" w:sz="0" w:space="0" w:color="auto"/>
      </w:divBdr>
    </w:div>
    <w:div w:id="1029642035">
      <w:bodyDiv w:val="1"/>
      <w:marLeft w:val="0"/>
      <w:marRight w:val="0"/>
      <w:marTop w:val="0"/>
      <w:marBottom w:val="0"/>
      <w:divBdr>
        <w:top w:val="none" w:sz="0" w:space="0" w:color="auto"/>
        <w:left w:val="none" w:sz="0" w:space="0" w:color="auto"/>
        <w:bottom w:val="none" w:sz="0" w:space="0" w:color="auto"/>
        <w:right w:val="none" w:sz="0" w:space="0" w:color="auto"/>
      </w:divBdr>
    </w:div>
    <w:div w:id="1044212963">
      <w:bodyDiv w:val="1"/>
      <w:marLeft w:val="0"/>
      <w:marRight w:val="0"/>
      <w:marTop w:val="0"/>
      <w:marBottom w:val="0"/>
      <w:divBdr>
        <w:top w:val="none" w:sz="0" w:space="0" w:color="auto"/>
        <w:left w:val="none" w:sz="0" w:space="0" w:color="auto"/>
        <w:bottom w:val="none" w:sz="0" w:space="0" w:color="auto"/>
        <w:right w:val="none" w:sz="0" w:space="0" w:color="auto"/>
      </w:divBdr>
    </w:div>
    <w:div w:id="1047754053">
      <w:bodyDiv w:val="1"/>
      <w:marLeft w:val="0"/>
      <w:marRight w:val="0"/>
      <w:marTop w:val="0"/>
      <w:marBottom w:val="0"/>
      <w:divBdr>
        <w:top w:val="none" w:sz="0" w:space="0" w:color="auto"/>
        <w:left w:val="none" w:sz="0" w:space="0" w:color="auto"/>
        <w:bottom w:val="none" w:sz="0" w:space="0" w:color="auto"/>
        <w:right w:val="none" w:sz="0" w:space="0" w:color="auto"/>
      </w:divBdr>
    </w:div>
    <w:div w:id="1277441104">
      <w:bodyDiv w:val="1"/>
      <w:marLeft w:val="0"/>
      <w:marRight w:val="0"/>
      <w:marTop w:val="0"/>
      <w:marBottom w:val="0"/>
      <w:divBdr>
        <w:top w:val="none" w:sz="0" w:space="0" w:color="auto"/>
        <w:left w:val="none" w:sz="0" w:space="0" w:color="auto"/>
        <w:bottom w:val="none" w:sz="0" w:space="0" w:color="auto"/>
        <w:right w:val="none" w:sz="0" w:space="0" w:color="auto"/>
      </w:divBdr>
    </w:div>
    <w:div w:id="1481312790">
      <w:bodyDiv w:val="1"/>
      <w:marLeft w:val="0"/>
      <w:marRight w:val="0"/>
      <w:marTop w:val="0"/>
      <w:marBottom w:val="0"/>
      <w:divBdr>
        <w:top w:val="none" w:sz="0" w:space="0" w:color="auto"/>
        <w:left w:val="none" w:sz="0" w:space="0" w:color="auto"/>
        <w:bottom w:val="none" w:sz="0" w:space="0" w:color="auto"/>
        <w:right w:val="none" w:sz="0" w:space="0" w:color="auto"/>
      </w:divBdr>
    </w:div>
    <w:div w:id="1610624270">
      <w:bodyDiv w:val="1"/>
      <w:marLeft w:val="0"/>
      <w:marRight w:val="0"/>
      <w:marTop w:val="0"/>
      <w:marBottom w:val="0"/>
      <w:divBdr>
        <w:top w:val="none" w:sz="0" w:space="0" w:color="auto"/>
        <w:left w:val="none" w:sz="0" w:space="0" w:color="auto"/>
        <w:bottom w:val="none" w:sz="0" w:space="0" w:color="auto"/>
        <w:right w:val="none" w:sz="0" w:space="0" w:color="auto"/>
      </w:divBdr>
    </w:div>
    <w:div w:id="1660381266">
      <w:bodyDiv w:val="1"/>
      <w:marLeft w:val="0"/>
      <w:marRight w:val="0"/>
      <w:marTop w:val="0"/>
      <w:marBottom w:val="0"/>
      <w:divBdr>
        <w:top w:val="none" w:sz="0" w:space="0" w:color="auto"/>
        <w:left w:val="none" w:sz="0" w:space="0" w:color="auto"/>
        <w:bottom w:val="none" w:sz="0" w:space="0" w:color="auto"/>
        <w:right w:val="none" w:sz="0" w:space="0" w:color="auto"/>
      </w:divBdr>
    </w:div>
    <w:div w:id="1672872659">
      <w:bodyDiv w:val="1"/>
      <w:marLeft w:val="0"/>
      <w:marRight w:val="0"/>
      <w:marTop w:val="0"/>
      <w:marBottom w:val="0"/>
      <w:divBdr>
        <w:top w:val="none" w:sz="0" w:space="0" w:color="auto"/>
        <w:left w:val="none" w:sz="0" w:space="0" w:color="auto"/>
        <w:bottom w:val="none" w:sz="0" w:space="0" w:color="auto"/>
        <w:right w:val="none" w:sz="0" w:space="0" w:color="auto"/>
      </w:divBdr>
    </w:div>
    <w:div w:id="1813206269">
      <w:bodyDiv w:val="1"/>
      <w:marLeft w:val="0"/>
      <w:marRight w:val="0"/>
      <w:marTop w:val="0"/>
      <w:marBottom w:val="0"/>
      <w:divBdr>
        <w:top w:val="none" w:sz="0" w:space="0" w:color="auto"/>
        <w:left w:val="none" w:sz="0" w:space="0" w:color="auto"/>
        <w:bottom w:val="none" w:sz="0" w:space="0" w:color="auto"/>
        <w:right w:val="none" w:sz="0" w:space="0" w:color="auto"/>
      </w:divBdr>
      <w:divsChild>
        <w:div w:id="2084985445">
          <w:marLeft w:val="0"/>
          <w:marRight w:val="0"/>
          <w:marTop w:val="0"/>
          <w:marBottom w:val="0"/>
          <w:divBdr>
            <w:top w:val="none" w:sz="0" w:space="0" w:color="auto"/>
            <w:left w:val="none" w:sz="0" w:space="0" w:color="auto"/>
            <w:bottom w:val="none" w:sz="0" w:space="0" w:color="auto"/>
            <w:right w:val="none" w:sz="0" w:space="0" w:color="auto"/>
          </w:divBdr>
        </w:div>
      </w:divsChild>
    </w:div>
    <w:div w:id="1981423153">
      <w:bodyDiv w:val="1"/>
      <w:marLeft w:val="0"/>
      <w:marRight w:val="0"/>
      <w:marTop w:val="0"/>
      <w:marBottom w:val="0"/>
      <w:divBdr>
        <w:top w:val="none" w:sz="0" w:space="0" w:color="auto"/>
        <w:left w:val="none" w:sz="0" w:space="0" w:color="auto"/>
        <w:bottom w:val="none" w:sz="0" w:space="0" w:color="auto"/>
        <w:right w:val="none" w:sz="0" w:space="0" w:color="auto"/>
      </w:divBdr>
    </w:div>
    <w:div w:id="2053530615">
      <w:bodyDiv w:val="1"/>
      <w:marLeft w:val="0"/>
      <w:marRight w:val="0"/>
      <w:marTop w:val="0"/>
      <w:marBottom w:val="0"/>
      <w:divBdr>
        <w:top w:val="none" w:sz="0" w:space="0" w:color="auto"/>
        <w:left w:val="none" w:sz="0" w:space="0" w:color="auto"/>
        <w:bottom w:val="none" w:sz="0" w:space="0" w:color="auto"/>
        <w:right w:val="none" w:sz="0" w:space="0" w:color="auto"/>
      </w:divBdr>
    </w:div>
    <w:div w:id="21417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ibap.com" TargetMode="External"/><Relationship Id="rId13" Type="http://schemas.openxmlformats.org/officeDocument/2006/relationships/hyperlink" Target="http://www.v&#228;xtzon.se" TargetMode="External"/><Relationship Id="rId3" Type="http://schemas.openxmlformats.org/officeDocument/2006/relationships/settings" Target="settings.xml"/><Relationship Id="rId7" Type="http://schemas.openxmlformats.org/officeDocument/2006/relationships/hyperlink" Target="https://unibap.com/news/unibap-secure-seed-investment-2-2m/" TargetMode="External"/><Relationship Id="rId12" Type="http://schemas.openxmlformats.org/officeDocument/2006/relationships/hyperlink" Target="http://www.uic.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ba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ael.camitz@uic.se" TargetMode="External"/><Relationship Id="rId4" Type="http://schemas.openxmlformats.org/officeDocument/2006/relationships/webSettings" Target="webSettings.xml"/><Relationship Id="rId9" Type="http://schemas.openxmlformats.org/officeDocument/2006/relationships/hyperlink" Target="mailto:stina.thor@uic.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2</Pages>
  <Words>707</Words>
  <Characters>3752</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Thor</dc:creator>
  <cp:lastModifiedBy>Stina Thor</cp:lastModifiedBy>
  <cp:revision>26</cp:revision>
  <cp:lastPrinted>2015-01-16T14:55:00Z</cp:lastPrinted>
  <dcterms:created xsi:type="dcterms:W3CDTF">2017-01-17T20:56:00Z</dcterms:created>
  <dcterms:modified xsi:type="dcterms:W3CDTF">2017-02-12T21:51:00Z</dcterms:modified>
</cp:coreProperties>
</file>