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45" w:rsidRDefault="006C4BA5" w:rsidP="00EC10D4">
      <w:pPr>
        <w:ind w:left="360"/>
      </w:pPr>
      <w:r>
        <w:tab/>
      </w:r>
      <w:r>
        <w:tab/>
      </w:r>
      <w:r>
        <w:tab/>
      </w:r>
      <w:r>
        <w:tab/>
      </w:r>
    </w:p>
    <w:p w:rsidR="00D91D66" w:rsidRDefault="00D91D66" w:rsidP="00323D45">
      <w:pPr>
        <w:ind w:left="4272" w:firstLine="944"/>
      </w:pPr>
    </w:p>
    <w:p w:rsidR="006C4BA5" w:rsidRDefault="00EA7DDA" w:rsidP="00323D45">
      <w:pPr>
        <w:ind w:left="4272" w:firstLine="944"/>
      </w:pPr>
      <w:r>
        <w:t>Pressmeddelande</w:t>
      </w:r>
      <w:r w:rsidR="0085695D">
        <w:t xml:space="preserve"> </w:t>
      </w:r>
      <w:r w:rsidR="00BF76FC">
        <w:t>april</w:t>
      </w:r>
      <w:r w:rsidR="001560E7">
        <w:t xml:space="preserve"> 2014</w:t>
      </w:r>
    </w:p>
    <w:p w:rsidR="001940C8" w:rsidRDefault="001940C8" w:rsidP="00D63768">
      <w:pPr>
        <w:spacing w:line="360" w:lineRule="auto"/>
        <w:rPr>
          <w:rFonts w:ascii="Gill Sans MT" w:hAnsi="Gill Sans MT"/>
          <w:sz w:val="22"/>
          <w:szCs w:val="32"/>
          <w:u w:val="single"/>
        </w:rPr>
      </w:pPr>
    </w:p>
    <w:p w:rsidR="00FC3762" w:rsidRPr="007F73CE" w:rsidRDefault="00BF76FC" w:rsidP="00FC3762">
      <w:pPr>
        <w:spacing w:line="360" w:lineRule="auto"/>
        <w:rPr>
          <w:rStyle w:val="Stark"/>
        </w:rPr>
      </w:pPr>
      <w:r>
        <w:rPr>
          <w:rFonts w:ascii="Gill Sans MT" w:hAnsi="Gill Sans MT"/>
          <w:b/>
          <w:sz w:val="28"/>
          <w:szCs w:val="32"/>
        </w:rPr>
        <w:t xml:space="preserve">Trummor och fanfarer för </w:t>
      </w:r>
      <w:proofErr w:type="spellStart"/>
      <w:r>
        <w:rPr>
          <w:rFonts w:ascii="Gill Sans MT" w:hAnsi="Gill Sans MT"/>
          <w:b/>
          <w:sz w:val="28"/>
          <w:szCs w:val="32"/>
        </w:rPr>
        <w:t>Barrels</w:t>
      </w:r>
      <w:proofErr w:type="spellEnd"/>
      <w:r>
        <w:rPr>
          <w:rFonts w:ascii="Gill Sans MT" w:hAnsi="Gill Sans MT"/>
          <w:b/>
          <w:sz w:val="28"/>
          <w:szCs w:val="32"/>
        </w:rPr>
        <w:t xml:space="preserve"> and </w:t>
      </w:r>
      <w:proofErr w:type="spellStart"/>
      <w:r>
        <w:rPr>
          <w:rFonts w:ascii="Gill Sans MT" w:hAnsi="Gill Sans MT"/>
          <w:b/>
          <w:sz w:val="28"/>
          <w:szCs w:val="32"/>
        </w:rPr>
        <w:t>Drums</w:t>
      </w:r>
      <w:proofErr w:type="spellEnd"/>
      <w:r>
        <w:rPr>
          <w:rFonts w:ascii="Gill Sans MT" w:hAnsi="Gill Sans MT"/>
          <w:b/>
          <w:sz w:val="28"/>
          <w:szCs w:val="32"/>
        </w:rPr>
        <w:br/>
      </w:r>
      <w:r w:rsidR="00FC3762" w:rsidRPr="007F73CE">
        <w:rPr>
          <w:rStyle w:val="Stark"/>
        </w:rPr>
        <w:t>Nu lanserar Di Luca &amp; Di Luca i sam</w:t>
      </w:r>
      <w:r w:rsidR="007F73CE">
        <w:rPr>
          <w:rStyle w:val="Stark"/>
        </w:rPr>
        <w:t xml:space="preserve">arbete med </w:t>
      </w:r>
      <w:proofErr w:type="spellStart"/>
      <w:r w:rsidR="007F73CE">
        <w:rPr>
          <w:rStyle w:val="Stark"/>
        </w:rPr>
        <w:t>Enjoy</w:t>
      </w:r>
      <w:proofErr w:type="spellEnd"/>
      <w:r w:rsidR="007F73CE">
        <w:rPr>
          <w:rStyle w:val="Stark"/>
        </w:rPr>
        <w:t xml:space="preserve"> Wine &amp; </w:t>
      </w:r>
      <w:proofErr w:type="spellStart"/>
      <w:r w:rsidR="007F73CE">
        <w:rPr>
          <w:rStyle w:val="Stark"/>
        </w:rPr>
        <w:t>Spirits</w:t>
      </w:r>
      <w:proofErr w:type="spellEnd"/>
      <w:r w:rsidR="007F73CE">
        <w:rPr>
          <w:rStyle w:val="Stark"/>
        </w:rPr>
        <w:t>;</w:t>
      </w:r>
      <w:r w:rsidR="00FC3762" w:rsidRPr="007F73CE">
        <w:rPr>
          <w:rStyle w:val="Stark"/>
        </w:rPr>
        <w:t xml:space="preserve"> </w:t>
      </w:r>
      <w:proofErr w:type="spellStart"/>
      <w:r w:rsidR="00FC3762" w:rsidRPr="007F73CE">
        <w:rPr>
          <w:rStyle w:val="Stark"/>
        </w:rPr>
        <w:t>Barrels</w:t>
      </w:r>
      <w:proofErr w:type="spellEnd"/>
      <w:r w:rsidR="00FC3762" w:rsidRPr="007F73CE">
        <w:rPr>
          <w:rStyle w:val="Stark"/>
        </w:rPr>
        <w:t xml:space="preserve"> and </w:t>
      </w:r>
      <w:proofErr w:type="spellStart"/>
      <w:r w:rsidR="00FC3762" w:rsidRPr="007F73CE">
        <w:rPr>
          <w:rStyle w:val="Stark"/>
        </w:rPr>
        <w:t>Drums</w:t>
      </w:r>
      <w:proofErr w:type="spellEnd"/>
      <w:r w:rsidR="00FC3762" w:rsidRPr="007F73CE">
        <w:rPr>
          <w:rStyle w:val="Stark"/>
        </w:rPr>
        <w:t xml:space="preserve">, </w:t>
      </w:r>
      <w:r w:rsidR="007F73CE">
        <w:rPr>
          <w:rStyle w:val="Stark"/>
        </w:rPr>
        <w:t xml:space="preserve">två </w:t>
      </w:r>
      <w:r w:rsidR="00FC3762" w:rsidRPr="007F73CE">
        <w:rPr>
          <w:rStyle w:val="Stark"/>
        </w:rPr>
        <w:t>alkoholfria dry</w:t>
      </w:r>
      <w:r w:rsidR="007F73CE">
        <w:rPr>
          <w:rStyle w:val="Stark"/>
        </w:rPr>
        <w:t>cker på Ica och Coop. Från mitten av april finns t</w:t>
      </w:r>
      <w:r w:rsidR="00FC3762" w:rsidRPr="007F73CE">
        <w:rPr>
          <w:rStyle w:val="Stark"/>
        </w:rPr>
        <w:t>vå eleganta franska alkoholfria nyheter</w:t>
      </w:r>
      <w:r w:rsidR="007F73CE">
        <w:rPr>
          <w:rStyle w:val="Stark"/>
        </w:rPr>
        <w:t xml:space="preserve"> i butik</w:t>
      </w:r>
      <w:r w:rsidR="00FC3762" w:rsidRPr="007F73CE">
        <w:rPr>
          <w:rStyle w:val="Stark"/>
        </w:rPr>
        <w:t>; en frisk, torr chardonnay med välbalanser</w:t>
      </w:r>
      <w:r w:rsidR="00FC3762" w:rsidRPr="007F73CE">
        <w:rPr>
          <w:rStyle w:val="Stark"/>
        </w:rPr>
        <w:t>a</w:t>
      </w:r>
      <w:r w:rsidR="00FC3762" w:rsidRPr="007F73CE">
        <w:rPr>
          <w:rStyle w:val="Stark"/>
        </w:rPr>
        <w:t xml:space="preserve">t inslag av tropiska frukter och citrus, samt en medelfyllig </w:t>
      </w:r>
      <w:proofErr w:type="spellStart"/>
      <w:r w:rsidR="00FC3762" w:rsidRPr="007F73CE">
        <w:rPr>
          <w:rStyle w:val="Stark"/>
        </w:rPr>
        <w:t>merlot</w:t>
      </w:r>
      <w:proofErr w:type="spellEnd"/>
      <w:r w:rsidR="00FC3762" w:rsidRPr="007F73CE">
        <w:rPr>
          <w:rStyle w:val="Stark"/>
        </w:rPr>
        <w:t xml:space="preserve"> med inslag av röda bär, örter och med en liten strävhet.</w:t>
      </w:r>
    </w:p>
    <w:p w:rsidR="007F73CE" w:rsidRPr="007F73CE" w:rsidRDefault="007F73CE" w:rsidP="00FC3762">
      <w:pPr>
        <w:spacing w:line="360" w:lineRule="auto"/>
        <w:rPr>
          <w:rStyle w:val="Stark"/>
          <w:sz w:val="22"/>
        </w:rPr>
      </w:pPr>
      <w:bookmarkStart w:id="0" w:name="_GoBack"/>
      <w:bookmarkEnd w:id="0"/>
    </w:p>
    <w:p w:rsidR="007F73CE" w:rsidRDefault="007F73CE" w:rsidP="007F73CE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1886400" cy="18000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relsDrums_Miljoe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762" w:rsidRPr="00FC3762">
        <w:t xml:space="preserve"> </w:t>
      </w:r>
      <w:r w:rsidR="00FC3762" w:rsidRPr="007F73CE">
        <w:t>–</w:t>
      </w:r>
      <w:r w:rsidR="00FC3762" w:rsidRPr="007F73CE">
        <w:t xml:space="preserve"> Det känns verkligen inspirerande att få erbjuda svensk dagligvaruhandel två riktigt bra alkoholfria alternativ. Båda dryckerna håller en mycket hög kvalitet och är framtagna på de välkända och uppskattade druvorna </w:t>
      </w:r>
      <w:proofErr w:type="spellStart"/>
      <w:r w:rsidR="00FC3762" w:rsidRPr="007F73CE">
        <w:t>merlot</w:t>
      </w:r>
      <w:proofErr w:type="spellEnd"/>
      <w:r w:rsidR="00FC3762" w:rsidRPr="007F73CE">
        <w:t xml:space="preserve"> och chardonnay, berättar Torbjörn Rolander, produktutvecklare på </w:t>
      </w:r>
      <w:proofErr w:type="spellStart"/>
      <w:r w:rsidR="00FC3762" w:rsidRPr="007F73CE">
        <w:t>Enjoy</w:t>
      </w:r>
      <w:proofErr w:type="spellEnd"/>
      <w:r w:rsidR="00FC3762" w:rsidRPr="007F73CE">
        <w:t xml:space="preserve"> Wine &amp; </w:t>
      </w:r>
      <w:proofErr w:type="spellStart"/>
      <w:r w:rsidR="00FC3762" w:rsidRPr="007F73CE">
        <w:t>Spirits</w:t>
      </w:r>
      <w:proofErr w:type="spellEnd"/>
      <w:r w:rsidR="00FC3762" w:rsidRPr="007F73CE">
        <w:t>.</w:t>
      </w:r>
    </w:p>
    <w:p w:rsidR="00FC3762" w:rsidRPr="007F73CE" w:rsidRDefault="007F73CE" w:rsidP="007F73CE">
      <w:pPr>
        <w:spacing w:line="360" w:lineRule="auto"/>
      </w:pPr>
      <w:r>
        <w:br/>
      </w:r>
      <w:proofErr w:type="spellStart"/>
      <w:r w:rsidR="00FC3762" w:rsidRPr="007F73CE">
        <w:t>Barrels</w:t>
      </w:r>
      <w:proofErr w:type="spellEnd"/>
      <w:r w:rsidR="00FC3762" w:rsidRPr="007F73CE">
        <w:t xml:space="preserve"> and </w:t>
      </w:r>
      <w:proofErr w:type="spellStart"/>
      <w:r w:rsidR="00FC3762" w:rsidRPr="007F73CE">
        <w:t>Drums</w:t>
      </w:r>
      <w:proofErr w:type="spellEnd"/>
      <w:r w:rsidR="00FC3762" w:rsidRPr="007F73CE">
        <w:t xml:space="preserve"> Chardonnay är ett friskt torrt alkoholfritt alternativ till vin med ett välbalanserat inslag av tropiska frukter och citrus. I eftersmaken finns en liten angenäm fruktsötma. </w:t>
      </w:r>
      <w:proofErr w:type="spellStart"/>
      <w:r w:rsidR="00FC3762" w:rsidRPr="007F73CE">
        <w:t>Barrels</w:t>
      </w:r>
      <w:proofErr w:type="spellEnd"/>
      <w:r w:rsidR="00FC3762" w:rsidRPr="007F73CE">
        <w:t xml:space="preserve"> and </w:t>
      </w:r>
      <w:proofErr w:type="spellStart"/>
      <w:r w:rsidR="00FC3762" w:rsidRPr="007F73CE">
        <w:t>Drums</w:t>
      </w:r>
      <w:proofErr w:type="spellEnd"/>
      <w:r w:rsidR="00FC3762" w:rsidRPr="007F73CE">
        <w:t xml:space="preserve"> Chardonnay passar utmärkt att servera till fisk, skaldjur och lättare bufféer.</w:t>
      </w:r>
    </w:p>
    <w:p w:rsidR="00FC3762" w:rsidRPr="007F73CE" w:rsidRDefault="00FC3762" w:rsidP="007F73CE">
      <w:pPr>
        <w:pStyle w:val="Normalwebb"/>
        <w:spacing w:line="360" w:lineRule="auto"/>
      </w:pPr>
      <w:proofErr w:type="spellStart"/>
      <w:r w:rsidRPr="007F73CE">
        <w:t>Barrels</w:t>
      </w:r>
      <w:proofErr w:type="spellEnd"/>
      <w:r w:rsidRPr="007F73CE">
        <w:t xml:space="preserve"> and </w:t>
      </w:r>
      <w:proofErr w:type="spellStart"/>
      <w:r w:rsidRPr="007F73CE">
        <w:t>Drums</w:t>
      </w:r>
      <w:proofErr w:type="spellEnd"/>
      <w:r w:rsidRPr="007F73CE">
        <w:t xml:space="preserve"> Merlot är ett medelfylligt alternativ till vin med inslag av röda bär och örter. Det har en liten strävhet, i en tydligt fruktdriven stil med viss örtighet. Välbalanserat med toner av enbär och körsbär i eftersmaken. Servera </w:t>
      </w:r>
      <w:proofErr w:type="spellStart"/>
      <w:r w:rsidRPr="007F73CE">
        <w:t>Barrels</w:t>
      </w:r>
      <w:proofErr w:type="spellEnd"/>
      <w:r w:rsidRPr="007F73CE">
        <w:t xml:space="preserve"> and </w:t>
      </w:r>
      <w:proofErr w:type="spellStart"/>
      <w:r w:rsidRPr="007F73CE">
        <w:t>Drums</w:t>
      </w:r>
      <w:proofErr w:type="spellEnd"/>
      <w:r w:rsidRPr="007F73CE">
        <w:t xml:space="preserve"> Merlot till grillat kött eller kyckling, hamburgare, </w:t>
      </w:r>
      <w:proofErr w:type="spellStart"/>
      <w:r w:rsidRPr="007F73CE">
        <w:t>salsiccia</w:t>
      </w:r>
      <w:proofErr w:type="spellEnd"/>
      <w:r w:rsidRPr="007F73CE">
        <w:t xml:space="preserve">, chorizo eller </w:t>
      </w:r>
      <w:proofErr w:type="spellStart"/>
      <w:r w:rsidRPr="007F73CE">
        <w:t>halloumi</w:t>
      </w:r>
      <w:proofErr w:type="spellEnd"/>
      <w:r w:rsidRPr="007F73CE">
        <w:t>.</w:t>
      </w:r>
    </w:p>
    <w:p w:rsidR="00FC3762" w:rsidRPr="007F73CE" w:rsidRDefault="00FC3762" w:rsidP="007F73CE">
      <w:pPr>
        <w:pStyle w:val="Normalwebb"/>
        <w:spacing w:line="360" w:lineRule="auto"/>
      </w:pPr>
      <w:proofErr w:type="spellStart"/>
      <w:r w:rsidRPr="007F73CE">
        <w:t>Barrels</w:t>
      </w:r>
      <w:proofErr w:type="spellEnd"/>
      <w:r w:rsidRPr="007F73CE">
        <w:t xml:space="preserve"> and </w:t>
      </w:r>
      <w:proofErr w:type="spellStart"/>
      <w:r w:rsidRPr="007F73CE">
        <w:t>Drums</w:t>
      </w:r>
      <w:proofErr w:type="spellEnd"/>
      <w:r w:rsidRPr="007F73CE">
        <w:t xml:space="preserve"> Chardonnay och Merlot finns hos Ica och Coo</w:t>
      </w:r>
      <w:r w:rsidRPr="007F73CE">
        <w:t xml:space="preserve">p, cirkapris i butik </w:t>
      </w:r>
      <w:r w:rsidRPr="007F73CE">
        <w:br/>
        <w:t xml:space="preserve">48 kronor </w:t>
      </w:r>
      <w:r w:rsidRPr="007F73CE">
        <w:t>för 750 ml.</w:t>
      </w:r>
    </w:p>
    <w:p w:rsidR="00C9587D" w:rsidRPr="007F73CE" w:rsidRDefault="00BF76FC" w:rsidP="007F73CE">
      <w:pPr>
        <w:pStyle w:val="Normalwebb"/>
      </w:pPr>
      <w:r w:rsidRPr="007F73CE">
        <w:rPr>
          <w:u w:val="single"/>
        </w:rPr>
        <w:t>För mer information och varuprover:</w:t>
      </w:r>
      <w:r w:rsidRPr="007F73CE">
        <w:rPr>
          <w:u w:val="single"/>
        </w:rPr>
        <w:br/>
      </w:r>
      <w:r w:rsidRPr="007F73CE">
        <w:t>Catrine Bjulehag, PR- och informationsansvarig Di Luca &amp; Di Luca, catrine.bjulehag@diluca.se</w:t>
      </w:r>
      <w:r w:rsidRPr="007F73CE">
        <w:br/>
      </w:r>
      <w:r w:rsidRPr="007F73CE">
        <w:br/>
        <w:t xml:space="preserve">Torbjörn Rolander, produktutvecklare </w:t>
      </w:r>
      <w:proofErr w:type="spellStart"/>
      <w:r w:rsidRPr="007F73CE">
        <w:t>Enjoy</w:t>
      </w:r>
      <w:proofErr w:type="spellEnd"/>
      <w:r w:rsidRPr="007F73CE">
        <w:t xml:space="preserve"> Wine &amp; </w:t>
      </w:r>
      <w:proofErr w:type="spellStart"/>
      <w:r w:rsidRPr="007F73CE">
        <w:t>Spirits</w:t>
      </w:r>
      <w:proofErr w:type="spellEnd"/>
      <w:r w:rsidRPr="007F73CE">
        <w:t xml:space="preserve">, </w:t>
      </w:r>
      <w:r w:rsidRPr="007F73CE">
        <w:br/>
      </w:r>
      <w:r w:rsidR="007F73CE">
        <w:t>torbjorn.rolander@enjoy.se</w:t>
      </w:r>
    </w:p>
    <w:sectPr w:rsidR="00C9587D" w:rsidRPr="007F73CE" w:rsidSect="00D91D66">
      <w:headerReference w:type="first" r:id="rId9"/>
      <w:footerReference w:type="first" r:id="rId10"/>
      <w:pgSz w:w="11906" w:h="16838" w:code="9"/>
      <w:pgMar w:top="1418" w:right="1418" w:bottom="1418" w:left="1418" w:header="709" w:footer="1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E8" w:rsidRDefault="009F76E8">
      <w:r>
        <w:separator/>
      </w:r>
    </w:p>
  </w:endnote>
  <w:endnote w:type="continuationSeparator" w:id="0">
    <w:p w:rsidR="009F76E8" w:rsidRDefault="009F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66" w:rsidRPr="00EB1672" w:rsidRDefault="00D91D66" w:rsidP="00D91D66">
    <w:pPr>
      <w:pStyle w:val="Sidfot"/>
      <w:jc w:val="center"/>
      <w:rPr>
        <w:sz w:val="18"/>
      </w:rPr>
    </w:pPr>
    <w:r w:rsidRPr="00EB1672">
      <w:rPr>
        <w:sz w:val="18"/>
      </w:rPr>
      <w:t>Di Luca &amp; Di Luca AB</w:t>
    </w:r>
  </w:p>
  <w:p w:rsidR="00D91D66" w:rsidRPr="00EB1672" w:rsidRDefault="00D91D66" w:rsidP="00D91D66">
    <w:pPr>
      <w:pStyle w:val="Sidfot"/>
      <w:jc w:val="center"/>
      <w:rPr>
        <w:sz w:val="18"/>
      </w:rPr>
    </w:pPr>
    <w:r w:rsidRPr="00EB1672">
      <w:rPr>
        <w:sz w:val="18"/>
      </w:rPr>
      <w:t>Alsnögatan 11, 116 41 Stockholm</w:t>
    </w:r>
  </w:p>
  <w:p w:rsidR="00D91D66" w:rsidRDefault="00D91D66" w:rsidP="00D91D66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E8" w:rsidRDefault="009F76E8">
      <w:r>
        <w:separator/>
      </w:r>
    </w:p>
  </w:footnote>
  <w:footnote w:type="continuationSeparator" w:id="0">
    <w:p w:rsidR="009F76E8" w:rsidRDefault="009F7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F0E" w:rsidRDefault="00FC3762" w:rsidP="00323D45">
    <w:pPr>
      <w:pStyle w:val="Sidhuvud"/>
      <w:jc w:val="center"/>
    </w:pPr>
    <w:r>
      <w:rPr>
        <w:noProof/>
      </w:rPr>
      <w:drawing>
        <wp:inline distT="0" distB="0" distL="0" distR="0">
          <wp:extent cx="1784131" cy="464185"/>
          <wp:effectExtent l="0" t="0" r="698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LucaDiLuc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345" cy="48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250C8"/>
    <w:multiLevelType w:val="hybridMultilevel"/>
    <w:tmpl w:val="46FA446E"/>
    <w:lvl w:ilvl="0" w:tplc="88268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A0952"/>
    <w:multiLevelType w:val="hybridMultilevel"/>
    <w:tmpl w:val="FD2C22C2"/>
    <w:lvl w:ilvl="0" w:tplc="E40072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71E4A"/>
    <w:multiLevelType w:val="hybridMultilevel"/>
    <w:tmpl w:val="3DD6CA04"/>
    <w:lvl w:ilvl="0" w:tplc="6128B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03586"/>
    <w:multiLevelType w:val="hybridMultilevel"/>
    <w:tmpl w:val="321CE9A6"/>
    <w:lvl w:ilvl="0" w:tplc="3AB4811A">
      <w:numFmt w:val="bullet"/>
      <w:lvlText w:val="–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">
    <w:nsid w:val="47A372E5"/>
    <w:multiLevelType w:val="hybridMultilevel"/>
    <w:tmpl w:val="2D1A9B8E"/>
    <w:lvl w:ilvl="0" w:tplc="A8A67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604A0"/>
    <w:multiLevelType w:val="hybridMultilevel"/>
    <w:tmpl w:val="D5F2490C"/>
    <w:lvl w:ilvl="0" w:tplc="8E3E661C">
      <w:numFmt w:val="bullet"/>
      <w:lvlText w:val="-"/>
      <w:lvlJc w:val="left"/>
      <w:pPr>
        <w:tabs>
          <w:tab w:val="num" w:pos="2701"/>
        </w:tabs>
        <w:ind w:left="270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021"/>
        </w:tabs>
        <w:ind w:left="70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741"/>
        </w:tabs>
        <w:ind w:left="77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461"/>
        </w:tabs>
        <w:ind w:left="8461" w:hanging="360"/>
      </w:pPr>
      <w:rPr>
        <w:rFonts w:ascii="Wingdings" w:hAnsi="Wingdings" w:hint="default"/>
      </w:rPr>
    </w:lvl>
  </w:abstractNum>
  <w:abstractNum w:abstractNumId="6">
    <w:nsid w:val="5A604F04"/>
    <w:multiLevelType w:val="hybridMultilevel"/>
    <w:tmpl w:val="219018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32226C"/>
    <w:multiLevelType w:val="hybridMultilevel"/>
    <w:tmpl w:val="928EB7C2"/>
    <w:lvl w:ilvl="0" w:tplc="68E6E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10F63"/>
    <w:multiLevelType w:val="hybridMultilevel"/>
    <w:tmpl w:val="FC2A7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20"/>
    <w:rsid w:val="00026D89"/>
    <w:rsid w:val="0003404C"/>
    <w:rsid w:val="00051FC7"/>
    <w:rsid w:val="000520B0"/>
    <w:rsid w:val="000968D3"/>
    <w:rsid w:val="000A651D"/>
    <w:rsid w:val="000D3ACF"/>
    <w:rsid w:val="000F2DA8"/>
    <w:rsid w:val="000F6346"/>
    <w:rsid w:val="000F6990"/>
    <w:rsid w:val="00101745"/>
    <w:rsid w:val="0010479B"/>
    <w:rsid w:val="0010662C"/>
    <w:rsid w:val="00113516"/>
    <w:rsid w:val="00126FD5"/>
    <w:rsid w:val="001277F1"/>
    <w:rsid w:val="001322A0"/>
    <w:rsid w:val="001417C5"/>
    <w:rsid w:val="001560E7"/>
    <w:rsid w:val="001742F0"/>
    <w:rsid w:val="001918B5"/>
    <w:rsid w:val="001940C8"/>
    <w:rsid w:val="001B068B"/>
    <w:rsid w:val="001D3E9A"/>
    <w:rsid w:val="001E6210"/>
    <w:rsid w:val="001E749C"/>
    <w:rsid w:val="001F6016"/>
    <w:rsid w:val="00211549"/>
    <w:rsid w:val="00212E39"/>
    <w:rsid w:val="00220725"/>
    <w:rsid w:val="0022237E"/>
    <w:rsid w:val="002323A4"/>
    <w:rsid w:val="002470EE"/>
    <w:rsid w:val="00257953"/>
    <w:rsid w:val="00264A8C"/>
    <w:rsid w:val="0026535A"/>
    <w:rsid w:val="002A19A0"/>
    <w:rsid w:val="002A4921"/>
    <w:rsid w:val="002D709B"/>
    <w:rsid w:val="00310BA0"/>
    <w:rsid w:val="00323D45"/>
    <w:rsid w:val="003244B2"/>
    <w:rsid w:val="00357F35"/>
    <w:rsid w:val="003628B8"/>
    <w:rsid w:val="00363885"/>
    <w:rsid w:val="00363EB2"/>
    <w:rsid w:val="0037785E"/>
    <w:rsid w:val="00380F4B"/>
    <w:rsid w:val="00384E8E"/>
    <w:rsid w:val="0038594A"/>
    <w:rsid w:val="003B1C6D"/>
    <w:rsid w:val="003B7E3C"/>
    <w:rsid w:val="003C257F"/>
    <w:rsid w:val="003E6F19"/>
    <w:rsid w:val="003F21BE"/>
    <w:rsid w:val="003F4C11"/>
    <w:rsid w:val="003F6009"/>
    <w:rsid w:val="00401EA6"/>
    <w:rsid w:val="00420A3E"/>
    <w:rsid w:val="00426020"/>
    <w:rsid w:val="00430E9F"/>
    <w:rsid w:val="00460F6B"/>
    <w:rsid w:val="00465229"/>
    <w:rsid w:val="004B0A85"/>
    <w:rsid w:val="004B5E89"/>
    <w:rsid w:val="004C5827"/>
    <w:rsid w:val="004E1788"/>
    <w:rsid w:val="004E306D"/>
    <w:rsid w:val="004E3741"/>
    <w:rsid w:val="00512B42"/>
    <w:rsid w:val="00514AE9"/>
    <w:rsid w:val="00520927"/>
    <w:rsid w:val="00533637"/>
    <w:rsid w:val="00534C8F"/>
    <w:rsid w:val="005357B4"/>
    <w:rsid w:val="00551C27"/>
    <w:rsid w:val="00564DC1"/>
    <w:rsid w:val="00570980"/>
    <w:rsid w:val="005824D1"/>
    <w:rsid w:val="005B0D5B"/>
    <w:rsid w:val="005B6DA6"/>
    <w:rsid w:val="005C4A14"/>
    <w:rsid w:val="005D5C22"/>
    <w:rsid w:val="005E3313"/>
    <w:rsid w:val="005F340A"/>
    <w:rsid w:val="005F74F5"/>
    <w:rsid w:val="006057F5"/>
    <w:rsid w:val="00632660"/>
    <w:rsid w:val="00662C0A"/>
    <w:rsid w:val="00697F67"/>
    <w:rsid w:val="006B3E5E"/>
    <w:rsid w:val="006C4BA5"/>
    <w:rsid w:val="006C7C50"/>
    <w:rsid w:val="006D1F88"/>
    <w:rsid w:val="006E546E"/>
    <w:rsid w:val="00706316"/>
    <w:rsid w:val="00721620"/>
    <w:rsid w:val="00721B50"/>
    <w:rsid w:val="007573B6"/>
    <w:rsid w:val="00760E76"/>
    <w:rsid w:val="00773540"/>
    <w:rsid w:val="007863B0"/>
    <w:rsid w:val="007A64AE"/>
    <w:rsid w:val="007A6642"/>
    <w:rsid w:val="007C32BD"/>
    <w:rsid w:val="007C4565"/>
    <w:rsid w:val="007E110D"/>
    <w:rsid w:val="007F73CE"/>
    <w:rsid w:val="00801D83"/>
    <w:rsid w:val="0080588F"/>
    <w:rsid w:val="0081176D"/>
    <w:rsid w:val="00825B26"/>
    <w:rsid w:val="00837EED"/>
    <w:rsid w:val="00846D39"/>
    <w:rsid w:val="00851A4C"/>
    <w:rsid w:val="00856384"/>
    <w:rsid w:val="0085695D"/>
    <w:rsid w:val="00873A53"/>
    <w:rsid w:val="008A0017"/>
    <w:rsid w:val="008A1665"/>
    <w:rsid w:val="008A43C7"/>
    <w:rsid w:val="008A5934"/>
    <w:rsid w:val="008C3726"/>
    <w:rsid w:val="008F7C10"/>
    <w:rsid w:val="0092332F"/>
    <w:rsid w:val="00927F0E"/>
    <w:rsid w:val="00941AEB"/>
    <w:rsid w:val="00956B47"/>
    <w:rsid w:val="0097088B"/>
    <w:rsid w:val="009761E8"/>
    <w:rsid w:val="00987818"/>
    <w:rsid w:val="009B3634"/>
    <w:rsid w:val="009B666A"/>
    <w:rsid w:val="009D3C51"/>
    <w:rsid w:val="009D5A63"/>
    <w:rsid w:val="009F76E8"/>
    <w:rsid w:val="00A0347F"/>
    <w:rsid w:val="00A2234B"/>
    <w:rsid w:val="00A225F3"/>
    <w:rsid w:val="00A45A6E"/>
    <w:rsid w:val="00A57340"/>
    <w:rsid w:val="00A8122C"/>
    <w:rsid w:val="00A97D06"/>
    <w:rsid w:val="00AC10BD"/>
    <w:rsid w:val="00AD6634"/>
    <w:rsid w:val="00AD7673"/>
    <w:rsid w:val="00B24A76"/>
    <w:rsid w:val="00B322D3"/>
    <w:rsid w:val="00B422F0"/>
    <w:rsid w:val="00B47172"/>
    <w:rsid w:val="00B4796F"/>
    <w:rsid w:val="00B552F5"/>
    <w:rsid w:val="00B578F5"/>
    <w:rsid w:val="00B60279"/>
    <w:rsid w:val="00BB468C"/>
    <w:rsid w:val="00BD3A0C"/>
    <w:rsid w:val="00BE1A5F"/>
    <w:rsid w:val="00BE3214"/>
    <w:rsid w:val="00BE5724"/>
    <w:rsid w:val="00BF76FC"/>
    <w:rsid w:val="00C13699"/>
    <w:rsid w:val="00C203A6"/>
    <w:rsid w:val="00C23EFC"/>
    <w:rsid w:val="00C335E8"/>
    <w:rsid w:val="00C429AA"/>
    <w:rsid w:val="00C475F7"/>
    <w:rsid w:val="00C47F36"/>
    <w:rsid w:val="00C5721A"/>
    <w:rsid w:val="00C703B5"/>
    <w:rsid w:val="00C709CF"/>
    <w:rsid w:val="00C71D37"/>
    <w:rsid w:val="00C92ABF"/>
    <w:rsid w:val="00C9437D"/>
    <w:rsid w:val="00C9587D"/>
    <w:rsid w:val="00CA1251"/>
    <w:rsid w:val="00CB0AB6"/>
    <w:rsid w:val="00CB5650"/>
    <w:rsid w:val="00CC6CC0"/>
    <w:rsid w:val="00CD44F1"/>
    <w:rsid w:val="00CE1AED"/>
    <w:rsid w:val="00CE4422"/>
    <w:rsid w:val="00CE52BF"/>
    <w:rsid w:val="00CF28FD"/>
    <w:rsid w:val="00CF7E23"/>
    <w:rsid w:val="00D17B5D"/>
    <w:rsid w:val="00D364DD"/>
    <w:rsid w:val="00D426E2"/>
    <w:rsid w:val="00D6026E"/>
    <w:rsid w:val="00D63768"/>
    <w:rsid w:val="00D652E1"/>
    <w:rsid w:val="00D91D66"/>
    <w:rsid w:val="00DC0261"/>
    <w:rsid w:val="00E078FC"/>
    <w:rsid w:val="00E11966"/>
    <w:rsid w:val="00E2683F"/>
    <w:rsid w:val="00E90857"/>
    <w:rsid w:val="00EA7DDA"/>
    <w:rsid w:val="00EB6B01"/>
    <w:rsid w:val="00EC10D4"/>
    <w:rsid w:val="00EC2312"/>
    <w:rsid w:val="00EE0C17"/>
    <w:rsid w:val="00F0617C"/>
    <w:rsid w:val="00F118B4"/>
    <w:rsid w:val="00F13389"/>
    <w:rsid w:val="00F2691B"/>
    <w:rsid w:val="00F36C76"/>
    <w:rsid w:val="00F475BA"/>
    <w:rsid w:val="00F51B42"/>
    <w:rsid w:val="00F56411"/>
    <w:rsid w:val="00F6477C"/>
    <w:rsid w:val="00FB0B2B"/>
    <w:rsid w:val="00FC3762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5A345E9F-4F67-47DA-928F-4AA0CD3B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47F36"/>
    <w:rPr>
      <w:color w:val="0000FF"/>
      <w:u w:val="single"/>
    </w:rPr>
  </w:style>
  <w:style w:type="paragraph" w:styleId="Sidhuvud">
    <w:name w:val="header"/>
    <w:basedOn w:val="Normal"/>
    <w:rsid w:val="00323D4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323D4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1742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42F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6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rsid w:val="00D91D66"/>
    <w:rPr>
      <w:sz w:val="24"/>
      <w:szCs w:val="24"/>
    </w:rPr>
  </w:style>
  <w:style w:type="paragraph" w:styleId="Normalwebb">
    <w:name w:val="Normal (Web)"/>
    <w:basedOn w:val="Normal"/>
    <w:uiPriority w:val="99"/>
    <w:unhideWhenUsed/>
    <w:rsid w:val="001E749C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1E749C"/>
    <w:rPr>
      <w:b/>
      <w:bCs/>
    </w:rPr>
  </w:style>
  <w:style w:type="character" w:styleId="Kommentarsreferens">
    <w:name w:val="annotation reference"/>
    <w:basedOn w:val="Standardstycketeckensnitt"/>
    <w:uiPriority w:val="99"/>
    <w:unhideWhenUsed/>
    <w:rsid w:val="001E74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E749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E749C"/>
    <w:rPr>
      <w:rFonts w:asciiTheme="minorHAnsi" w:eastAsiaTheme="minorHAnsi" w:hAnsiTheme="minorHAnsi" w:cstheme="minorBidi"/>
      <w:lang w:eastAsia="en-US"/>
    </w:rPr>
  </w:style>
  <w:style w:type="character" w:customStyle="1" w:styleId="st">
    <w:name w:val="st"/>
    <w:basedOn w:val="Standardstycketeckensnitt"/>
    <w:rsid w:val="002D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rknad\PR\Zeta\Pressmeddelande\2011\Zeta%20Novello\Prm%20Zeta%20Novello%202011_fin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36E4-FF67-428C-9A0A-8F9C5DB4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Prm Zeta Novello 2011_final</Template>
  <TotalTime>19</TotalTime>
  <Pages>1</Pages>
  <Words>254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diluca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Catrine Bjulehag</dc:creator>
  <cp:lastModifiedBy>Catrine Bjulehag</cp:lastModifiedBy>
  <cp:revision>8</cp:revision>
  <cp:lastPrinted>2014-03-13T11:38:00Z</cp:lastPrinted>
  <dcterms:created xsi:type="dcterms:W3CDTF">2014-04-04T13:03:00Z</dcterms:created>
  <dcterms:modified xsi:type="dcterms:W3CDTF">2014-04-09T14:22:00Z</dcterms:modified>
</cp:coreProperties>
</file>