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1FE" w:rsidRDefault="0023317D" w:rsidP="00D511FE">
      <w:pPr>
        <w:spacing w:after="270" w:line="240" w:lineRule="auto"/>
        <w:outlineLvl w:val="0"/>
        <w:rPr>
          <w:rFonts w:ascii="Intro Head B G Base" w:eastAsia="Times New Roman" w:hAnsi="Intro Head B G Base" w:cs="Helvetica"/>
          <w:b/>
          <w:bCs/>
          <w:color w:val="222222"/>
          <w:kern w:val="36"/>
          <w:sz w:val="46"/>
          <w:szCs w:val="46"/>
          <w:lang w:val="fi-FI" w:eastAsia="sv-SE"/>
        </w:rPr>
      </w:pPr>
      <w:r w:rsidRPr="00D511FE">
        <w:rPr>
          <w:rFonts w:ascii="Helvetica" w:eastAsia="Times New Roman" w:hAnsi="Helvetica" w:cs="Helvetica"/>
          <w:noProof/>
          <w:color w:val="555555"/>
          <w:sz w:val="24"/>
          <w:szCs w:val="24"/>
          <w:lang w:eastAsia="sv-SE"/>
        </w:rPr>
        <w:drawing>
          <wp:anchor distT="0" distB="0" distL="114300" distR="114300" simplePos="0" relativeHeight="251660288" behindDoc="0" locked="0" layoutInCell="1" allowOverlap="1">
            <wp:simplePos x="0" y="0"/>
            <wp:positionH relativeFrom="margin">
              <wp:posOffset>218745</wp:posOffset>
            </wp:positionH>
            <wp:positionV relativeFrom="paragraph">
              <wp:posOffset>644982</wp:posOffset>
            </wp:positionV>
            <wp:extent cx="5081905" cy="2669540"/>
            <wp:effectExtent l="0" t="0" r="4445" b="0"/>
            <wp:wrapTopAndBottom/>
            <wp:docPr id="3" name="Picture 3" descr="https://res.cloudinary.com/mynewsdesk-cld/image/upload/t_limit_1000/dppol5aesxogmblfhl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res.cloudinary.com/mynewsdesk-cld/image/upload/t_limit_1000/dppol5aesxogmblfhl0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81905" cy="26695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511FE" w:rsidRPr="00D511FE">
        <w:rPr>
          <w:rFonts w:ascii="Intro Head B G Base" w:eastAsia="Times New Roman" w:hAnsi="Intro Head B G Base" w:cs="Helvetica"/>
          <w:b/>
          <w:bCs/>
          <w:color w:val="222222"/>
          <w:kern w:val="36"/>
          <w:sz w:val="46"/>
          <w:szCs w:val="46"/>
          <w:lang w:val="fi-FI" w:eastAsia="sv-SE"/>
        </w:rPr>
        <w:t>Good'n'Go - terveellisiä ja maistuvia välipaloja kaikille</w:t>
      </w:r>
    </w:p>
    <w:p w:rsidR="00D511FE" w:rsidRPr="00494A13" w:rsidRDefault="00D511FE" w:rsidP="00494A13">
      <w:pPr>
        <w:spacing w:after="0" w:line="270" w:lineRule="atLeast"/>
        <w:rPr>
          <w:rFonts w:ascii="Helvetica" w:eastAsia="Times New Roman" w:hAnsi="Helvetica" w:cs="Helvetica"/>
          <w:color w:val="555555"/>
          <w:sz w:val="20"/>
          <w:szCs w:val="20"/>
          <w:lang w:val="fi-FI" w:eastAsia="sv-SE"/>
        </w:rPr>
      </w:pPr>
    </w:p>
    <w:p w:rsidR="00D511FE" w:rsidRPr="00D511FE" w:rsidRDefault="00D511FE" w:rsidP="0051594D">
      <w:pPr>
        <w:spacing w:before="240" w:after="135" w:line="360" w:lineRule="atLeast"/>
        <w:rPr>
          <w:rFonts w:ascii="Intro Head B G Base" w:eastAsia="Times New Roman" w:hAnsi="Intro Head B G Base" w:cs="Helvetica"/>
          <w:b/>
          <w:bCs/>
          <w:color w:val="555555"/>
          <w:sz w:val="26"/>
          <w:szCs w:val="26"/>
          <w:lang w:val="fi-FI" w:eastAsia="sv-SE"/>
        </w:rPr>
      </w:pPr>
      <w:r w:rsidRPr="00D511FE">
        <w:rPr>
          <w:rFonts w:ascii="Intro Head B G Base" w:eastAsia="Times New Roman" w:hAnsi="Intro Head B G Base" w:cs="Helvetica"/>
          <w:b/>
          <w:bCs/>
          <w:color w:val="555555"/>
          <w:sz w:val="26"/>
          <w:szCs w:val="26"/>
          <w:lang w:val="fi-FI" w:eastAsia="sv-SE"/>
        </w:rPr>
        <w:t xml:space="preserve">Semper toi vuosi sitten markkinoille terveellisen välipalatuotesarjan nuorille ja aikuisille. Nyt kätevästi pakatut tuotteet ovat </w:t>
      </w:r>
      <w:r w:rsidR="00806264">
        <w:rPr>
          <w:rFonts w:ascii="Intro Head B G Base" w:eastAsia="Times New Roman" w:hAnsi="Intro Head B G Base" w:cs="Helvetica"/>
          <w:b/>
          <w:bCs/>
          <w:color w:val="555555"/>
          <w:sz w:val="26"/>
          <w:szCs w:val="26"/>
          <w:lang w:val="fi-FI" w:eastAsia="sv-SE"/>
        </w:rPr>
        <w:t>saaneet uuden raikkaan ulkoasun.</w:t>
      </w:r>
      <w:r w:rsidRPr="00D511FE">
        <w:rPr>
          <w:rFonts w:ascii="Intro Head B G Base" w:eastAsia="Times New Roman" w:hAnsi="Intro Head B G Base" w:cs="Helvetica"/>
          <w:b/>
          <w:bCs/>
          <w:color w:val="555555"/>
          <w:sz w:val="26"/>
          <w:szCs w:val="26"/>
          <w:lang w:val="fi-FI" w:eastAsia="sv-SE"/>
        </w:rPr>
        <w:t xml:space="preserve"> Uudelleen lanseerattu Good’n’Go on gluteeniton ja vegaaninen tuotesarja. Tuotteet eivät sisällä lisättyä sokeria, säilöntäaineita tai keinotekoisia maku- tai väriaineita vaan ovat täynnä luonnon omia makuja.</w:t>
      </w:r>
    </w:p>
    <w:p w:rsidR="00D511FE" w:rsidRPr="00D511FE" w:rsidRDefault="00D511FE" w:rsidP="00D511FE">
      <w:pPr>
        <w:spacing w:after="135" w:line="360" w:lineRule="atLeast"/>
        <w:rPr>
          <w:rFonts w:ascii="Intro Head B G Base" w:eastAsia="Times New Roman" w:hAnsi="Intro Head B G Base" w:cs="Helvetica"/>
          <w:color w:val="555555"/>
          <w:sz w:val="24"/>
          <w:szCs w:val="24"/>
          <w:lang w:val="fi-FI" w:eastAsia="sv-SE"/>
        </w:rPr>
      </w:pPr>
      <w:r w:rsidRPr="00D511FE">
        <w:rPr>
          <w:rFonts w:ascii="Intro Head B G Base" w:eastAsia="Times New Roman" w:hAnsi="Intro Head B G Base" w:cs="Helvetica"/>
          <w:color w:val="555555"/>
          <w:sz w:val="24"/>
          <w:szCs w:val="24"/>
          <w:lang w:val="fi-FI" w:eastAsia="sv-SE"/>
        </w:rPr>
        <w:t xml:space="preserve">Semperillä on pitkä kokemus erikoisruokavalioista ja gluteenittomista tuotteista. Uudella ulkoasulla lanseeratut Good’n’Go -tuotteet vastaavat kuluttajien kasvavaan kysyntään kätevistä, mutta samalla ravitsevista välipaloista. Monet välipalatuotteet sisältävät lisättyä sokeria tai muita tuotteelle epäolennaisia ainesosia. Me Semperillä haluamme tehdä terveellisten vaihtoehtojen valitsemisesta hieman helpompaa. Good'n'Go -tuotteet onkin suunniteltu helpottamaan terveellisempää arkea - tinkimättä kuitenkin mausta ja edullisesta hinnasta. </w:t>
      </w:r>
    </w:p>
    <w:p w:rsidR="00F65E59" w:rsidRDefault="00D511FE" w:rsidP="00D511FE">
      <w:pPr>
        <w:spacing w:after="135" w:line="360" w:lineRule="atLeast"/>
        <w:rPr>
          <w:rFonts w:ascii="Intro Head B G Base" w:eastAsia="Times New Roman" w:hAnsi="Intro Head B G Base" w:cs="Helvetica"/>
          <w:color w:val="555555"/>
          <w:sz w:val="24"/>
          <w:szCs w:val="24"/>
          <w:lang w:val="fi-FI" w:eastAsia="sv-SE"/>
        </w:rPr>
      </w:pPr>
      <w:r w:rsidRPr="00D511FE">
        <w:rPr>
          <w:rFonts w:ascii="Intro Head B G Base" w:eastAsia="Times New Roman" w:hAnsi="Intro Head B G Base" w:cs="Helvetica"/>
          <w:color w:val="555555"/>
          <w:sz w:val="24"/>
          <w:szCs w:val="24"/>
          <w:lang w:val="fi-FI" w:eastAsia="sv-SE"/>
        </w:rPr>
        <w:t>Kaikki Good’n’Go -tuotteet valmistetaan terveellisistä ja laadukkaista raaka-aineista, kuten puhtaasta täysjyväkaurasta, hedelmistä ja marjoista. Ne eivät sisällä lainkaan gluteenia, laktoosia ja sopivat vegaaneille. Lyhyt ainesosaluettelo takaa, että tuotteet ovat täynnä luonnollista makua ja energiaa - ilman lisättyä sokeria ja säilöntäaineita.</w:t>
      </w:r>
    </w:p>
    <w:p w:rsidR="00F65E59" w:rsidRDefault="00F65E59" w:rsidP="00F65E59">
      <w:pPr>
        <w:spacing w:after="0" w:line="360" w:lineRule="atLeast"/>
        <w:rPr>
          <w:rFonts w:ascii="Intro Head B G Base" w:eastAsia="Times New Roman" w:hAnsi="Intro Head B G Base" w:cs="Helvetica"/>
          <w:color w:val="555555"/>
          <w:sz w:val="24"/>
          <w:szCs w:val="24"/>
          <w:lang w:val="fi-FI" w:eastAsia="sv-SE"/>
        </w:rPr>
      </w:pPr>
    </w:p>
    <w:p w:rsidR="00D511FE" w:rsidRPr="00D511FE" w:rsidRDefault="00D511FE" w:rsidP="00D511FE">
      <w:pPr>
        <w:spacing w:line="360" w:lineRule="atLeast"/>
        <w:rPr>
          <w:rFonts w:ascii="Intro Head B G Base" w:eastAsia="Times New Roman" w:hAnsi="Intro Head B G Base" w:cs="Helvetica"/>
          <w:color w:val="555555"/>
          <w:sz w:val="24"/>
          <w:szCs w:val="24"/>
          <w:lang w:val="fi-FI" w:eastAsia="sv-SE"/>
        </w:rPr>
      </w:pPr>
      <w:r w:rsidRPr="00D511FE">
        <w:rPr>
          <w:rFonts w:ascii="Intro Head B G Base" w:eastAsia="Times New Roman" w:hAnsi="Intro Head B G Base" w:cs="Helvetica"/>
          <w:b/>
          <w:bCs/>
          <w:color w:val="555555"/>
          <w:sz w:val="24"/>
          <w:szCs w:val="24"/>
          <w:lang w:val="fi-FI" w:eastAsia="sv-SE"/>
        </w:rPr>
        <w:t>Tuotteemme:</w:t>
      </w:r>
    </w:p>
    <w:p w:rsidR="00D511FE" w:rsidRPr="00D511FE" w:rsidRDefault="00D511FE" w:rsidP="00D511FE">
      <w:pPr>
        <w:spacing w:after="135" w:line="360" w:lineRule="atLeast"/>
        <w:rPr>
          <w:rFonts w:ascii="Intro Head B G Base" w:eastAsia="Times New Roman" w:hAnsi="Intro Head B G Base" w:cs="Helvetica"/>
          <w:color w:val="555555"/>
          <w:sz w:val="24"/>
          <w:szCs w:val="24"/>
          <w:lang w:val="fi-FI" w:eastAsia="sv-SE"/>
        </w:rPr>
      </w:pPr>
      <w:r w:rsidRPr="00D511FE">
        <w:rPr>
          <w:rFonts w:ascii="Intro Head B G Base" w:eastAsia="Times New Roman" w:hAnsi="Intro Head B G Base" w:cs="Helvetica"/>
          <w:color w:val="555555"/>
          <w:sz w:val="24"/>
          <w:szCs w:val="24"/>
          <w:lang w:val="fi-FI" w:eastAsia="sv-SE"/>
        </w:rPr>
        <w:t xml:space="preserve">Good’n’Go -tuoteperheeseen kuuluu kolme gluteenitonta kauraa ja hedelmää sisältävää Fruit &amp; Oat Smoothieta: mango-passion, vadelma-päärynä-aronia ja mustikka-omena-minttu. </w:t>
      </w:r>
    </w:p>
    <w:p w:rsidR="00D511FE" w:rsidRDefault="00D511FE" w:rsidP="00D511FE">
      <w:pPr>
        <w:spacing w:after="135" w:line="360" w:lineRule="atLeast"/>
        <w:rPr>
          <w:rFonts w:ascii="Intro Head B G Base" w:eastAsia="Times New Roman" w:hAnsi="Intro Head B G Base" w:cs="Helvetica"/>
          <w:color w:val="555555"/>
          <w:sz w:val="24"/>
          <w:szCs w:val="24"/>
          <w:lang w:val="fi-FI" w:eastAsia="sv-SE"/>
        </w:rPr>
      </w:pPr>
      <w:r w:rsidRPr="00D511FE">
        <w:rPr>
          <w:rFonts w:ascii="Intro Head B G Base" w:eastAsia="Times New Roman" w:hAnsi="Intro Head B G Base" w:cs="Helvetica"/>
          <w:color w:val="555555"/>
          <w:sz w:val="24"/>
          <w:szCs w:val="24"/>
          <w:lang w:val="fi-FI" w:eastAsia="sv-SE"/>
        </w:rPr>
        <w:t>Elokuussa tuoteperhe kasvoi uudella Good’n’Go Oatmeal -annospussilla, joka</w:t>
      </w:r>
      <w:r w:rsidRPr="00D511FE">
        <w:rPr>
          <w:rFonts w:ascii="Calibri" w:eastAsia="Times New Roman" w:hAnsi="Calibri" w:cs="Calibri"/>
          <w:color w:val="555555"/>
          <w:sz w:val="24"/>
          <w:szCs w:val="24"/>
          <w:lang w:val="fi-FI" w:eastAsia="sv-SE"/>
        </w:rPr>
        <w:t> </w:t>
      </w:r>
      <w:r w:rsidRPr="00D511FE">
        <w:rPr>
          <w:rFonts w:ascii="Intro Head B G Base" w:eastAsia="Times New Roman" w:hAnsi="Intro Head B G Base" w:cs="Helvetica"/>
          <w:color w:val="555555"/>
          <w:sz w:val="24"/>
          <w:szCs w:val="24"/>
          <w:lang w:val="fi-FI" w:eastAsia="sv-SE"/>
        </w:rPr>
        <w:t>on puuronkaltainen omenan ja kanelin makuinen v</w:t>
      </w:r>
      <w:r w:rsidRPr="00D511FE">
        <w:rPr>
          <w:rFonts w:ascii="Intro Head B G Base" w:eastAsia="Times New Roman" w:hAnsi="Intro Head B G Base" w:cs="Intro Head H Base"/>
          <w:color w:val="555555"/>
          <w:sz w:val="24"/>
          <w:szCs w:val="24"/>
          <w:lang w:val="fi-FI" w:eastAsia="sv-SE"/>
        </w:rPr>
        <w:t>ä</w:t>
      </w:r>
      <w:r w:rsidRPr="00D511FE">
        <w:rPr>
          <w:rFonts w:ascii="Intro Head B G Base" w:eastAsia="Times New Roman" w:hAnsi="Intro Head B G Base" w:cs="Helvetica"/>
          <w:color w:val="555555"/>
          <w:sz w:val="24"/>
          <w:szCs w:val="24"/>
          <w:lang w:val="fi-FI" w:eastAsia="sv-SE"/>
        </w:rPr>
        <w:t xml:space="preserve">lipala. </w:t>
      </w:r>
    </w:p>
    <w:p w:rsidR="00D511FE" w:rsidRDefault="00D511FE" w:rsidP="00D511FE">
      <w:pPr>
        <w:spacing w:after="135" w:line="360" w:lineRule="atLeast"/>
        <w:rPr>
          <w:rFonts w:ascii="Intro Head B G Base" w:eastAsia="Times New Roman" w:hAnsi="Intro Head B G Base" w:cs="Helvetica"/>
          <w:color w:val="555555"/>
          <w:sz w:val="24"/>
          <w:szCs w:val="24"/>
          <w:lang w:val="fi-FI" w:eastAsia="sv-SE"/>
        </w:rPr>
      </w:pPr>
      <w:r w:rsidRPr="00D511FE">
        <w:rPr>
          <w:rFonts w:ascii="Intro Head B G Base" w:eastAsia="Times New Roman" w:hAnsi="Intro Head B G Base" w:cs="Helvetica"/>
          <w:color w:val="555555"/>
          <w:sz w:val="24"/>
          <w:szCs w:val="24"/>
          <w:lang w:val="fi-FI" w:eastAsia="sv-SE"/>
        </w:rPr>
        <w:lastRenderedPageBreak/>
        <w:t xml:space="preserve">Tuotteiden </w:t>
      </w:r>
      <w:r w:rsidR="00EB76C4">
        <w:rPr>
          <w:rFonts w:ascii="Intro Head B G Base" w:eastAsia="Times New Roman" w:hAnsi="Intro Head B G Base" w:cs="Helvetica"/>
          <w:color w:val="555555"/>
          <w:sz w:val="24"/>
          <w:szCs w:val="24"/>
          <w:lang w:val="fi-FI" w:eastAsia="sv-SE"/>
        </w:rPr>
        <w:t xml:space="preserve">120 gramman </w:t>
      </w:r>
      <w:r w:rsidRPr="00D511FE">
        <w:rPr>
          <w:rFonts w:ascii="Intro Head B G Base" w:eastAsia="Times New Roman" w:hAnsi="Intro Head B G Base" w:cs="Helvetica"/>
          <w:color w:val="555555"/>
          <w:sz w:val="24"/>
          <w:szCs w:val="24"/>
          <w:lang w:val="fi-FI" w:eastAsia="sv-SE"/>
        </w:rPr>
        <w:t>annospussi on uudelleen suljettava ja helppo napata mukaan. Ravitsevan välipalan voi siten nauttia kätevästi milloin ja missä vain. Se on erinomainen välipala esimerkiksi ennen treeniä tai sen jälkeen, palaverissa, työmatkalla - tai kun tekee mi</w:t>
      </w:r>
      <w:r w:rsidR="004836F2">
        <w:rPr>
          <w:rFonts w:ascii="Intro Head B G Base" w:eastAsia="Times New Roman" w:hAnsi="Intro Head B G Base" w:cs="Helvetica"/>
          <w:color w:val="555555"/>
          <w:sz w:val="24"/>
          <w:szCs w:val="24"/>
          <w:lang w:val="fi-FI" w:eastAsia="sv-SE"/>
        </w:rPr>
        <w:t>eli jotain hyvää! Innovatiivinen p</w:t>
      </w:r>
      <w:r w:rsidRPr="00D511FE">
        <w:rPr>
          <w:rFonts w:ascii="Intro Head B G Base" w:eastAsia="Times New Roman" w:hAnsi="Intro Head B G Base" w:cs="Helvetica"/>
          <w:color w:val="555555"/>
          <w:sz w:val="24"/>
          <w:szCs w:val="24"/>
          <w:lang w:val="fi-FI" w:eastAsia="sv-SE"/>
        </w:rPr>
        <w:t xml:space="preserve">akkaus mahdollistaa avaamattoman tuotteen säilymisen huoneenlämmössä täysin ilman säilöntäaineita. </w:t>
      </w:r>
    </w:p>
    <w:p w:rsidR="0051594D" w:rsidRDefault="00494A13" w:rsidP="00D511FE">
      <w:pPr>
        <w:spacing w:after="135" w:line="360" w:lineRule="atLeast"/>
        <w:rPr>
          <w:rFonts w:ascii="Intro Head B G Base" w:eastAsia="Times New Roman" w:hAnsi="Intro Head B G Base" w:cs="Helvetica"/>
          <w:color w:val="555555"/>
          <w:sz w:val="24"/>
          <w:szCs w:val="24"/>
          <w:lang w:val="fi-FI" w:eastAsia="sv-SE"/>
        </w:rPr>
      </w:pPr>
      <w:r w:rsidRPr="0051594D">
        <w:rPr>
          <w:rFonts w:ascii="Helvetica" w:eastAsia="Times New Roman" w:hAnsi="Helvetica" w:cs="Helvetica"/>
          <w:noProof/>
          <w:color w:val="555555"/>
          <w:sz w:val="47"/>
          <w:szCs w:val="47"/>
          <w:lang w:eastAsia="sv-SE"/>
        </w:rPr>
        <w:drawing>
          <wp:anchor distT="0" distB="0" distL="114300" distR="114300" simplePos="0" relativeHeight="251658240" behindDoc="0" locked="0" layoutInCell="1" allowOverlap="1">
            <wp:simplePos x="0" y="0"/>
            <wp:positionH relativeFrom="column">
              <wp:posOffset>564210</wp:posOffset>
            </wp:positionH>
            <wp:positionV relativeFrom="paragraph">
              <wp:posOffset>286893</wp:posOffset>
            </wp:positionV>
            <wp:extent cx="4258945" cy="2384425"/>
            <wp:effectExtent l="0" t="0" r="8255"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uottee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258945" cy="2384425"/>
                    </a:xfrm>
                    <a:prstGeom prst="rect">
                      <a:avLst/>
                    </a:prstGeom>
                  </pic:spPr>
                </pic:pic>
              </a:graphicData>
            </a:graphic>
            <wp14:sizeRelH relativeFrom="margin">
              <wp14:pctWidth>0</wp14:pctWidth>
            </wp14:sizeRelH>
            <wp14:sizeRelV relativeFrom="margin">
              <wp14:pctHeight>0</wp14:pctHeight>
            </wp14:sizeRelV>
          </wp:anchor>
        </w:drawing>
      </w:r>
    </w:p>
    <w:p w:rsidR="0051594D" w:rsidRPr="00D511FE" w:rsidRDefault="0051594D" w:rsidP="00D511FE">
      <w:pPr>
        <w:spacing w:after="135" w:line="360" w:lineRule="atLeast"/>
        <w:rPr>
          <w:rFonts w:ascii="Intro Head B G Base" w:eastAsia="Times New Roman" w:hAnsi="Intro Head B G Base" w:cs="Helvetica"/>
          <w:color w:val="555555"/>
          <w:sz w:val="24"/>
          <w:szCs w:val="24"/>
          <w:lang w:val="fi-FI" w:eastAsia="sv-SE"/>
        </w:rPr>
      </w:pPr>
    </w:p>
    <w:p w:rsidR="00F65E59" w:rsidRDefault="00D511FE" w:rsidP="00F65E59">
      <w:pPr>
        <w:spacing w:before="240" w:after="135" w:line="360" w:lineRule="atLeast"/>
        <w:rPr>
          <w:rFonts w:ascii="Intro Head B G Base" w:eastAsia="Times New Roman" w:hAnsi="Intro Head B G Base" w:cs="Helvetica"/>
          <w:color w:val="555555"/>
          <w:sz w:val="24"/>
          <w:szCs w:val="24"/>
          <w:lang w:val="fi-FI" w:eastAsia="sv-SE"/>
        </w:rPr>
      </w:pPr>
      <w:r w:rsidRPr="00D511FE">
        <w:rPr>
          <w:rFonts w:ascii="Intro Head B G Base" w:eastAsia="Times New Roman" w:hAnsi="Intro Head B G Base" w:cs="Helvetica"/>
          <w:color w:val="555555"/>
          <w:sz w:val="24"/>
          <w:szCs w:val="24"/>
          <w:lang w:val="fi-FI" w:eastAsia="sv-SE"/>
        </w:rPr>
        <w:t>Annospussien lisäksi Good’n’Go -tuotesarjaan kuuluu kaksi herkullista täysjyväkaurapohjaista Soft Oat Bar -patukkaa: mehukas omena-kaneli ja</w:t>
      </w:r>
      <w:r w:rsidR="004836F2">
        <w:rPr>
          <w:rFonts w:ascii="Intro Head B G Base" w:eastAsia="Times New Roman" w:hAnsi="Intro Head B G Base" w:cs="Helvetica"/>
          <w:color w:val="555555"/>
          <w:sz w:val="24"/>
          <w:szCs w:val="24"/>
          <w:lang w:val="fi-FI" w:eastAsia="sv-SE"/>
        </w:rPr>
        <w:t xml:space="preserve"> suklainen kaakao-chia. Ulkoasu</w:t>
      </w:r>
      <w:r w:rsidR="00494A13">
        <w:rPr>
          <w:rFonts w:ascii="Intro Head B G Base" w:eastAsia="Times New Roman" w:hAnsi="Intro Head B G Base" w:cs="Helvetica"/>
          <w:color w:val="555555"/>
          <w:sz w:val="24"/>
          <w:szCs w:val="24"/>
          <w:lang w:val="fi-FI" w:eastAsia="sv-SE"/>
        </w:rPr>
        <w:t>-</w:t>
      </w:r>
      <w:r w:rsidRPr="00D511FE">
        <w:rPr>
          <w:rFonts w:ascii="Intro Head B G Base" w:eastAsia="Times New Roman" w:hAnsi="Intro Head B G Base" w:cs="Helvetica"/>
          <w:color w:val="555555"/>
          <w:sz w:val="24"/>
          <w:szCs w:val="24"/>
          <w:lang w:val="fi-FI" w:eastAsia="sv-SE"/>
        </w:rPr>
        <w:t xml:space="preserve">uudistuksen yhteydessä tuote on saanut myös uuden reseptin ja pehmeämmän koostumuksen. Uuden pakkauksen kokoa kasvatettiin samalla 35 grammaan. </w:t>
      </w:r>
    </w:p>
    <w:p w:rsidR="00D511FE" w:rsidRPr="00D511FE" w:rsidRDefault="00D511FE" w:rsidP="00F65E59">
      <w:pPr>
        <w:spacing w:before="240" w:after="135" w:line="360" w:lineRule="atLeast"/>
        <w:rPr>
          <w:rFonts w:ascii="Intro Head B G Base" w:eastAsia="Times New Roman" w:hAnsi="Intro Head B G Base" w:cs="Helvetica"/>
          <w:color w:val="555555"/>
          <w:sz w:val="24"/>
          <w:szCs w:val="24"/>
          <w:lang w:val="fi-FI" w:eastAsia="sv-SE"/>
        </w:rPr>
      </w:pPr>
      <w:r w:rsidRPr="00D511FE">
        <w:rPr>
          <w:rFonts w:ascii="Helvetica" w:eastAsia="Times New Roman" w:hAnsi="Helvetica" w:cs="Helvetica"/>
          <w:b/>
          <w:bCs/>
          <w:color w:val="555555"/>
          <w:sz w:val="24"/>
          <w:szCs w:val="24"/>
          <w:lang w:val="fi-FI" w:eastAsia="sv-SE"/>
        </w:rPr>
        <w:br/>
      </w:r>
      <w:r w:rsidRPr="00D511FE">
        <w:rPr>
          <w:rFonts w:ascii="Intro Head H Base" w:eastAsia="Times New Roman" w:hAnsi="Intro Head H Base" w:cs="Helvetica"/>
          <w:b/>
          <w:bCs/>
          <w:color w:val="555555"/>
          <w:sz w:val="24"/>
          <w:szCs w:val="24"/>
          <w:lang w:val="fi-FI" w:eastAsia="sv-SE"/>
        </w:rPr>
        <w:t>Saatavuus:</w:t>
      </w:r>
    </w:p>
    <w:p w:rsidR="00D511FE" w:rsidRPr="00D511FE" w:rsidRDefault="00D511FE" w:rsidP="00D511FE">
      <w:pPr>
        <w:spacing w:after="135" w:line="360" w:lineRule="atLeast"/>
        <w:rPr>
          <w:rFonts w:ascii="Intro Head B G Base" w:eastAsia="Times New Roman" w:hAnsi="Intro Head B G Base" w:cs="Helvetica"/>
          <w:color w:val="555555"/>
          <w:sz w:val="24"/>
          <w:szCs w:val="24"/>
          <w:lang w:val="fi-FI" w:eastAsia="sv-SE"/>
        </w:rPr>
      </w:pPr>
      <w:r w:rsidRPr="00D511FE">
        <w:rPr>
          <w:rFonts w:ascii="Intro Head B G Base" w:eastAsia="Times New Roman" w:hAnsi="Intro Head B G Base" w:cs="Helvetica"/>
          <w:color w:val="555555"/>
          <w:sz w:val="24"/>
          <w:szCs w:val="24"/>
          <w:lang w:val="fi-FI" w:eastAsia="sv-SE"/>
        </w:rPr>
        <w:t xml:space="preserve">Kaikki Good’n’Go -tuotteet ovat myynnissä päivittäistavarakaupoissa. </w:t>
      </w:r>
    </w:p>
    <w:p w:rsidR="00D511FE" w:rsidRPr="00D511FE" w:rsidRDefault="00D511FE" w:rsidP="00D511FE">
      <w:pPr>
        <w:spacing w:after="135" w:line="360" w:lineRule="atLeast"/>
        <w:rPr>
          <w:rFonts w:ascii="Intro Head B G Base" w:eastAsia="Times New Roman" w:hAnsi="Intro Head B G Base" w:cs="Helvetica"/>
          <w:color w:val="555555"/>
          <w:sz w:val="24"/>
          <w:szCs w:val="24"/>
          <w:lang w:val="fi-FI" w:eastAsia="sv-SE"/>
        </w:rPr>
      </w:pPr>
      <w:r w:rsidRPr="00D511FE">
        <w:rPr>
          <w:rFonts w:ascii="Intro Head B G Base" w:eastAsia="Times New Roman" w:hAnsi="Intro Head B G Base" w:cs="Helvetica"/>
          <w:color w:val="555555"/>
          <w:sz w:val="24"/>
          <w:szCs w:val="24"/>
          <w:lang w:val="fi-FI" w:eastAsia="sv-SE"/>
        </w:rPr>
        <w:t>Smoothiet löytyvät K-kaupoista mehuhyllystä ja S-ryhmästä lämpimässä säilytettävien</w:t>
      </w:r>
      <w:r w:rsidRPr="00D511FE">
        <w:rPr>
          <w:rFonts w:ascii="Calibri" w:eastAsia="Times New Roman" w:hAnsi="Calibri" w:cs="Calibri"/>
          <w:color w:val="555555"/>
          <w:sz w:val="24"/>
          <w:szCs w:val="24"/>
          <w:lang w:val="fi-FI" w:eastAsia="sv-SE"/>
        </w:rPr>
        <w:t> </w:t>
      </w:r>
      <w:r w:rsidRPr="00D511FE">
        <w:rPr>
          <w:rFonts w:ascii="Intro Head B G Base" w:eastAsia="Times New Roman" w:hAnsi="Intro Head B G Base" w:cs="Helvetica"/>
          <w:color w:val="555555"/>
          <w:sz w:val="24"/>
          <w:szCs w:val="24"/>
          <w:lang w:val="fi-FI" w:eastAsia="sv-SE"/>
        </w:rPr>
        <w:t xml:space="preserve">mehukeittojen luota. </w:t>
      </w:r>
    </w:p>
    <w:p w:rsidR="00F65E59" w:rsidRPr="004836F2" w:rsidRDefault="00D511FE" w:rsidP="00D511FE">
      <w:pPr>
        <w:spacing w:after="135" w:line="360" w:lineRule="atLeast"/>
        <w:rPr>
          <w:rFonts w:ascii="Intro Head B G Base" w:eastAsia="Times New Roman" w:hAnsi="Intro Head B G Base" w:cs="Helvetica"/>
          <w:color w:val="555555"/>
          <w:sz w:val="24"/>
          <w:szCs w:val="24"/>
          <w:lang w:val="fi-FI" w:eastAsia="sv-SE"/>
        </w:rPr>
      </w:pPr>
      <w:r w:rsidRPr="00D511FE">
        <w:rPr>
          <w:rFonts w:ascii="Intro Head B G Base" w:eastAsia="Times New Roman" w:hAnsi="Intro Head B G Base" w:cs="Helvetica"/>
          <w:color w:val="555555"/>
          <w:sz w:val="24"/>
          <w:szCs w:val="24"/>
          <w:lang w:val="fi-FI" w:eastAsia="sv-SE"/>
        </w:rPr>
        <w:t>Välipalapatukat ovat löytyneet marraskuusta alkaen molempien ketjujen pähkinä- ja kuivahedelmäosastolta.</w:t>
      </w:r>
    </w:p>
    <w:p w:rsidR="00141501" w:rsidRDefault="00160493" w:rsidP="00D511FE">
      <w:pPr>
        <w:spacing w:after="135" w:line="360" w:lineRule="atLeast"/>
        <w:rPr>
          <w:rFonts w:ascii="Intro Head B G Base" w:eastAsia="Times New Roman" w:hAnsi="Intro Head B G Base" w:cs="Helvetica"/>
          <w:color w:val="555555"/>
          <w:sz w:val="24"/>
          <w:szCs w:val="24"/>
          <w:lang w:val="fi-FI" w:eastAsia="sv-SE"/>
        </w:rPr>
      </w:pPr>
      <w:r w:rsidRPr="00160493">
        <w:rPr>
          <w:rFonts w:ascii="Intro Head B G Base" w:eastAsia="Times New Roman" w:hAnsi="Intro Head B G Base" w:cs="Helvetica"/>
          <w:color w:val="555555"/>
          <w:sz w:val="24"/>
          <w:szCs w:val="24"/>
          <w:lang w:val="fi-FI" w:eastAsia="sv-SE"/>
        </w:rPr>
        <w:t>Annospussien hinta vaihtelee normaalisti 1,19-1,29 euron ja patukoiden hinta 1,19-1,39 euron välillä ketjusta ja myymälästä riippuen.</w:t>
      </w:r>
      <w:r>
        <w:rPr>
          <w:rFonts w:ascii="Intro Head B G Base" w:eastAsia="Times New Roman" w:hAnsi="Intro Head B G Base" w:cs="Helvetica"/>
          <w:color w:val="555555"/>
          <w:sz w:val="24"/>
          <w:szCs w:val="24"/>
          <w:lang w:val="fi-FI" w:eastAsia="sv-SE"/>
        </w:rPr>
        <w:t xml:space="preserve"> </w:t>
      </w:r>
    </w:p>
    <w:p w:rsidR="00141501" w:rsidRDefault="00141501" w:rsidP="00D511FE">
      <w:pPr>
        <w:spacing w:after="135" w:line="360" w:lineRule="atLeast"/>
        <w:rPr>
          <w:rFonts w:ascii="Intro Head B G Base" w:eastAsia="Times New Roman" w:hAnsi="Intro Head B G Base" w:cs="Helvetica"/>
          <w:color w:val="555555"/>
          <w:sz w:val="24"/>
          <w:szCs w:val="24"/>
          <w:lang w:val="fi-FI" w:eastAsia="sv-SE"/>
        </w:rPr>
      </w:pPr>
      <w:bookmarkStart w:id="0" w:name="_GoBack"/>
      <w:bookmarkEnd w:id="0"/>
    </w:p>
    <w:p w:rsidR="004836F2" w:rsidRPr="00160493" w:rsidRDefault="004836F2" w:rsidP="004836F2">
      <w:pPr>
        <w:rPr>
          <w:lang w:val="fi-FI"/>
        </w:rPr>
      </w:pPr>
      <w:r>
        <w:rPr>
          <w:rFonts w:asciiTheme="majorHAnsi" w:eastAsia="Times New Roman" w:hAnsiTheme="majorHAnsi" w:cs="Helvetica"/>
          <w:color w:val="555555"/>
          <w:sz w:val="24"/>
          <w:szCs w:val="24"/>
          <w:lang w:val="fi-FI" w:eastAsia="sv-SE"/>
        </w:rPr>
        <w:t>___________________________________________________________________________</w:t>
      </w:r>
    </w:p>
    <w:p w:rsidR="00F65E59" w:rsidRPr="00D511FE" w:rsidRDefault="00D511FE" w:rsidP="00141501">
      <w:pPr>
        <w:spacing w:after="0" w:line="240" w:lineRule="auto"/>
        <w:rPr>
          <w:rFonts w:ascii="Helvetica" w:eastAsia="Times New Roman" w:hAnsi="Helvetica" w:cs="Helvetica"/>
          <w:color w:val="555555"/>
          <w:sz w:val="20"/>
          <w:szCs w:val="20"/>
          <w:lang w:val="fi-FI" w:eastAsia="sv-SE"/>
        </w:rPr>
      </w:pPr>
      <w:r w:rsidRPr="00D511FE">
        <w:rPr>
          <w:rFonts w:ascii="Intro Head B G Base" w:eastAsia="Times New Roman" w:hAnsi="Intro Head B G Base" w:cs="Helvetica"/>
          <w:color w:val="555555"/>
          <w:sz w:val="24"/>
          <w:szCs w:val="24"/>
          <w:lang w:val="fi-FI" w:eastAsia="sv-SE"/>
        </w:rPr>
        <w:t xml:space="preserve"> </w:t>
      </w:r>
      <w:r w:rsidR="00F65E59" w:rsidRPr="00D511FE">
        <w:rPr>
          <w:rFonts w:ascii="Helvetica" w:eastAsia="Times New Roman" w:hAnsi="Helvetica" w:cs="Helvetica"/>
          <w:i/>
          <w:iCs/>
          <w:color w:val="555555"/>
          <w:sz w:val="20"/>
          <w:szCs w:val="20"/>
          <w:lang w:val="fi-FI" w:eastAsia="sv-SE"/>
        </w:rPr>
        <w:t xml:space="preserve">Semper on Pohjoismaiden johtava lastenruokien ja gluteenittomien tuotteiden valmistaja. Jo vuodesta 1939 olemme valmistaneet laadukkaita ja hyvänmakuisia tuotteita. Ruotsalaisen yhtiön pääkonttori sijaitsee Sundbybergissä ja tuotantolaitokset Götenessä ja Falunissa. Semper työllistää 200 työntekijää Ruotsissa, Suomessa, Norjassa ja Tanskassa. Yhtiön liikevaihto on noin miljardi Ruotsin kruunua. Semperin omistaa kansainvälinen elintarvikekonserni HERO, joka työllistää reilut 4 000 henkilöä 30 maassa. </w:t>
      </w:r>
    </w:p>
    <w:p w:rsidR="009F1BFB" w:rsidRPr="00F65E59" w:rsidRDefault="00F65E59" w:rsidP="00141501">
      <w:pPr>
        <w:spacing w:after="0" w:line="240" w:lineRule="auto"/>
        <w:rPr>
          <w:rFonts w:ascii="Helvetica" w:eastAsia="Times New Roman" w:hAnsi="Helvetica" w:cs="Helvetica"/>
          <w:color w:val="555555"/>
          <w:sz w:val="20"/>
          <w:szCs w:val="20"/>
          <w:lang w:val="fi-FI" w:eastAsia="sv-SE"/>
        </w:rPr>
      </w:pPr>
      <w:r w:rsidRPr="00D511FE">
        <w:rPr>
          <w:rFonts w:ascii="Helvetica" w:eastAsia="Times New Roman" w:hAnsi="Helvetica" w:cs="Helvetica"/>
          <w:i/>
          <w:iCs/>
          <w:color w:val="555555"/>
          <w:sz w:val="20"/>
          <w:szCs w:val="20"/>
          <w:lang w:val="fi-FI" w:eastAsia="sv-SE"/>
        </w:rPr>
        <w:t xml:space="preserve">Löydät lisätietoa osoitteista </w:t>
      </w:r>
      <w:hyperlink r:id="rId8" w:history="1">
        <w:r w:rsidRPr="00D511FE">
          <w:rPr>
            <w:rFonts w:ascii="Helvetica" w:eastAsia="Times New Roman" w:hAnsi="Helvetica" w:cs="Helvetica"/>
            <w:i/>
            <w:iCs/>
            <w:color w:val="3D9BBC"/>
            <w:sz w:val="20"/>
            <w:szCs w:val="20"/>
            <w:lang w:val="fi-FI" w:eastAsia="sv-SE"/>
          </w:rPr>
          <w:t>www.semper.fi</w:t>
        </w:r>
      </w:hyperlink>
      <w:r w:rsidRPr="00D511FE">
        <w:rPr>
          <w:rFonts w:ascii="Helvetica" w:eastAsia="Times New Roman" w:hAnsi="Helvetica" w:cs="Helvetica"/>
          <w:i/>
          <w:iCs/>
          <w:color w:val="555555"/>
          <w:sz w:val="20"/>
          <w:szCs w:val="20"/>
          <w:lang w:val="fi-FI" w:eastAsia="sv-SE"/>
        </w:rPr>
        <w:t> sekä </w:t>
      </w:r>
      <w:hyperlink r:id="rId9" w:history="1">
        <w:r w:rsidRPr="00D511FE">
          <w:rPr>
            <w:rFonts w:ascii="Helvetica" w:eastAsia="Times New Roman" w:hAnsi="Helvetica" w:cs="Helvetica"/>
            <w:i/>
            <w:iCs/>
            <w:color w:val="3D9BBC"/>
            <w:sz w:val="20"/>
            <w:szCs w:val="20"/>
            <w:lang w:val="fi-FI" w:eastAsia="sv-SE"/>
          </w:rPr>
          <w:t>www.semper.se</w:t>
        </w:r>
      </w:hyperlink>
      <w:r w:rsidRPr="00D511FE">
        <w:rPr>
          <w:rFonts w:ascii="Helvetica" w:eastAsia="Times New Roman" w:hAnsi="Helvetica" w:cs="Helvetica"/>
          <w:i/>
          <w:iCs/>
          <w:color w:val="555555"/>
          <w:sz w:val="20"/>
          <w:szCs w:val="20"/>
          <w:lang w:val="fi-FI" w:eastAsia="sv-SE"/>
        </w:rPr>
        <w:t>.</w:t>
      </w:r>
    </w:p>
    <w:sectPr w:rsidR="009F1BFB" w:rsidRPr="00F65E5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5E59" w:rsidRDefault="00F65E59" w:rsidP="00F65E59">
      <w:pPr>
        <w:spacing w:after="0" w:line="240" w:lineRule="auto"/>
      </w:pPr>
      <w:r>
        <w:separator/>
      </w:r>
    </w:p>
  </w:endnote>
  <w:endnote w:type="continuationSeparator" w:id="0">
    <w:p w:rsidR="00F65E59" w:rsidRDefault="00F65E59" w:rsidP="00F65E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Intro Head B G Base">
    <w:panose1 w:val="00000000000000000000"/>
    <w:charset w:val="00"/>
    <w:family w:val="modern"/>
    <w:notTrueType/>
    <w:pitch w:val="variable"/>
    <w:sig w:usb0="00000207" w:usb1="00000000" w:usb2="00000000" w:usb3="00000000" w:csb0="00000097" w:csb1="00000000"/>
  </w:font>
  <w:font w:name="Intro Head H Base">
    <w:panose1 w:val="00000000000000000000"/>
    <w:charset w:val="00"/>
    <w:family w:val="modern"/>
    <w:notTrueType/>
    <w:pitch w:val="variable"/>
    <w:sig w:usb0="00000207" w:usb1="00000000" w:usb2="00000000" w:usb3="00000000" w:csb0="00000097"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5E59" w:rsidRDefault="00F65E59" w:rsidP="00F65E59">
      <w:pPr>
        <w:spacing w:after="0" w:line="240" w:lineRule="auto"/>
      </w:pPr>
      <w:r>
        <w:separator/>
      </w:r>
    </w:p>
  </w:footnote>
  <w:footnote w:type="continuationSeparator" w:id="0">
    <w:p w:rsidR="00F65E59" w:rsidRDefault="00F65E59" w:rsidP="00F65E5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1FE"/>
    <w:rsid w:val="00141501"/>
    <w:rsid w:val="00160493"/>
    <w:rsid w:val="0023317D"/>
    <w:rsid w:val="003513BD"/>
    <w:rsid w:val="004836F2"/>
    <w:rsid w:val="00494A13"/>
    <w:rsid w:val="0051594D"/>
    <w:rsid w:val="005317A2"/>
    <w:rsid w:val="007933E3"/>
    <w:rsid w:val="00806264"/>
    <w:rsid w:val="00D511FE"/>
    <w:rsid w:val="00EB76C4"/>
    <w:rsid w:val="00F65E5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9FAE3EDB-9FA9-4FED-A694-FC8264386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511FE"/>
    <w:pPr>
      <w:spacing w:after="270" w:line="240" w:lineRule="auto"/>
      <w:outlineLvl w:val="0"/>
    </w:pPr>
    <w:rPr>
      <w:rFonts w:ascii="inherit" w:eastAsia="Times New Roman" w:hAnsi="inherit" w:cs="Times New Roman"/>
      <w:b/>
      <w:bCs/>
      <w:color w:val="222222"/>
      <w:kern w:val="36"/>
      <w:sz w:val="54"/>
      <w:szCs w:val="54"/>
      <w:lang w:eastAsia="sv-SE"/>
    </w:rPr>
  </w:style>
  <w:style w:type="paragraph" w:styleId="Heading4">
    <w:name w:val="heading 4"/>
    <w:basedOn w:val="Normal"/>
    <w:link w:val="Heading4Char"/>
    <w:uiPriority w:val="9"/>
    <w:qFormat/>
    <w:rsid w:val="00D511FE"/>
    <w:pPr>
      <w:spacing w:after="90" w:line="240" w:lineRule="auto"/>
      <w:outlineLvl w:val="3"/>
    </w:pPr>
    <w:rPr>
      <w:rFonts w:ascii="inherit" w:eastAsia="Times New Roman" w:hAnsi="inherit" w:cs="Times New Roman"/>
      <w:b/>
      <w:bCs/>
      <w:color w:val="222222"/>
      <w:sz w:val="21"/>
      <w:szCs w:val="21"/>
      <w:lang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11FE"/>
    <w:rPr>
      <w:rFonts w:ascii="inherit" w:eastAsia="Times New Roman" w:hAnsi="inherit" w:cs="Times New Roman"/>
      <w:b/>
      <w:bCs/>
      <w:color w:val="222222"/>
      <w:kern w:val="36"/>
      <w:sz w:val="54"/>
      <w:szCs w:val="54"/>
      <w:lang w:eastAsia="sv-SE"/>
    </w:rPr>
  </w:style>
  <w:style w:type="character" w:customStyle="1" w:styleId="Heading4Char">
    <w:name w:val="Heading 4 Char"/>
    <w:basedOn w:val="DefaultParagraphFont"/>
    <w:link w:val="Heading4"/>
    <w:uiPriority w:val="9"/>
    <w:rsid w:val="00D511FE"/>
    <w:rPr>
      <w:rFonts w:ascii="inherit" w:eastAsia="Times New Roman" w:hAnsi="inherit" w:cs="Times New Roman"/>
      <w:b/>
      <w:bCs/>
      <w:color w:val="222222"/>
      <w:sz w:val="21"/>
      <w:szCs w:val="21"/>
      <w:lang w:eastAsia="sv-SE"/>
    </w:rPr>
  </w:style>
  <w:style w:type="character" w:styleId="Hyperlink">
    <w:name w:val="Hyperlink"/>
    <w:basedOn w:val="DefaultParagraphFont"/>
    <w:uiPriority w:val="99"/>
    <w:semiHidden/>
    <w:unhideWhenUsed/>
    <w:rsid w:val="00D511FE"/>
    <w:rPr>
      <w:strike w:val="0"/>
      <w:dstrike w:val="0"/>
      <w:color w:val="3D9BBC"/>
      <w:u w:val="none"/>
      <w:effect w:val="none"/>
    </w:rPr>
  </w:style>
  <w:style w:type="character" w:styleId="Emphasis">
    <w:name w:val="Emphasis"/>
    <w:basedOn w:val="DefaultParagraphFont"/>
    <w:uiPriority w:val="20"/>
    <w:qFormat/>
    <w:rsid w:val="00D511FE"/>
    <w:rPr>
      <w:i/>
      <w:iCs/>
    </w:rPr>
  </w:style>
  <w:style w:type="character" w:styleId="Strong">
    <w:name w:val="Strong"/>
    <w:basedOn w:val="DefaultParagraphFont"/>
    <w:uiPriority w:val="22"/>
    <w:qFormat/>
    <w:rsid w:val="00D511FE"/>
    <w:rPr>
      <w:b/>
      <w:bCs/>
    </w:rPr>
  </w:style>
  <w:style w:type="paragraph" w:styleId="NormalWeb">
    <w:name w:val="Normal (Web)"/>
    <w:basedOn w:val="Normal"/>
    <w:uiPriority w:val="99"/>
    <w:semiHidden/>
    <w:unhideWhenUsed/>
    <w:rsid w:val="00D511FE"/>
    <w:pPr>
      <w:spacing w:after="135" w:line="240" w:lineRule="auto"/>
    </w:pPr>
    <w:rPr>
      <w:rFonts w:ascii="Times New Roman" w:eastAsia="Times New Roman" w:hAnsi="Times New Roman" w:cs="Times New Roman"/>
      <w:sz w:val="24"/>
      <w:szCs w:val="24"/>
      <w:lang w:eastAsia="sv-SE"/>
    </w:rPr>
  </w:style>
  <w:style w:type="character" w:customStyle="1" w:styleId="release-type2">
    <w:name w:val="release-type2"/>
    <w:basedOn w:val="DefaultParagraphFont"/>
    <w:rsid w:val="00D511FE"/>
    <w:rPr>
      <w:b/>
      <w:bCs/>
      <w:color w:val="FFFFFF"/>
    </w:rPr>
  </w:style>
  <w:style w:type="paragraph" w:styleId="Header">
    <w:name w:val="header"/>
    <w:basedOn w:val="Normal"/>
    <w:link w:val="HeaderChar"/>
    <w:uiPriority w:val="99"/>
    <w:unhideWhenUsed/>
    <w:rsid w:val="00F65E59"/>
    <w:pPr>
      <w:tabs>
        <w:tab w:val="center" w:pos="4536"/>
        <w:tab w:val="right" w:pos="9072"/>
      </w:tabs>
      <w:spacing w:after="0" w:line="240" w:lineRule="auto"/>
    </w:pPr>
  </w:style>
  <w:style w:type="character" w:customStyle="1" w:styleId="HeaderChar">
    <w:name w:val="Header Char"/>
    <w:basedOn w:val="DefaultParagraphFont"/>
    <w:link w:val="Header"/>
    <w:uiPriority w:val="99"/>
    <w:rsid w:val="00F65E59"/>
  </w:style>
  <w:style w:type="paragraph" w:styleId="Footer">
    <w:name w:val="footer"/>
    <w:basedOn w:val="Normal"/>
    <w:link w:val="FooterChar"/>
    <w:uiPriority w:val="99"/>
    <w:unhideWhenUsed/>
    <w:rsid w:val="00F65E59"/>
    <w:pPr>
      <w:tabs>
        <w:tab w:val="center" w:pos="4536"/>
        <w:tab w:val="right" w:pos="9072"/>
      </w:tabs>
      <w:spacing w:after="0" w:line="240" w:lineRule="auto"/>
    </w:pPr>
  </w:style>
  <w:style w:type="character" w:customStyle="1" w:styleId="FooterChar">
    <w:name w:val="Footer Char"/>
    <w:basedOn w:val="DefaultParagraphFont"/>
    <w:link w:val="Footer"/>
    <w:uiPriority w:val="99"/>
    <w:rsid w:val="00F65E59"/>
  </w:style>
  <w:style w:type="paragraph" w:styleId="BalloonText">
    <w:name w:val="Balloon Text"/>
    <w:basedOn w:val="Normal"/>
    <w:link w:val="BalloonTextChar"/>
    <w:uiPriority w:val="99"/>
    <w:semiHidden/>
    <w:unhideWhenUsed/>
    <w:rsid w:val="00494A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4A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5190634">
      <w:bodyDiv w:val="1"/>
      <w:marLeft w:val="0"/>
      <w:marRight w:val="0"/>
      <w:marTop w:val="0"/>
      <w:marBottom w:val="0"/>
      <w:divBdr>
        <w:top w:val="none" w:sz="0" w:space="0" w:color="auto"/>
        <w:left w:val="none" w:sz="0" w:space="0" w:color="auto"/>
        <w:bottom w:val="none" w:sz="0" w:space="0" w:color="auto"/>
        <w:right w:val="none" w:sz="0" w:space="0" w:color="auto"/>
      </w:divBdr>
      <w:divsChild>
        <w:div w:id="1226380518">
          <w:marLeft w:val="0"/>
          <w:marRight w:val="0"/>
          <w:marTop w:val="0"/>
          <w:marBottom w:val="0"/>
          <w:divBdr>
            <w:top w:val="none" w:sz="0" w:space="0" w:color="auto"/>
            <w:left w:val="none" w:sz="0" w:space="0" w:color="auto"/>
            <w:bottom w:val="none" w:sz="0" w:space="0" w:color="auto"/>
            <w:right w:val="none" w:sz="0" w:space="0" w:color="auto"/>
          </w:divBdr>
          <w:divsChild>
            <w:div w:id="1221669947">
              <w:marLeft w:val="0"/>
              <w:marRight w:val="0"/>
              <w:marTop w:val="0"/>
              <w:marBottom w:val="0"/>
              <w:divBdr>
                <w:top w:val="none" w:sz="0" w:space="0" w:color="auto"/>
                <w:left w:val="none" w:sz="0" w:space="0" w:color="auto"/>
                <w:bottom w:val="none" w:sz="0" w:space="0" w:color="auto"/>
                <w:right w:val="none" w:sz="0" w:space="0" w:color="auto"/>
              </w:divBdr>
              <w:divsChild>
                <w:div w:id="2001032897">
                  <w:marLeft w:val="0"/>
                  <w:marRight w:val="0"/>
                  <w:marTop w:val="0"/>
                  <w:marBottom w:val="0"/>
                  <w:divBdr>
                    <w:top w:val="none" w:sz="0" w:space="0" w:color="auto"/>
                    <w:left w:val="none" w:sz="0" w:space="0" w:color="auto"/>
                    <w:bottom w:val="none" w:sz="0" w:space="0" w:color="auto"/>
                    <w:right w:val="none" w:sz="0" w:space="0" w:color="auto"/>
                  </w:divBdr>
                  <w:divsChild>
                    <w:div w:id="634608706">
                      <w:marLeft w:val="0"/>
                      <w:marRight w:val="0"/>
                      <w:marTop w:val="0"/>
                      <w:marBottom w:val="0"/>
                      <w:divBdr>
                        <w:top w:val="none" w:sz="0" w:space="0" w:color="auto"/>
                        <w:left w:val="none" w:sz="0" w:space="0" w:color="auto"/>
                        <w:bottom w:val="none" w:sz="0" w:space="0" w:color="auto"/>
                        <w:right w:val="none" w:sz="0" w:space="0" w:color="auto"/>
                      </w:divBdr>
                      <w:divsChild>
                        <w:div w:id="1715496404">
                          <w:marLeft w:val="0"/>
                          <w:marRight w:val="0"/>
                          <w:marTop w:val="0"/>
                          <w:marBottom w:val="0"/>
                          <w:divBdr>
                            <w:top w:val="none" w:sz="0" w:space="0" w:color="auto"/>
                            <w:left w:val="none" w:sz="0" w:space="0" w:color="auto"/>
                            <w:bottom w:val="none" w:sz="0" w:space="0" w:color="auto"/>
                            <w:right w:val="none" w:sz="0" w:space="0" w:color="auto"/>
                          </w:divBdr>
                          <w:divsChild>
                            <w:div w:id="23361972">
                              <w:marLeft w:val="0"/>
                              <w:marRight w:val="0"/>
                              <w:marTop w:val="0"/>
                              <w:marBottom w:val="0"/>
                              <w:divBdr>
                                <w:top w:val="none" w:sz="0" w:space="0" w:color="auto"/>
                                <w:left w:val="none" w:sz="0" w:space="0" w:color="auto"/>
                                <w:bottom w:val="none" w:sz="0" w:space="0" w:color="auto"/>
                                <w:right w:val="none" w:sz="0" w:space="0" w:color="auto"/>
                              </w:divBdr>
                              <w:divsChild>
                                <w:div w:id="2028292638">
                                  <w:marLeft w:val="0"/>
                                  <w:marRight w:val="0"/>
                                  <w:marTop w:val="0"/>
                                  <w:marBottom w:val="0"/>
                                  <w:divBdr>
                                    <w:top w:val="none" w:sz="0" w:space="0" w:color="auto"/>
                                    <w:left w:val="none" w:sz="0" w:space="0" w:color="auto"/>
                                    <w:bottom w:val="none" w:sz="0" w:space="0" w:color="auto"/>
                                    <w:right w:val="none" w:sz="0" w:space="0" w:color="auto"/>
                                  </w:divBdr>
                                </w:div>
                              </w:divsChild>
                            </w:div>
                            <w:div w:id="259724679">
                              <w:marLeft w:val="0"/>
                              <w:marRight w:val="0"/>
                              <w:marTop w:val="0"/>
                              <w:marBottom w:val="0"/>
                              <w:divBdr>
                                <w:top w:val="none" w:sz="0" w:space="0" w:color="auto"/>
                                <w:left w:val="none" w:sz="0" w:space="0" w:color="auto"/>
                                <w:bottom w:val="none" w:sz="0" w:space="0" w:color="auto"/>
                                <w:right w:val="none" w:sz="0" w:space="0" w:color="auto"/>
                              </w:divBdr>
                              <w:divsChild>
                                <w:div w:id="156071067">
                                  <w:marLeft w:val="0"/>
                                  <w:marRight w:val="0"/>
                                  <w:marTop w:val="0"/>
                                  <w:marBottom w:val="0"/>
                                  <w:divBdr>
                                    <w:top w:val="none" w:sz="0" w:space="0" w:color="auto"/>
                                    <w:left w:val="none" w:sz="0" w:space="0" w:color="auto"/>
                                    <w:bottom w:val="none" w:sz="0" w:space="0" w:color="auto"/>
                                    <w:right w:val="none" w:sz="0" w:space="0" w:color="auto"/>
                                  </w:divBdr>
                                  <w:divsChild>
                                    <w:div w:id="58943999">
                                      <w:marLeft w:val="0"/>
                                      <w:marRight w:val="0"/>
                                      <w:marTop w:val="0"/>
                                      <w:marBottom w:val="0"/>
                                      <w:divBdr>
                                        <w:top w:val="none" w:sz="0" w:space="0" w:color="auto"/>
                                        <w:left w:val="none" w:sz="0" w:space="0" w:color="auto"/>
                                        <w:bottom w:val="none" w:sz="0" w:space="0" w:color="auto"/>
                                        <w:right w:val="none" w:sz="0" w:space="0" w:color="auto"/>
                                      </w:divBdr>
                                      <w:divsChild>
                                        <w:div w:id="519903847">
                                          <w:marLeft w:val="0"/>
                                          <w:marRight w:val="0"/>
                                          <w:marTop w:val="0"/>
                                          <w:marBottom w:val="0"/>
                                          <w:divBdr>
                                            <w:top w:val="none" w:sz="0" w:space="0" w:color="auto"/>
                                            <w:left w:val="none" w:sz="0" w:space="0" w:color="auto"/>
                                            <w:bottom w:val="none" w:sz="0" w:space="0" w:color="auto"/>
                                            <w:right w:val="none" w:sz="0" w:space="0" w:color="auto"/>
                                          </w:divBdr>
                                        </w:div>
                                      </w:divsChild>
                                    </w:div>
                                    <w:div w:id="1492327082">
                                      <w:marLeft w:val="0"/>
                                      <w:marRight w:val="0"/>
                                      <w:marTop w:val="0"/>
                                      <w:marBottom w:val="300"/>
                                      <w:divBdr>
                                        <w:top w:val="none" w:sz="0" w:space="0" w:color="auto"/>
                                        <w:left w:val="none" w:sz="0" w:space="0" w:color="auto"/>
                                        <w:bottom w:val="none" w:sz="0" w:space="0" w:color="auto"/>
                                        <w:right w:val="none" w:sz="0" w:space="0" w:color="auto"/>
                                      </w:divBdr>
                                      <w:divsChild>
                                        <w:div w:id="384178280">
                                          <w:marLeft w:val="0"/>
                                          <w:marRight w:val="0"/>
                                          <w:marTop w:val="0"/>
                                          <w:marBottom w:val="0"/>
                                          <w:divBdr>
                                            <w:top w:val="none" w:sz="0" w:space="0" w:color="auto"/>
                                            <w:left w:val="none" w:sz="0" w:space="0" w:color="auto"/>
                                            <w:bottom w:val="none" w:sz="0" w:space="0" w:color="auto"/>
                                            <w:right w:val="none" w:sz="0" w:space="0" w:color="auto"/>
                                          </w:divBdr>
                                          <w:divsChild>
                                            <w:div w:id="334458060">
                                              <w:marLeft w:val="0"/>
                                              <w:marRight w:val="0"/>
                                              <w:marTop w:val="0"/>
                                              <w:marBottom w:val="0"/>
                                              <w:divBdr>
                                                <w:top w:val="none" w:sz="0" w:space="0" w:color="auto"/>
                                                <w:left w:val="none" w:sz="0" w:space="0" w:color="auto"/>
                                                <w:bottom w:val="none" w:sz="0" w:space="0" w:color="auto"/>
                                                <w:right w:val="none" w:sz="0" w:space="0" w:color="auto"/>
                                              </w:divBdr>
                                            </w:div>
                                            <w:div w:id="12820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9668916">
      <w:bodyDiv w:val="1"/>
      <w:marLeft w:val="0"/>
      <w:marRight w:val="0"/>
      <w:marTop w:val="0"/>
      <w:marBottom w:val="0"/>
      <w:divBdr>
        <w:top w:val="none" w:sz="0" w:space="0" w:color="auto"/>
        <w:left w:val="none" w:sz="0" w:space="0" w:color="auto"/>
        <w:bottom w:val="none" w:sz="0" w:space="0" w:color="auto"/>
        <w:right w:val="none" w:sz="0" w:space="0" w:color="auto"/>
      </w:divBdr>
      <w:divsChild>
        <w:div w:id="126096878">
          <w:marLeft w:val="0"/>
          <w:marRight w:val="0"/>
          <w:marTop w:val="0"/>
          <w:marBottom w:val="0"/>
          <w:divBdr>
            <w:top w:val="none" w:sz="0" w:space="0" w:color="auto"/>
            <w:left w:val="none" w:sz="0" w:space="0" w:color="auto"/>
            <w:bottom w:val="none" w:sz="0" w:space="0" w:color="auto"/>
            <w:right w:val="none" w:sz="0" w:space="0" w:color="auto"/>
          </w:divBdr>
          <w:divsChild>
            <w:div w:id="1867332549">
              <w:marLeft w:val="0"/>
              <w:marRight w:val="0"/>
              <w:marTop w:val="0"/>
              <w:marBottom w:val="0"/>
              <w:divBdr>
                <w:top w:val="none" w:sz="0" w:space="0" w:color="auto"/>
                <w:left w:val="none" w:sz="0" w:space="0" w:color="auto"/>
                <w:bottom w:val="none" w:sz="0" w:space="0" w:color="auto"/>
                <w:right w:val="none" w:sz="0" w:space="0" w:color="auto"/>
              </w:divBdr>
              <w:divsChild>
                <w:div w:id="207844303">
                  <w:marLeft w:val="0"/>
                  <w:marRight w:val="0"/>
                  <w:marTop w:val="0"/>
                  <w:marBottom w:val="0"/>
                  <w:divBdr>
                    <w:top w:val="none" w:sz="0" w:space="0" w:color="auto"/>
                    <w:left w:val="none" w:sz="0" w:space="0" w:color="auto"/>
                    <w:bottom w:val="none" w:sz="0" w:space="0" w:color="auto"/>
                    <w:right w:val="none" w:sz="0" w:space="0" w:color="auto"/>
                  </w:divBdr>
                  <w:divsChild>
                    <w:div w:id="1489831633">
                      <w:marLeft w:val="-225"/>
                      <w:marRight w:val="-225"/>
                      <w:marTop w:val="0"/>
                      <w:marBottom w:val="0"/>
                      <w:divBdr>
                        <w:top w:val="none" w:sz="0" w:space="0" w:color="auto"/>
                        <w:left w:val="none" w:sz="0" w:space="0" w:color="auto"/>
                        <w:bottom w:val="none" w:sz="0" w:space="0" w:color="auto"/>
                        <w:right w:val="none" w:sz="0" w:space="0" w:color="auto"/>
                      </w:divBdr>
                      <w:divsChild>
                        <w:div w:id="72895656">
                          <w:marLeft w:val="0"/>
                          <w:marRight w:val="0"/>
                          <w:marTop w:val="0"/>
                          <w:marBottom w:val="0"/>
                          <w:divBdr>
                            <w:top w:val="none" w:sz="0" w:space="0" w:color="auto"/>
                            <w:left w:val="none" w:sz="0" w:space="0" w:color="auto"/>
                            <w:bottom w:val="none" w:sz="0" w:space="0" w:color="auto"/>
                            <w:right w:val="none" w:sz="0" w:space="0" w:color="auto"/>
                          </w:divBdr>
                          <w:divsChild>
                            <w:div w:id="1536312778">
                              <w:marLeft w:val="0"/>
                              <w:marRight w:val="0"/>
                              <w:marTop w:val="0"/>
                              <w:marBottom w:val="300"/>
                              <w:divBdr>
                                <w:top w:val="none" w:sz="0" w:space="0" w:color="auto"/>
                                <w:left w:val="none" w:sz="0" w:space="0" w:color="auto"/>
                                <w:bottom w:val="none" w:sz="0" w:space="0" w:color="auto"/>
                                <w:right w:val="none" w:sz="0" w:space="0" w:color="auto"/>
                              </w:divBdr>
                              <w:divsChild>
                                <w:div w:id="1885943517">
                                  <w:marLeft w:val="0"/>
                                  <w:marRight w:val="0"/>
                                  <w:marTop w:val="0"/>
                                  <w:marBottom w:val="0"/>
                                  <w:divBdr>
                                    <w:top w:val="none" w:sz="0" w:space="0" w:color="auto"/>
                                    <w:left w:val="none" w:sz="0" w:space="0" w:color="auto"/>
                                    <w:bottom w:val="none" w:sz="0" w:space="0" w:color="auto"/>
                                    <w:right w:val="none" w:sz="0" w:space="0" w:color="auto"/>
                                  </w:divBdr>
                                  <w:divsChild>
                                    <w:div w:id="1301610512">
                                      <w:marLeft w:val="0"/>
                                      <w:marRight w:val="0"/>
                                      <w:marTop w:val="0"/>
                                      <w:marBottom w:val="360"/>
                                      <w:divBdr>
                                        <w:top w:val="none" w:sz="0" w:space="0" w:color="auto"/>
                                        <w:left w:val="none" w:sz="0" w:space="0" w:color="auto"/>
                                        <w:bottom w:val="none" w:sz="0" w:space="0" w:color="auto"/>
                                        <w:right w:val="none" w:sz="0" w:space="0" w:color="auto"/>
                                      </w:divBdr>
                                      <w:divsChild>
                                        <w:div w:id="208618069">
                                          <w:marLeft w:val="0"/>
                                          <w:marRight w:val="0"/>
                                          <w:marTop w:val="0"/>
                                          <w:marBottom w:val="0"/>
                                          <w:divBdr>
                                            <w:top w:val="none" w:sz="0" w:space="0" w:color="auto"/>
                                            <w:left w:val="none" w:sz="0" w:space="0" w:color="auto"/>
                                            <w:bottom w:val="none" w:sz="0" w:space="0" w:color="auto"/>
                                            <w:right w:val="none" w:sz="0" w:space="0" w:color="auto"/>
                                          </w:divBdr>
                                          <w:divsChild>
                                            <w:div w:id="57929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mper.fi/"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semper.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557</Words>
  <Characters>2958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Semper</Company>
  <LinksUpToDate>false</LinksUpToDate>
  <CharactersWithSpaces>3508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Göransson, Annette</dc:creator>
  <cp:keywords/>
  <dc:description/>
  <cp:lastModifiedBy>Göransson, Annette</cp:lastModifiedBy>
  <cp:revision>10</cp:revision>
  <cp:lastPrinted>2017-11-15T09:04:00Z</cp:lastPrinted>
  <dcterms:created xsi:type="dcterms:W3CDTF">2017-11-14T07:27:00Z</dcterms:created>
  <dcterms:modified xsi:type="dcterms:W3CDTF">2017-11-15T09:04:00Z</dcterms:modified>
</cp:coreProperties>
</file>