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BE2" w:rsidRPr="00D54321" w:rsidRDefault="00162BE2" w:rsidP="00B724B3">
      <w:pPr>
        <w:pStyle w:val="Vorspann"/>
        <w:rPr>
          <w:sz w:val="2"/>
          <w:szCs w:val="2"/>
        </w:rPr>
        <w:sectPr w:rsidR="00162BE2" w:rsidRPr="00D54321" w:rsidSect="009161E3">
          <w:headerReference w:type="even" r:id="rId9"/>
          <w:headerReference w:type="default" r:id="rId10"/>
          <w:footerReference w:type="default" r:id="rId11"/>
          <w:headerReference w:type="first" r:id="rId12"/>
          <w:footnotePr>
            <w:numRestart w:val="eachPage"/>
          </w:footnotePr>
          <w:pgSz w:w="11906" w:h="16838" w:code="9"/>
          <w:pgMar w:top="4111" w:right="3158" w:bottom="1701" w:left="1276" w:header="567" w:footer="510" w:gutter="0"/>
          <w:cols w:space="708"/>
          <w:docGrid w:linePitch="360"/>
        </w:sectPr>
      </w:pPr>
    </w:p>
    <w:p w:rsidR="00A3671D" w:rsidRPr="005604F1" w:rsidRDefault="005604F1" w:rsidP="005604F1">
      <w:pPr>
        <w:spacing w:after="0"/>
        <w:rPr>
          <w:b/>
          <w:sz w:val="32"/>
        </w:rPr>
      </w:pPr>
      <w:r>
        <w:rPr>
          <w:b/>
          <w:sz w:val="32"/>
        </w:rPr>
        <w:lastRenderedPageBreak/>
        <w:t xml:space="preserve">Fraunhofer-Technologie begeistert </w:t>
      </w:r>
      <w:r w:rsidRPr="001B34F4">
        <w:rPr>
          <w:b/>
          <w:sz w:val="32"/>
        </w:rPr>
        <w:t>Frankfurter Museum</w:t>
      </w:r>
    </w:p>
    <w:p w:rsidR="00C06FAE" w:rsidRDefault="00C06FAE" w:rsidP="00E45344">
      <w:pPr>
        <w:rPr>
          <w:b/>
          <w:spacing w:val="-1"/>
          <w:sz w:val="22"/>
          <w:szCs w:val="22"/>
        </w:rPr>
      </w:pPr>
    </w:p>
    <w:p w:rsidR="00A3671D" w:rsidRPr="005604F1" w:rsidRDefault="005604F1" w:rsidP="005604F1">
      <w:pPr>
        <w:rPr>
          <w:b/>
          <w:sz w:val="22"/>
          <w:szCs w:val="22"/>
        </w:rPr>
      </w:pPr>
      <w:r w:rsidRPr="005604F1">
        <w:rPr>
          <w:b/>
          <w:sz w:val="22"/>
          <w:szCs w:val="22"/>
        </w:rPr>
        <w:t xml:space="preserve">Katastrophen bedrohen historische Kulturschätze. Fraunhofer-Forscher erfassten in der vergangenen Woche erstmals in der Frankfurter </w:t>
      </w:r>
      <w:proofErr w:type="spellStart"/>
      <w:r w:rsidRPr="005604F1">
        <w:rPr>
          <w:b/>
          <w:sz w:val="22"/>
          <w:szCs w:val="22"/>
        </w:rPr>
        <w:t>Liebieghaus</w:t>
      </w:r>
      <w:proofErr w:type="spellEnd"/>
      <w:r w:rsidRPr="005604F1">
        <w:rPr>
          <w:b/>
          <w:sz w:val="22"/>
          <w:szCs w:val="22"/>
        </w:rPr>
        <w:t xml:space="preserve"> Skulpturensammlung Kunstartefakte automatisiert und erschlossen diese für die Ewigkeit.</w:t>
      </w:r>
    </w:p>
    <w:p w:rsidR="00E45344" w:rsidRPr="00B14977" w:rsidRDefault="00E45344" w:rsidP="00E45344">
      <w:pPr>
        <w:rPr>
          <w:spacing w:val="-1"/>
          <w:sz w:val="24"/>
        </w:rPr>
      </w:pPr>
    </w:p>
    <w:p w:rsidR="005604F1" w:rsidRPr="005604F1" w:rsidRDefault="005604F1" w:rsidP="005604F1">
      <w:pPr>
        <w:rPr>
          <w:sz w:val="22"/>
          <w:szCs w:val="22"/>
        </w:rPr>
      </w:pPr>
      <w:r w:rsidRPr="005604F1">
        <w:rPr>
          <w:sz w:val="22"/>
          <w:szCs w:val="22"/>
        </w:rPr>
        <w:t xml:space="preserve">(Frankfurt am Main/Darmstadt) Vom 21. bis 27. Juli 2014 war CultLab3D, die weltweit einmalige 3D-Scanstraße für Kulturartefakte, im Mittelaltersaal der Frankfurter </w:t>
      </w:r>
      <w:proofErr w:type="spellStart"/>
      <w:r w:rsidRPr="005604F1">
        <w:rPr>
          <w:sz w:val="22"/>
          <w:szCs w:val="22"/>
        </w:rPr>
        <w:t>Liebieghaus</w:t>
      </w:r>
      <w:proofErr w:type="spellEnd"/>
      <w:r w:rsidRPr="005604F1">
        <w:rPr>
          <w:sz w:val="22"/>
          <w:szCs w:val="22"/>
        </w:rPr>
        <w:t xml:space="preserve"> Skulpturensammlung in Betrieb. Das vom Fraunhofer IGD entwickelte CultLab3D soll die notwendige 3D-Digitalisierung von Kulturartefakten revolutionieren. Die durch Umwelteinflüsse und Katastrophen gefährdeten Kunstwerke werden mit Hilfe der 3D-Digitalisierungstechnologie im aktuellen Erhaltungszustand gesichert und gleichzeitig für die weltweite Forschung erschlossen. Bislang war dieses Verfahren sehr teuer und zeitaufwendig. Mit CultLab3D setzen die Fraunhofer-Forscher auf die Industrialisierung und Automatisierung des gesamten 3D-Digitalisierungsprozesses von Artefakten mittels modernster Scan- und Beleuchtungstechniken. So ermöglicht das mobile Digitalisierungslabor, die Millionen vorhandenen Artefakte industriell, kostengünstig und schnell zu scannen und zu archivieren.</w:t>
      </w:r>
    </w:p>
    <w:p w:rsidR="005604F1" w:rsidRPr="005604F1" w:rsidRDefault="005604F1" w:rsidP="005604F1">
      <w:pPr>
        <w:rPr>
          <w:sz w:val="22"/>
          <w:szCs w:val="22"/>
        </w:rPr>
      </w:pPr>
    </w:p>
    <w:p w:rsidR="005604F1" w:rsidRPr="005604F1" w:rsidRDefault="005604F1" w:rsidP="005604F1">
      <w:pPr>
        <w:rPr>
          <w:sz w:val="22"/>
          <w:szCs w:val="22"/>
        </w:rPr>
      </w:pPr>
      <w:r w:rsidRPr="005604F1">
        <w:rPr>
          <w:sz w:val="22"/>
          <w:szCs w:val="22"/>
        </w:rPr>
        <w:t xml:space="preserve">Mit ihrem CultLab3D digitalisierten die Fraunhofer-Forscher in Frankfurt erstmals vollautomatisch echte Kulturartefakte. „Wir haben bei diesem Testlauf eine Vielzahl an sehr wertvollen Erkenntnissen gewonnen“, sagt Martin Ritz vom Fraunhofer IGD. „Die Beschaffenheit der unterschiedlichen Skulpturen, aber auch die Gegebenheiten im Museumsbetrieb geben uns wichtige Impulse für die Weiterentwicklung von CultLab3D.“ So gelang es den Forschern unter anderem den automatisierten Scanvorgang mit Industriekameras auch auf sehr dunkle und wenig kontrastreiche Objekte anzuwenden. CultLab3D erfasst hierbei nicht nur Geometrie und Textur von Artefakten, sondern auch ihre optischen Materialeigenschaften, wie </w:t>
      </w:r>
      <w:proofErr w:type="spellStart"/>
      <w:r w:rsidRPr="005604F1">
        <w:rPr>
          <w:sz w:val="22"/>
          <w:szCs w:val="22"/>
        </w:rPr>
        <w:lastRenderedPageBreak/>
        <w:t>Reflektions</w:t>
      </w:r>
      <w:proofErr w:type="spellEnd"/>
      <w:r w:rsidRPr="005604F1">
        <w:rPr>
          <w:sz w:val="22"/>
          <w:szCs w:val="22"/>
        </w:rPr>
        <w:t>- und Absorptionsverhalten. So wird eine fotorealistische 3D-Darstellung möglich.</w:t>
      </w:r>
    </w:p>
    <w:p w:rsidR="005604F1" w:rsidRPr="005604F1" w:rsidRDefault="005604F1" w:rsidP="005604F1">
      <w:pPr>
        <w:rPr>
          <w:sz w:val="22"/>
          <w:szCs w:val="22"/>
        </w:rPr>
      </w:pPr>
    </w:p>
    <w:p w:rsidR="008F76CE" w:rsidRDefault="005604F1" w:rsidP="005604F1">
      <w:pPr>
        <w:rPr>
          <w:sz w:val="22"/>
          <w:szCs w:val="22"/>
        </w:rPr>
      </w:pPr>
      <w:r w:rsidRPr="005604F1">
        <w:rPr>
          <w:sz w:val="22"/>
          <w:szCs w:val="22"/>
        </w:rPr>
        <w:t xml:space="preserve">Bisher sind 3D-Scans von Kunstschätzen vor allem mühevolle und kostenintensive Handarbeit. Durch die erhöhte Geschwindigkeit wollen die Fraunhofer-Forscher die Kosten für 3D-Scans um das Zehn- bis Zwanzigfache verringern. Die Aussicht in Zukunft ganze Sammlungen digitalisieren zu können, ist für Prof. Dr. Vinzenz Brinkmann, den Leiter der Antikensammlung der </w:t>
      </w:r>
      <w:proofErr w:type="spellStart"/>
      <w:r w:rsidRPr="005604F1">
        <w:rPr>
          <w:sz w:val="22"/>
          <w:szCs w:val="22"/>
        </w:rPr>
        <w:t>Liebieghaus</w:t>
      </w:r>
      <w:proofErr w:type="spellEnd"/>
      <w:r w:rsidRPr="005604F1">
        <w:rPr>
          <w:sz w:val="22"/>
          <w:szCs w:val="22"/>
        </w:rPr>
        <w:t xml:space="preserve"> Skulpturensammlung, sehr erfreulich: „Wer weiß, wie wir bisher arbeiten mussten, erkennt das ‚Wunder‘ der Scanstraße. </w:t>
      </w:r>
      <w:r w:rsidRPr="005604F1">
        <w:rPr>
          <w:color w:val="000000"/>
          <w:sz w:val="22"/>
          <w:szCs w:val="22"/>
        </w:rPr>
        <w:t>Es eröffnen sich für die Museen nun weltweit völlig neue Wege der wissenschaftlichen Untersuchung.</w:t>
      </w:r>
      <w:r w:rsidRPr="005604F1">
        <w:rPr>
          <w:sz w:val="22"/>
          <w:szCs w:val="22"/>
        </w:rPr>
        <w:t>“</w:t>
      </w:r>
    </w:p>
    <w:p w:rsidR="005604F1" w:rsidRDefault="005604F1" w:rsidP="005604F1">
      <w:pPr>
        <w:rPr>
          <w:sz w:val="22"/>
          <w:szCs w:val="22"/>
        </w:rPr>
      </w:pPr>
    </w:p>
    <w:p w:rsidR="005604F1" w:rsidRDefault="005604F1" w:rsidP="005604F1">
      <w:pPr>
        <w:rPr>
          <w:sz w:val="22"/>
          <w:szCs w:val="22"/>
        </w:rPr>
      </w:pPr>
    </w:p>
    <w:p w:rsidR="005604F1" w:rsidRPr="005604F1" w:rsidRDefault="005604F1" w:rsidP="005604F1">
      <w:pPr>
        <w:rPr>
          <w:sz w:val="22"/>
          <w:szCs w:val="22"/>
        </w:rPr>
      </w:pPr>
      <w:r w:rsidRPr="005604F1">
        <w:rPr>
          <w:sz w:val="22"/>
          <w:szCs w:val="22"/>
        </w:rPr>
        <w:t>Weiterführende Informationen:</w:t>
      </w:r>
    </w:p>
    <w:p w:rsidR="00FD5483" w:rsidRPr="00FD5483" w:rsidRDefault="00FD5483" w:rsidP="005604F1">
      <w:pPr>
        <w:rPr>
          <w:sz w:val="14"/>
          <w:szCs w:val="22"/>
        </w:rPr>
      </w:pPr>
    </w:p>
    <w:p w:rsidR="005604F1" w:rsidRPr="005604F1" w:rsidRDefault="00F44248" w:rsidP="005604F1">
      <w:pPr>
        <w:rPr>
          <w:sz w:val="22"/>
          <w:szCs w:val="22"/>
        </w:rPr>
      </w:pPr>
      <w:r w:rsidRPr="00F44248">
        <w:rPr>
          <w:sz w:val="22"/>
          <w:szCs w:val="22"/>
        </w:rPr>
        <w:t>http://s.fhg.de/Liebieghaus-Presseinformation</w:t>
      </w:r>
    </w:p>
    <w:p w:rsidR="00FD5483" w:rsidRPr="00FD5483" w:rsidRDefault="00FD5483" w:rsidP="005604F1">
      <w:pPr>
        <w:rPr>
          <w:sz w:val="14"/>
          <w:szCs w:val="14"/>
        </w:rPr>
      </w:pPr>
    </w:p>
    <w:p w:rsidR="005604F1" w:rsidRPr="005604F1" w:rsidRDefault="005604F1" w:rsidP="005604F1">
      <w:pPr>
        <w:rPr>
          <w:sz w:val="22"/>
          <w:szCs w:val="22"/>
        </w:rPr>
      </w:pPr>
      <w:r w:rsidRPr="005604F1">
        <w:rPr>
          <w:sz w:val="22"/>
          <w:szCs w:val="22"/>
        </w:rPr>
        <w:t>www.cultlab3d.eu</w:t>
      </w:r>
    </w:p>
    <w:p w:rsidR="00822DEA" w:rsidRDefault="00822DEA" w:rsidP="005604F1">
      <w:pPr>
        <w:rPr>
          <w:sz w:val="22"/>
          <w:szCs w:val="22"/>
        </w:rPr>
      </w:pPr>
    </w:p>
    <w:p w:rsidR="00822DEA" w:rsidRDefault="00822DEA" w:rsidP="005604F1">
      <w:pPr>
        <w:rPr>
          <w:sz w:val="22"/>
          <w:szCs w:val="22"/>
        </w:rPr>
      </w:pPr>
    </w:p>
    <w:p w:rsidR="00822DEA" w:rsidRDefault="00822DEA" w:rsidP="005604F1">
      <w:pPr>
        <w:rPr>
          <w:sz w:val="22"/>
          <w:szCs w:val="22"/>
        </w:rPr>
      </w:pPr>
    </w:p>
    <w:p w:rsidR="00822DEA" w:rsidRDefault="00822DEA"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822DEA" w:rsidRDefault="00822DEA" w:rsidP="005604F1">
      <w:pPr>
        <w:rPr>
          <w:sz w:val="22"/>
          <w:szCs w:val="22"/>
        </w:rPr>
      </w:pPr>
      <w:r w:rsidRPr="00822DEA">
        <w:rPr>
          <w:noProof/>
          <w:sz w:val="22"/>
          <w:szCs w:val="22"/>
        </w:rPr>
        <w:lastRenderedPageBreak/>
        <w:drawing>
          <wp:inline distT="0" distB="0" distL="0" distR="0">
            <wp:extent cx="3438525" cy="2292972"/>
            <wp:effectExtent l="0" t="0" r="0" b="0"/>
            <wp:docPr id="2" name="Grafik 2" descr="Z:\Presse\aktuelle_Pressebilder\2014-07-23_CHD Liebieghaus\Auswahl für die Aussendung 31.07.2014\lh_presse_cultlab3d_2_foto_norbert_migul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esse\aktuelle_Pressebilder\2014-07-23_CHD Liebieghaus\Auswahl für die Aussendung 31.07.2014\lh_presse_cultlab3d_2_foto_norbert_migulet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9701" cy="2293756"/>
                    </a:xfrm>
                    <a:prstGeom prst="rect">
                      <a:avLst/>
                    </a:prstGeom>
                    <a:noFill/>
                    <a:ln>
                      <a:noFill/>
                    </a:ln>
                  </pic:spPr>
                </pic:pic>
              </a:graphicData>
            </a:graphic>
          </wp:inline>
        </w:drawing>
      </w:r>
    </w:p>
    <w:p w:rsidR="00556A66" w:rsidRDefault="00822DEA" w:rsidP="00EE711E">
      <w:pPr>
        <w:spacing w:after="0"/>
        <w:rPr>
          <w:szCs w:val="20"/>
        </w:rPr>
      </w:pPr>
      <w:r w:rsidRPr="00822DEA">
        <w:rPr>
          <w:szCs w:val="20"/>
        </w:rPr>
        <w:t xml:space="preserve">Bild: Der </w:t>
      </w:r>
      <w:r w:rsidR="00FD5483">
        <w:rPr>
          <w:szCs w:val="20"/>
        </w:rPr>
        <w:t>„</w:t>
      </w:r>
      <w:r w:rsidRPr="00822DEA">
        <w:rPr>
          <w:szCs w:val="20"/>
        </w:rPr>
        <w:t>Apoll vom Belvedere</w:t>
      </w:r>
      <w:r w:rsidR="00FD5483">
        <w:rPr>
          <w:szCs w:val="20"/>
        </w:rPr>
        <w:t>“</w:t>
      </w:r>
      <w:r w:rsidRPr="00822DEA">
        <w:rPr>
          <w:szCs w:val="20"/>
        </w:rPr>
        <w:t xml:space="preserve"> (1497/98) von Renaissance-Bildhauer Pier Jacobo </w:t>
      </w:r>
      <w:proofErr w:type="spellStart"/>
      <w:r w:rsidRPr="00822DEA">
        <w:rPr>
          <w:szCs w:val="20"/>
        </w:rPr>
        <w:t>Alari</w:t>
      </w:r>
      <w:proofErr w:type="spellEnd"/>
      <w:r w:rsidRPr="00822DEA">
        <w:rPr>
          <w:szCs w:val="20"/>
        </w:rPr>
        <w:t xml:space="preserve"> </w:t>
      </w:r>
      <w:proofErr w:type="spellStart"/>
      <w:r w:rsidRPr="00822DEA">
        <w:rPr>
          <w:szCs w:val="20"/>
        </w:rPr>
        <w:t>Bonacolsi</w:t>
      </w:r>
      <w:proofErr w:type="spellEnd"/>
      <w:r w:rsidRPr="00822DEA">
        <w:rPr>
          <w:szCs w:val="20"/>
        </w:rPr>
        <w:t xml:space="preserve"> (um 1460–1528), genannt </w:t>
      </w:r>
      <w:proofErr w:type="spellStart"/>
      <w:r w:rsidRPr="00822DEA">
        <w:rPr>
          <w:szCs w:val="20"/>
        </w:rPr>
        <w:t>Antico</w:t>
      </w:r>
      <w:proofErr w:type="spellEnd"/>
      <w:r w:rsidRPr="00822DEA">
        <w:rPr>
          <w:szCs w:val="20"/>
        </w:rPr>
        <w:t>, auf de</w:t>
      </w:r>
      <w:r w:rsidR="00FD5483">
        <w:rPr>
          <w:szCs w:val="20"/>
        </w:rPr>
        <w:t>m mobilen Digitalisierungslabor</w:t>
      </w:r>
      <w:r w:rsidR="00FD5483" w:rsidRPr="00FD5483">
        <w:rPr>
          <w:szCs w:val="20"/>
        </w:rPr>
        <w:t xml:space="preserve"> </w:t>
      </w:r>
      <w:r w:rsidR="00FD5483" w:rsidRPr="00822DEA">
        <w:rPr>
          <w:szCs w:val="20"/>
        </w:rPr>
        <w:t>CultLab3D des Fraunhofer IGD</w:t>
      </w:r>
      <w:r w:rsidR="00FD5483">
        <w:rPr>
          <w:szCs w:val="20"/>
        </w:rPr>
        <w:t xml:space="preserve"> im </w:t>
      </w:r>
      <w:r w:rsidRPr="00822DEA">
        <w:rPr>
          <w:szCs w:val="20"/>
        </w:rPr>
        <w:t>Mittelaltersaal der</w:t>
      </w:r>
      <w:r w:rsidR="00FD5483">
        <w:rPr>
          <w:szCs w:val="20"/>
        </w:rPr>
        <w:t xml:space="preserve"> </w:t>
      </w:r>
      <w:proofErr w:type="spellStart"/>
      <w:r w:rsidR="00FD5483">
        <w:rPr>
          <w:szCs w:val="20"/>
        </w:rPr>
        <w:t>Liebieghaus</w:t>
      </w:r>
      <w:proofErr w:type="spellEnd"/>
      <w:r w:rsidR="00FD5483">
        <w:rPr>
          <w:szCs w:val="20"/>
        </w:rPr>
        <w:t xml:space="preserve"> Skulpturensammlung.</w:t>
      </w:r>
    </w:p>
    <w:p w:rsidR="00822DEA" w:rsidRDefault="00FD5483" w:rsidP="00EE711E">
      <w:pPr>
        <w:spacing w:after="0"/>
        <w:rPr>
          <w:szCs w:val="20"/>
        </w:rPr>
      </w:pPr>
      <w:r>
        <w:rPr>
          <w:szCs w:val="20"/>
        </w:rPr>
        <w:t>(</w:t>
      </w:r>
      <w:r w:rsidR="00822DEA" w:rsidRPr="00822DEA">
        <w:rPr>
          <w:szCs w:val="20"/>
        </w:rPr>
        <w:t xml:space="preserve">Foto: Norbert </w:t>
      </w:r>
      <w:proofErr w:type="spellStart"/>
      <w:r w:rsidR="00822DEA" w:rsidRPr="00822DEA">
        <w:rPr>
          <w:szCs w:val="20"/>
        </w:rPr>
        <w:t>Miguletz</w:t>
      </w:r>
      <w:proofErr w:type="spellEnd"/>
      <w:r>
        <w:rPr>
          <w:szCs w:val="20"/>
        </w:rPr>
        <w:t>;</w:t>
      </w:r>
      <w:r w:rsidR="00822DEA" w:rsidRPr="00822DEA">
        <w:rPr>
          <w:szCs w:val="20"/>
        </w:rPr>
        <w:t xml:space="preserve"> ©</w:t>
      </w:r>
      <w:r w:rsidR="00041F7C">
        <w:rPr>
          <w:szCs w:val="20"/>
        </w:rPr>
        <w:t xml:space="preserve"> </w:t>
      </w:r>
      <w:proofErr w:type="spellStart"/>
      <w:r w:rsidR="00822DEA" w:rsidRPr="00822DEA">
        <w:rPr>
          <w:szCs w:val="20"/>
        </w:rPr>
        <w:t>Liebieghaus</w:t>
      </w:r>
      <w:proofErr w:type="spellEnd"/>
      <w:r w:rsidR="00822DEA" w:rsidRPr="00822DEA">
        <w:rPr>
          <w:szCs w:val="20"/>
        </w:rPr>
        <w:t xml:space="preserve"> Skulpturensammlung</w:t>
      </w:r>
      <w:r>
        <w:rPr>
          <w:szCs w:val="20"/>
        </w:rPr>
        <w:t>)</w:t>
      </w:r>
    </w:p>
    <w:p w:rsidR="00822DEA" w:rsidRDefault="00822DEA" w:rsidP="005604F1">
      <w:pPr>
        <w:rPr>
          <w:szCs w:val="20"/>
        </w:rPr>
      </w:pPr>
    </w:p>
    <w:p w:rsidR="00E33EC6" w:rsidRDefault="00822DEA" w:rsidP="00E33EC6">
      <w:pPr>
        <w:rPr>
          <w:szCs w:val="18"/>
        </w:rPr>
      </w:pPr>
      <w:r w:rsidRPr="00822DEA">
        <w:rPr>
          <w:noProof/>
          <w:szCs w:val="18"/>
        </w:rPr>
        <w:drawing>
          <wp:inline distT="0" distB="0" distL="0" distR="0">
            <wp:extent cx="3390900" cy="1910834"/>
            <wp:effectExtent l="0" t="0" r="0" b="0"/>
            <wp:docPr id="1" name="Grafik 1" descr="Z:\Presse\aktuelle_Pressebilder\2014-07-23_CHD Liebieghaus\Auswahl für die Aussendung 31.07.2014\CultLab3D_Apollo_Liebighaus_F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Pressebilder\2014-07-23_CHD Liebieghaus\Auswahl für die Aussendung 31.07.2014\CultLab3D_Apollo_Liebighaus_FF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1723" cy="1916933"/>
                    </a:xfrm>
                    <a:prstGeom prst="rect">
                      <a:avLst/>
                    </a:prstGeom>
                    <a:noFill/>
                    <a:ln>
                      <a:noFill/>
                    </a:ln>
                  </pic:spPr>
                </pic:pic>
              </a:graphicData>
            </a:graphic>
          </wp:inline>
        </w:drawing>
      </w:r>
    </w:p>
    <w:p w:rsidR="00A3671D" w:rsidRDefault="00F66818" w:rsidP="00FD5483">
      <w:pPr>
        <w:spacing w:after="0"/>
        <w:rPr>
          <w:rFonts w:ascii="Calibri" w:hAnsi="Calibri"/>
          <w:szCs w:val="22"/>
        </w:rPr>
      </w:pPr>
      <w:r w:rsidRPr="00372FCE">
        <w:rPr>
          <w:szCs w:val="18"/>
        </w:rPr>
        <w:t xml:space="preserve">Bild: </w:t>
      </w:r>
      <w:r w:rsidR="00822DEA">
        <w:rPr>
          <w:szCs w:val="18"/>
        </w:rPr>
        <w:t xml:space="preserve">Fraunhofer-Forscher haben mit Hilfe eines </w:t>
      </w:r>
      <w:r w:rsidR="00822DEA">
        <w:rPr>
          <w:szCs w:val="20"/>
        </w:rPr>
        <w:t>photo</w:t>
      </w:r>
      <w:r w:rsidR="00B53862">
        <w:rPr>
          <w:szCs w:val="20"/>
        </w:rPr>
        <w:t>gram</w:t>
      </w:r>
      <w:r w:rsidR="00822DEA">
        <w:rPr>
          <w:szCs w:val="20"/>
        </w:rPr>
        <w:t>metrische</w:t>
      </w:r>
      <w:r w:rsidR="00B53862">
        <w:rPr>
          <w:szCs w:val="20"/>
        </w:rPr>
        <w:t>n</w:t>
      </w:r>
      <w:r w:rsidR="00822DEA">
        <w:rPr>
          <w:szCs w:val="20"/>
        </w:rPr>
        <w:t xml:space="preserve"> Verfahrens ihrer 3D-Scanstraße </w:t>
      </w:r>
      <w:bookmarkStart w:id="4" w:name="_GoBack"/>
      <w:bookmarkEnd w:id="4"/>
      <w:r w:rsidR="00822DEA">
        <w:rPr>
          <w:szCs w:val="20"/>
        </w:rPr>
        <w:t xml:space="preserve">CultLab3D </w:t>
      </w:r>
      <w:r w:rsidR="00F77774">
        <w:rPr>
          <w:szCs w:val="20"/>
        </w:rPr>
        <w:t>die Skulptur des</w:t>
      </w:r>
      <w:r w:rsidR="00822DEA">
        <w:rPr>
          <w:szCs w:val="18"/>
        </w:rPr>
        <w:t xml:space="preserve"> </w:t>
      </w:r>
      <w:r w:rsidR="00FD5483">
        <w:rPr>
          <w:szCs w:val="18"/>
        </w:rPr>
        <w:t>„</w:t>
      </w:r>
      <w:r w:rsidR="00822DEA">
        <w:rPr>
          <w:szCs w:val="18"/>
        </w:rPr>
        <w:t xml:space="preserve">Apoll </w:t>
      </w:r>
      <w:r w:rsidR="00822DEA" w:rsidRPr="00822DEA">
        <w:rPr>
          <w:szCs w:val="20"/>
        </w:rPr>
        <w:t>vom Belvedere</w:t>
      </w:r>
      <w:r w:rsidR="00FD5483">
        <w:rPr>
          <w:szCs w:val="20"/>
        </w:rPr>
        <w:t>“</w:t>
      </w:r>
      <w:r w:rsidR="00822DEA" w:rsidRPr="00822DEA">
        <w:rPr>
          <w:szCs w:val="20"/>
        </w:rPr>
        <w:t xml:space="preserve"> (1497/98) von Renaissance-Bildhauer Pier Jacobo </w:t>
      </w:r>
      <w:proofErr w:type="spellStart"/>
      <w:r w:rsidR="00822DEA" w:rsidRPr="00822DEA">
        <w:rPr>
          <w:szCs w:val="20"/>
        </w:rPr>
        <w:t>Alari</w:t>
      </w:r>
      <w:proofErr w:type="spellEnd"/>
      <w:r w:rsidR="00822DEA" w:rsidRPr="00822DEA">
        <w:rPr>
          <w:szCs w:val="20"/>
        </w:rPr>
        <w:t xml:space="preserve"> </w:t>
      </w:r>
      <w:proofErr w:type="spellStart"/>
      <w:r w:rsidR="00822DEA" w:rsidRPr="00822DEA">
        <w:rPr>
          <w:szCs w:val="20"/>
        </w:rPr>
        <w:t>Bonacolsi</w:t>
      </w:r>
      <w:proofErr w:type="spellEnd"/>
      <w:r w:rsidR="00822DEA" w:rsidRPr="00822DEA">
        <w:rPr>
          <w:szCs w:val="20"/>
        </w:rPr>
        <w:t xml:space="preserve"> (um 1460–1528)</w:t>
      </w:r>
      <w:r w:rsidR="00822DEA">
        <w:rPr>
          <w:szCs w:val="20"/>
        </w:rPr>
        <w:t xml:space="preserve"> </w:t>
      </w:r>
      <w:r w:rsidR="006975B4">
        <w:rPr>
          <w:szCs w:val="20"/>
        </w:rPr>
        <w:t xml:space="preserve">digital </w:t>
      </w:r>
      <w:r w:rsidR="00AB3BF8">
        <w:rPr>
          <w:szCs w:val="20"/>
        </w:rPr>
        <w:t>rekonstruiert</w:t>
      </w:r>
      <w:r w:rsidR="00822DEA">
        <w:rPr>
          <w:szCs w:val="20"/>
        </w:rPr>
        <w:t>.</w:t>
      </w:r>
    </w:p>
    <w:p w:rsidR="000C31DD" w:rsidRDefault="00F66818" w:rsidP="00FD5483">
      <w:pPr>
        <w:spacing w:after="0"/>
        <w:rPr>
          <w:b/>
          <w:sz w:val="40"/>
          <w:szCs w:val="40"/>
        </w:rPr>
      </w:pPr>
      <w:r w:rsidRPr="00372FCE">
        <w:rPr>
          <w:szCs w:val="18"/>
        </w:rPr>
        <w:t>(Nutzungsrechte: Fraunhofer IGD)</w:t>
      </w:r>
      <w:r w:rsidR="00F7647B" w:rsidRPr="00361CE6">
        <w:rPr>
          <w:szCs w:val="18"/>
        </w:rPr>
        <w:br w:type="page"/>
      </w:r>
      <w:r w:rsidR="000C31DD">
        <w:rPr>
          <w:b/>
          <w:sz w:val="40"/>
          <w:szCs w:val="40"/>
        </w:rPr>
        <w:lastRenderedPageBreak/>
        <w:t>Institutsprofil</w:t>
      </w:r>
    </w:p>
    <w:p w:rsidR="000C31DD" w:rsidRPr="000C31DD" w:rsidRDefault="000C31DD" w:rsidP="000C31DD">
      <w:pPr>
        <w:rPr>
          <w:b/>
          <w:sz w:val="22"/>
          <w:szCs w:val="22"/>
        </w:rPr>
      </w:pPr>
    </w:p>
    <w:p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rsidR="00F7647B" w:rsidRPr="000C31DD" w:rsidRDefault="00F7647B" w:rsidP="00F7647B">
      <w:pPr>
        <w:rPr>
          <w:sz w:val="22"/>
          <w:szCs w:val="22"/>
        </w:rPr>
      </w:pPr>
    </w:p>
    <w:p w:rsidR="00F66818" w:rsidRPr="00F7647B" w:rsidRDefault="00F7647B" w:rsidP="00744E85">
      <w:pPr>
        <w:rPr>
          <w:sz w:val="24"/>
        </w:rPr>
      </w:pPr>
      <w:r w:rsidRPr="000C31DD">
        <w:rPr>
          <w:sz w:val="22"/>
          <w:szCs w:val="22"/>
        </w:rPr>
        <w:t>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über 17 Millionen Euro.</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5"/>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3AC" w:rsidRDefault="009E53AC">
      <w:r>
        <w:separator/>
      </w:r>
    </w:p>
    <w:p w:rsidR="009E53AC" w:rsidRDefault="009E53AC"/>
    <w:p w:rsidR="009E53AC" w:rsidRDefault="009E53AC"/>
    <w:p w:rsidR="009E53AC" w:rsidRDefault="009E53AC"/>
  </w:endnote>
  <w:endnote w:type="continuationSeparator" w:id="0">
    <w:p w:rsidR="009E53AC" w:rsidRDefault="009E53AC">
      <w:r>
        <w:continuationSeparator/>
      </w:r>
    </w:p>
    <w:p w:rsidR="009E53AC" w:rsidRDefault="009E53AC"/>
    <w:p w:rsidR="009E53AC" w:rsidRDefault="009E53AC"/>
    <w:p w:rsidR="009E53AC" w:rsidRDefault="009E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Malgun Gothic"/>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955E0B" w:rsidP="00955E0B">
    <w:r>
      <w:rPr>
        <w:noProof/>
      </w:rPr>
      <mc:AlternateContent>
        <mc:Choice Requires="wps">
          <w:drawing>
            <wp:anchor distT="0" distB="0" distL="114300" distR="114300" simplePos="0" relativeHeight="251658240" behindDoc="0" locked="1" layoutInCell="1" allowOverlap="1" wp14:anchorId="2AF49557" wp14:editId="0411ED5F">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proofErr w:type="spellStart"/>
                          <w:r>
                            <w:t>Fraunhoferstraße</w:t>
                          </w:r>
                          <w:proofErr w:type="spellEnd"/>
                          <w:r>
                            <w:t xml:space="preserv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054F71">
                            <w:t xml:space="preserve">+49 6151 155-199 </w:t>
                          </w:r>
                        </w:p>
                        <w:p w:rsidR="0054436E" w:rsidRDefault="0054436E" w:rsidP="0054436E">
                          <w:pPr>
                            <w:pStyle w:val="Fuzeile"/>
                          </w:pPr>
                          <w:proofErr w:type="spellStart"/>
                          <w:r w:rsidRPr="000C31DD">
                            <w:t>konrad.baier@igd.fraunhofer</w:t>
                          </w:r>
                          <w:proofErr w:type="spellEnd"/>
                          <w:r>
                            <w:t xml:space="preserve"> |</w:t>
                          </w:r>
                          <w:r w:rsidR="00361CE6">
                            <w:t xml:space="preserve"> </w:t>
                          </w:r>
                          <w:r w:rsidRPr="00197FAE">
                            <w:t>www.</w:t>
                          </w:r>
                          <w:r>
                            <w:t>igd</w:t>
                          </w:r>
                          <w:r w:rsidRPr="00197FAE">
                            <w:t>.fraunhofer.de</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F49557"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r>
                      <w:t>Fraunhoferstraße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054F71">
                      <w:t xml:space="preserve">+49 6151 155-199 </w:t>
                    </w:r>
                  </w:p>
                  <w:p w:rsidR="0054436E" w:rsidRDefault="0054436E" w:rsidP="0054436E">
                    <w:pPr>
                      <w:pStyle w:val="Fuzeile"/>
                    </w:pPr>
                    <w:r w:rsidRPr="000C31DD">
                      <w:t>konrad.baier@igd.fraunhofer</w:t>
                    </w:r>
                    <w:r>
                      <w:t xml:space="preserve"> |</w:t>
                    </w:r>
                    <w:r w:rsidR="00361CE6">
                      <w:t xml:space="preserve"> </w:t>
                    </w:r>
                    <w:r w:rsidRPr="00197FAE">
                      <w:t>www.</w:t>
                    </w:r>
                    <w:r>
                      <w:t>igd</w:t>
                    </w:r>
                    <w:r w:rsidRPr="00197FAE">
                      <w:t>.fraunhofer.de</w:t>
                    </w:r>
                  </w:p>
                  <w:p w:rsidR="00955E0B" w:rsidRDefault="00955E0B" w:rsidP="00955E0B"/>
                </w:txbxContent>
              </v:textbox>
              <w10:wrap anchorx="margin" anchory="page"/>
              <w10:anchorlock/>
            </v:shape>
          </w:pict>
        </mc:Fallback>
      </mc:AlternateContent>
    </w:r>
  </w:p>
  <w:p w:rsidR="00955E0B" w:rsidRDefault="00955E0B" w:rsidP="00955E0B">
    <w:bookmarkStart w:id="3" w:name="partnerlogo1"/>
  </w:p>
  <w:bookmarkEnd w:id="3"/>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1DD" w:rsidRDefault="000C31DD" w:rsidP="000C31DD">
    <w:pPr>
      <w:pStyle w:val="Fuzeile"/>
    </w:pPr>
    <w:r>
      <w:t xml:space="preserve">Dr. Konrad Baier | </w:t>
    </w:r>
    <w:r w:rsidRPr="00D54321">
      <w:t>Leiter Unternehmenskommunikation</w:t>
    </w:r>
  </w:p>
  <w:p w:rsidR="000C31DD" w:rsidRDefault="000C31DD" w:rsidP="000C31DD">
    <w:pPr>
      <w:pStyle w:val="Fuzeile"/>
    </w:pPr>
    <w:r>
      <w:t>Fraunhofer-Institut für G</w:t>
    </w:r>
    <w:r w:rsidR="000741A8">
      <w:t>raphische Datenverarbeitung IGD</w:t>
    </w:r>
  </w:p>
  <w:p w:rsidR="000C31DD" w:rsidRDefault="00361CE6" w:rsidP="000C31DD">
    <w:pPr>
      <w:pStyle w:val="Fuzeile"/>
    </w:pPr>
    <w:proofErr w:type="spellStart"/>
    <w:r>
      <w:t>Fraunhoferstraße</w:t>
    </w:r>
    <w:proofErr w:type="spellEnd"/>
    <w:r>
      <w:t xml:space="preserve"> 5 | </w:t>
    </w:r>
    <w:r w:rsidR="000C31DD">
      <w:t>64283 Darmstadt</w:t>
    </w:r>
    <w:r w:rsidR="000C31DD">
      <w:br/>
      <w:t xml:space="preserve">Telefon +49 6151 </w:t>
    </w:r>
    <w:r w:rsidR="000741A8">
      <w:t>155-146 | Fax +49 6151 155-199</w:t>
    </w:r>
  </w:p>
  <w:p w:rsidR="00E52AED" w:rsidRPr="000C31DD" w:rsidRDefault="000C31DD" w:rsidP="000C31DD">
    <w:pPr>
      <w:pStyle w:val="Fuzeile"/>
    </w:pPr>
    <w:r w:rsidRPr="000C31DD">
      <w:t>konrad.baier@igd.fraunhofer</w:t>
    </w:r>
    <w:r w:rsidR="00361CE6">
      <w:t>.de</w:t>
    </w:r>
    <w:r>
      <w:t xml:space="preserv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3AC" w:rsidRDefault="009E53AC"/>
    <w:p w:rsidR="009E53AC" w:rsidRDefault="009E53AC"/>
    <w:p w:rsidR="009E53AC" w:rsidRDefault="009E53AC"/>
    <w:p w:rsidR="009E53AC" w:rsidRDefault="009E53AC"/>
  </w:footnote>
  <w:footnote w:type="continuationSeparator" w:id="0">
    <w:p w:rsidR="009E53AC" w:rsidRDefault="009E53AC">
      <w:r>
        <w:continuationSeparator/>
      </w:r>
    </w:p>
    <w:p w:rsidR="009E53AC" w:rsidRDefault="009E53AC"/>
    <w:p w:rsidR="009E53AC" w:rsidRDefault="009E53AC"/>
    <w:p w:rsidR="009E53AC" w:rsidRDefault="009E53AC"/>
  </w:footnote>
  <w:footnote w:type="continuationNotice" w:id="1">
    <w:p w:rsidR="009E53AC" w:rsidRDefault="009E53AC"/>
    <w:p w:rsidR="009E53AC" w:rsidRDefault="009E53AC"/>
    <w:p w:rsidR="009E53AC" w:rsidRDefault="009E53AC"/>
    <w:p w:rsidR="009E53AC" w:rsidRDefault="009E53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AB4151" w:rsidP="00182C15">
    <w:pPr>
      <w:framePr w:wrap="auto" w:hAnchor="page" w:x="596"/>
    </w:pPr>
    <w:r>
      <w:fldChar w:fldCharType="begin"/>
    </w:r>
    <w:r>
      <w:instrText xml:space="preserve"> STYLEREF  "#Überschrift 1"  \* MERGEFORMAT </w:instrText>
    </w:r>
    <w:r>
      <w:fldChar w:fldCharType="separate"/>
    </w:r>
    <w:r w:rsidR="004000B8">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9E53AC" w:rsidRDefault="00DB3626"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03FAE0F6" wp14:editId="4A94FF27">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2A0438"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UrA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" o:allowincell="f" filled="f" stroked="f">
              <v:textbox inset="0,0,0,0">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sidR="009E53AC">
      <w:rPr>
        <w:noProof/>
      </w:rPr>
      <w:drawing>
        <wp:inline distT="0" distB="0" distL="0" distR="0" wp14:anchorId="510D6770" wp14:editId="0A461F96">
          <wp:extent cx="2171700" cy="594246"/>
          <wp:effectExtent l="0" t="0" r="0" b="0"/>
          <wp:docPr id="3" name="Grafik 3" descr="Y:\Design und Medienproduktion\Fraunhofer_CD\Logos\Fraunhofer_IGD\Fraunhofer_IGD_8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Design und Medienproduktion\Fraunhofer_CD\Logos\Fraunhofer_IGD\Fraunhofer_IGD_8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401" cy="594712"/>
                  </a:xfrm>
                  <a:prstGeom prst="rect">
                    <a:avLst/>
                  </a:prstGeom>
                  <a:noFill/>
                  <a:ln>
                    <a:noFill/>
                  </a:ln>
                </pic:spPr>
              </pic:pic>
            </a:graphicData>
          </a:graphic>
        </wp:inline>
      </w:drawing>
    </w:r>
  </w:p>
  <w:bookmarkEnd w:id="0"/>
  <w:bookmarkEnd w:id="1"/>
  <w:p w:rsidR="00744E85" w:rsidRDefault="00744E85" w:rsidP="00E37911">
    <w:pPr>
      <w:pStyle w:val="LebenderKolumnentitel1"/>
      <w:framePr w:wrap="around"/>
    </w:pPr>
    <w:r w:rsidRPr="00E37911">
      <w:t>PresseinformatioN</w:t>
    </w:r>
  </w:p>
  <w:p w:rsidR="00744E85" w:rsidRPr="00205BDB" w:rsidRDefault="004000B8"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5604F1">
          <w:t>31</w:t>
        </w:r>
        <w:r w:rsidR="00C06FAE">
          <w:t>.</w:t>
        </w:r>
        <w:r w:rsidR="00F25BAB">
          <w:t xml:space="preserve"> </w:t>
        </w:r>
        <w:r w:rsidR="005604F1">
          <w:t>Jul</w:t>
        </w:r>
        <w:r w:rsidR="008E3E97">
          <w:t>i</w:t>
        </w:r>
        <w:r w:rsidR="00F25BAB">
          <w:t xml:space="preserve"> 2014</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4</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4</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8396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9E53AC"/>
    <w:rsid w:val="0000164B"/>
    <w:rsid w:val="00007336"/>
    <w:rsid w:val="00007E6D"/>
    <w:rsid w:val="000112CB"/>
    <w:rsid w:val="0001197C"/>
    <w:rsid w:val="00014CAA"/>
    <w:rsid w:val="00021181"/>
    <w:rsid w:val="0002153D"/>
    <w:rsid w:val="00021BC1"/>
    <w:rsid w:val="00021E5B"/>
    <w:rsid w:val="0002418A"/>
    <w:rsid w:val="0002440E"/>
    <w:rsid w:val="00026ECF"/>
    <w:rsid w:val="00031A00"/>
    <w:rsid w:val="00032A66"/>
    <w:rsid w:val="00033C22"/>
    <w:rsid w:val="00034ED9"/>
    <w:rsid w:val="0004137C"/>
    <w:rsid w:val="00041F7C"/>
    <w:rsid w:val="00042C23"/>
    <w:rsid w:val="00044782"/>
    <w:rsid w:val="00053C5F"/>
    <w:rsid w:val="0005415B"/>
    <w:rsid w:val="00054F71"/>
    <w:rsid w:val="00055A31"/>
    <w:rsid w:val="000641BF"/>
    <w:rsid w:val="000671F0"/>
    <w:rsid w:val="000674BD"/>
    <w:rsid w:val="000741A8"/>
    <w:rsid w:val="000747C4"/>
    <w:rsid w:val="00074AB8"/>
    <w:rsid w:val="00084030"/>
    <w:rsid w:val="000919F9"/>
    <w:rsid w:val="00091DAC"/>
    <w:rsid w:val="0009504B"/>
    <w:rsid w:val="000A0AE3"/>
    <w:rsid w:val="000A5651"/>
    <w:rsid w:val="000A68AD"/>
    <w:rsid w:val="000B2045"/>
    <w:rsid w:val="000B50C7"/>
    <w:rsid w:val="000B51D6"/>
    <w:rsid w:val="000B6697"/>
    <w:rsid w:val="000C09C6"/>
    <w:rsid w:val="000C31DD"/>
    <w:rsid w:val="000C3F2B"/>
    <w:rsid w:val="000C5C65"/>
    <w:rsid w:val="000D13BD"/>
    <w:rsid w:val="000D45C5"/>
    <w:rsid w:val="000D4A6E"/>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1687A"/>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78AB"/>
    <w:rsid w:val="00237EA4"/>
    <w:rsid w:val="002413E4"/>
    <w:rsid w:val="002422B0"/>
    <w:rsid w:val="00242AF4"/>
    <w:rsid w:val="0024426C"/>
    <w:rsid w:val="0024442E"/>
    <w:rsid w:val="00256892"/>
    <w:rsid w:val="002574EC"/>
    <w:rsid w:val="00266C48"/>
    <w:rsid w:val="0027323C"/>
    <w:rsid w:val="00273981"/>
    <w:rsid w:val="002771A0"/>
    <w:rsid w:val="002808B7"/>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018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612E"/>
    <w:rsid w:val="0039019A"/>
    <w:rsid w:val="00390E3E"/>
    <w:rsid w:val="00391B39"/>
    <w:rsid w:val="00392497"/>
    <w:rsid w:val="00394EB1"/>
    <w:rsid w:val="003951C9"/>
    <w:rsid w:val="00395DF0"/>
    <w:rsid w:val="00395F85"/>
    <w:rsid w:val="003978B3"/>
    <w:rsid w:val="003A00FA"/>
    <w:rsid w:val="003A1220"/>
    <w:rsid w:val="003A2FF5"/>
    <w:rsid w:val="003A5BE2"/>
    <w:rsid w:val="003A6A51"/>
    <w:rsid w:val="003A79A5"/>
    <w:rsid w:val="003B2492"/>
    <w:rsid w:val="003C1A4C"/>
    <w:rsid w:val="003C1B1E"/>
    <w:rsid w:val="003C4CC1"/>
    <w:rsid w:val="003E6E79"/>
    <w:rsid w:val="003F2BF3"/>
    <w:rsid w:val="003F473E"/>
    <w:rsid w:val="004000B8"/>
    <w:rsid w:val="00400B5A"/>
    <w:rsid w:val="00405397"/>
    <w:rsid w:val="00412126"/>
    <w:rsid w:val="0041292E"/>
    <w:rsid w:val="004130E8"/>
    <w:rsid w:val="00421F68"/>
    <w:rsid w:val="004265BD"/>
    <w:rsid w:val="00426FB2"/>
    <w:rsid w:val="00431FCC"/>
    <w:rsid w:val="00432F48"/>
    <w:rsid w:val="00451FF9"/>
    <w:rsid w:val="0045239D"/>
    <w:rsid w:val="00452A9F"/>
    <w:rsid w:val="00457A8E"/>
    <w:rsid w:val="004610D7"/>
    <w:rsid w:val="004648D9"/>
    <w:rsid w:val="00464A17"/>
    <w:rsid w:val="00475E16"/>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3E23"/>
    <w:rsid w:val="004D50A3"/>
    <w:rsid w:val="004D6823"/>
    <w:rsid w:val="004D6B92"/>
    <w:rsid w:val="004D6B9B"/>
    <w:rsid w:val="004D7FCF"/>
    <w:rsid w:val="004E24C3"/>
    <w:rsid w:val="004E5059"/>
    <w:rsid w:val="004E7C4A"/>
    <w:rsid w:val="004F0D7F"/>
    <w:rsid w:val="004F7DC2"/>
    <w:rsid w:val="00502CF1"/>
    <w:rsid w:val="00512BE9"/>
    <w:rsid w:val="00521A94"/>
    <w:rsid w:val="005318C4"/>
    <w:rsid w:val="00531BCF"/>
    <w:rsid w:val="005325EE"/>
    <w:rsid w:val="00537104"/>
    <w:rsid w:val="005433B4"/>
    <w:rsid w:val="0054436E"/>
    <w:rsid w:val="00544F90"/>
    <w:rsid w:val="00545AFD"/>
    <w:rsid w:val="0055002F"/>
    <w:rsid w:val="00551051"/>
    <w:rsid w:val="005530E2"/>
    <w:rsid w:val="00554B05"/>
    <w:rsid w:val="00556A66"/>
    <w:rsid w:val="005604F1"/>
    <w:rsid w:val="00561A58"/>
    <w:rsid w:val="00565C52"/>
    <w:rsid w:val="00574EBE"/>
    <w:rsid w:val="00577D11"/>
    <w:rsid w:val="0058052D"/>
    <w:rsid w:val="00586EE4"/>
    <w:rsid w:val="0058713C"/>
    <w:rsid w:val="005A03D0"/>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5F7CB5"/>
    <w:rsid w:val="00600062"/>
    <w:rsid w:val="00601AD9"/>
    <w:rsid w:val="00607623"/>
    <w:rsid w:val="00611880"/>
    <w:rsid w:val="006161F3"/>
    <w:rsid w:val="006251E9"/>
    <w:rsid w:val="00630911"/>
    <w:rsid w:val="0063173B"/>
    <w:rsid w:val="00633080"/>
    <w:rsid w:val="006346EC"/>
    <w:rsid w:val="0063516C"/>
    <w:rsid w:val="0063700E"/>
    <w:rsid w:val="00647882"/>
    <w:rsid w:val="00652F3F"/>
    <w:rsid w:val="00670F0F"/>
    <w:rsid w:val="0067406E"/>
    <w:rsid w:val="00676DB8"/>
    <w:rsid w:val="00676EFC"/>
    <w:rsid w:val="00680145"/>
    <w:rsid w:val="00684DD6"/>
    <w:rsid w:val="00687B16"/>
    <w:rsid w:val="00692BFE"/>
    <w:rsid w:val="00695D1B"/>
    <w:rsid w:val="0069751C"/>
    <w:rsid w:val="006975B4"/>
    <w:rsid w:val="006A2519"/>
    <w:rsid w:val="006A3885"/>
    <w:rsid w:val="006A5F18"/>
    <w:rsid w:val="006B7BB9"/>
    <w:rsid w:val="006C4EB2"/>
    <w:rsid w:val="006D499A"/>
    <w:rsid w:val="006D4F1F"/>
    <w:rsid w:val="006D65A5"/>
    <w:rsid w:val="006D6CDE"/>
    <w:rsid w:val="006E18AB"/>
    <w:rsid w:val="00702287"/>
    <w:rsid w:val="00704BD8"/>
    <w:rsid w:val="00714590"/>
    <w:rsid w:val="00715560"/>
    <w:rsid w:val="00720BEA"/>
    <w:rsid w:val="00720C97"/>
    <w:rsid w:val="007211BF"/>
    <w:rsid w:val="00731076"/>
    <w:rsid w:val="00731B05"/>
    <w:rsid w:val="0073625B"/>
    <w:rsid w:val="00737D31"/>
    <w:rsid w:val="00740080"/>
    <w:rsid w:val="00741A66"/>
    <w:rsid w:val="00744E85"/>
    <w:rsid w:val="007508C5"/>
    <w:rsid w:val="00753A63"/>
    <w:rsid w:val="0076092C"/>
    <w:rsid w:val="007631B6"/>
    <w:rsid w:val="00764E6F"/>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C2FD8"/>
    <w:rsid w:val="007D2C99"/>
    <w:rsid w:val="007D3657"/>
    <w:rsid w:val="007D438A"/>
    <w:rsid w:val="007D4ECB"/>
    <w:rsid w:val="007D5E5E"/>
    <w:rsid w:val="007D605F"/>
    <w:rsid w:val="007E1A22"/>
    <w:rsid w:val="007E1EFD"/>
    <w:rsid w:val="007E28F9"/>
    <w:rsid w:val="007E2DA0"/>
    <w:rsid w:val="007E6C5D"/>
    <w:rsid w:val="007F0A3B"/>
    <w:rsid w:val="007F2D2F"/>
    <w:rsid w:val="007F2F1B"/>
    <w:rsid w:val="007F3AD0"/>
    <w:rsid w:val="007F4D64"/>
    <w:rsid w:val="00801F0E"/>
    <w:rsid w:val="008065CB"/>
    <w:rsid w:val="00807218"/>
    <w:rsid w:val="008105EE"/>
    <w:rsid w:val="0081074D"/>
    <w:rsid w:val="00813CC4"/>
    <w:rsid w:val="0081420B"/>
    <w:rsid w:val="008159BE"/>
    <w:rsid w:val="00822DEA"/>
    <w:rsid w:val="008256D1"/>
    <w:rsid w:val="008301B7"/>
    <w:rsid w:val="008402C4"/>
    <w:rsid w:val="00843142"/>
    <w:rsid w:val="008440F9"/>
    <w:rsid w:val="00844287"/>
    <w:rsid w:val="00845134"/>
    <w:rsid w:val="008469BB"/>
    <w:rsid w:val="00857355"/>
    <w:rsid w:val="0085785B"/>
    <w:rsid w:val="00857E4F"/>
    <w:rsid w:val="00863735"/>
    <w:rsid w:val="0087017C"/>
    <w:rsid w:val="00875E9C"/>
    <w:rsid w:val="0088029A"/>
    <w:rsid w:val="00882BEB"/>
    <w:rsid w:val="00886352"/>
    <w:rsid w:val="008863E5"/>
    <w:rsid w:val="00887188"/>
    <w:rsid w:val="0089026D"/>
    <w:rsid w:val="008954C0"/>
    <w:rsid w:val="008A0566"/>
    <w:rsid w:val="008A181D"/>
    <w:rsid w:val="008A21DB"/>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4A1D"/>
    <w:rsid w:val="008F58EC"/>
    <w:rsid w:val="008F6C4D"/>
    <w:rsid w:val="008F76CE"/>
    <w:rsid w:val="0090449B"/>
    <w:rsid w:val="00904B3E"/>
    <w:rsid w:val="00907AC2"/>
    <w:rsid w:val="00912058"/>
    <w:rsid w:val="009161E3"/>
    <w:rsid w:val="00916E5B"/>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37C2"/>
    <w:rsid w:val="00955BE0"/>
    <w:rsid w:val="00955E0B"/>
    <w:rsid w:val="009600B5"/>
    <w:rsid w:val="009626E3"/>
    <w:rsid w:val="00962EB7"/>
    <w:rsid w:val="009707BE"/>
    <w:rsid w:val="00991D8F"/>
    <w:rsid w:val="00992AFD"/>
    <w:rsid w:val="00993C3C"/>
    <w:rsid w:val="009A0AC4"/>
    <w:rsid w:val="009A2C66"/>
    <w:rsid w:val="009A422F"/>
    <w:rsid w:val="009B1C5B"/>
    <w:rsid w:val="009B1F87"/>
    <w:rsid w:val="009B5754"/>
    <w:rsid w:val="009B5E91"/>
    <w:rsid w:val="009B79B3"/>
    <w:rsid w:val="009C3516"/>
    <w:rsid w:val="009D169D"/>
    <w:rsid w:val="009D5EC1"/>
    <w:rsid w:val="009E2F44"/>
    <w:rsid w:val="009E53AC"/>
    <w:rsid w:val="009E6B24"/>
    <w:rsid w:val="009F2F92"/>
    <w:rsid w:val="009F35C3"/>
    <w:rsid w:val="00A014EA"/>
    <w:rsid w:val="00A101BF"/>
    <w:rsid w:val="00A11FEC"/>
    <w:rsid w:val="00A12448"/>
    <w:rsid w:val="00A13391"/>
    <w:rsid w:val="00A163EC"/>
    <w:rsid w:val="00A177E6"/>
    <w:rsid w:val="00A20646"/>
    <w:rsid w:val="00A226A8"/>
    <w:rsid w:val="00A27F80"/>
    <w:rsid w:val="00A30ABC"/>
    <w:rsid w:val="00A31CF0"/>
    <w:rsid w:val="00A3671D"/>
    <w:rsid w:val="00A36FC4"/>
    <w:rsid w:val="00A44459"/>
    <w:rsid w:val="00A44CF1"/>
    <w:rsid w:val="00A47ECE"/>
    <w:rsid w:val="00A53706"/>
    <w:rsid w:val="00A53C6C"/>
    <w:rsid w:val="00A54BBD"/>
    <w:rsid w:val="00A54F0B"/>
    <w:rsid w:val="00A556A3"/>
    <w:rsid w:val="00A55B90"/>
    <w:rsid w:val="00A63CEC"/>
    <w:rsid w:val="00A701A8"/>
    <w:rsid w:val="00A70D9A"/>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4977"/>
    <w:rsid w:val="00B172B6"/>
    <w:rsid w:val="00B22CB2"/>
    <w:rsid w:val="00B241FF"/>
    <w:rsid w:val="00B25A19"/>
    <w:rsid w:val="00B27338"/>
    <w:rsid w:val="00B310F3"/>
    <w:rsid w:val="00B3214F"/>
    <w:rsid w:val="00B3557D"/>
    <w:rsid w:val="00B40C39"/>
    <w:rsid w:val="00B4171D"/>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5DFF"/>
    <w:rsid w:val="00B9621C"/>
    <w:rsid w:val="00BA04C3"/>
    <w:rsid w:val="00BB237A"/>
    <w:rsid w:val="00BB592E"/>
    <w:rsid w:val="00BC7DAF"/>
    <w:rsid w:val="00BD2734"/>
    <w:rsid w:val="00BD45F5"/>
    <w:rsid w:val="00BD4A23"/>
    <w:rsid w:val="00BD7E66"/>
    <w:rsid w:val="00BE1DAB"/>
    <w:rsid w:val="00BE2E5F"/>
    <w:rsid w:val="00BE4532"/>
    <w:rsid w:val="00BE478B"/>
    <w:rsid w:val="00BE5C97"/>
    <w:rsid w:val="00BF0E2A"/>
    <w:rsid w:val="00BF36E4"/>
    <w:rsid w:val="00C01E9F"/>
    <w:rsid w:val="00C0488D"/>
    <w:rsid w:val="00C06FAE"/>
    <w:rsid w:val="00C12442"/>
    <w:rsid w:val="00C1267A"/>
    <w:rsid w:val="00C167F6"/>
    <w:rsid w:val="00C177D6"/>
    <w:rsid w:val="00C179DB"/>
    <w:rsid w:val="00C2159B"/>
    <w:rsid w:val="00C224A2"/>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77131"/>
    <w:rsid w:val="00C8001D"/>
    <w:rsid w:val="00C86ADB"/>
    <w:rsid w:val="00C951BB"/>
    <w:rsid w:val="00C9605E"/>
    <w:rsid w:val="00C97085"/>
    <w:rsid w:val="00C970E9"/>
    <w:rsid w:val="00C9735E"/>
    <w:rsid w:val="00CA30F5"/>
    <w:rsid w:val="00CB0AB1"/>
    <w:rsid w:val="00CB1782"/>
    <w:rsid w:val="00CB1D2A"/>
    <w:rsid w:val="00CB552A"/>
    <w:rsid w:val="00CB631B"/>
    <w:rsid w:val="00CC45D0"/>
    <w:rsid w:val="00CC46D7"/>
    <w:rsid w:val="00CC56A3"/>
    <w:rsid w:val="00CC618A"/>
    <w:rsid w:val="00CD4B2B"/>
    <w:rsid w:val="00CD75EC"/>
    <w:rsid w:val="00CE7CD6"/>
    <w:rsid w:val="00CF3D73"/>
    <w:rsid w:val="00CF79EF"/>
    <w:rsid w:val="00D02DBB"/>
    <w:rsid w:val="00D12D04"/>
    <w:rsid w:val="00D13E6B"/>
    <w:rsid w:val="00D27BDD"/>
    <w:rsid w:val="00D30257"/>
    <w:rsid w:val="00D32BED"/>
    <w:rsid w:val="00D427AF"/>
    <w:rsid w:val="00D500D4"/>
    <w:rsid w:val="00D5090F"/>
    <w:rsid w:val="00D53EC8"/>
    <w:rsid w:val="00D54321"/>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3626"/>
    <w:rsid w:val="00DB5AD1"/>
    <w:rsid w:val="00DB7E2F"/>
    <w:rsid w:val="00DC2E1B"/>
    <w:rsid w:val="00DD0224"/>
    <w:rsid w:val="00DE0899"/>
    <w:rsid w:val="00DE2CE8"/>
    <w:rsid w:val="00DF0801"/>
    <w:rsid w:val="00DF6974"/>
    <w:rsid w:val="00E116BE"/>
    <w:rsid w:val="00E122C4"/>
    <w:rsid w:val="00E17F27"/>
    <w:rsid w:val="00E30485"/>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711E"/>
    <w:rsid w:val="00EF6028"/>
    <w:rsid w:val="00F00CA1"/>
    <w:rsid w:val="00F047A4"/>
    <w:rsid w:val="00F07A75"/>
    <w:rsid w:val="00F25036"/>
    <w:rsid w:val="00F256CF"/>
    <w:rsid w:val="00F25BAB"/>
    <w:rsid w:val="00F27FE6"/>
    <w:rsid w:val="00F31F8E"/>
    <w:rsid w:val="00F346E2"/>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1795"/>
    <w:rsid w:val="00F75888"/>
    <w:rsid w:val="00F7647B"/>
    <w:rsid w:val="00F77153"/>
    <w:rsid w:val="00F77774"/>
    <w:rsid w:val="00F8387D"/>
    <w:rsid w:val="00F91BDC"/>
    <w:rsid w:val="00F92A1E"/>
    <w:rsid w:val="00F93A68"/>
    <w:rsid w:val="00F94BC1"/>
    <w:rsid w:val="00F974E0"/>
    <w:rsid w:val="00FA0330"/>
    <w:rsid w:val="00FA4C58"/>
    <w:rsid w:val="00FA52A5"/>
    <w:rsid w:val="00FA7426"/>
    <w:rsid w:val="00FB00AA"/>
    <w:rsid w:val="00FB2540"/>
    <w:rsid w:val="00FC0309"/>
    <w:rsid w:val="00FC2602"/>
    <w:rsid w:val="00FD1176"/>
    <w:rsid w:val="00FD1B6B"/>
    <w:rsid w:val="00FD51DA"/>
    <w:rsid w:val="00FD5483"/>
    <w:rsid w:val="00FD637E"/>
    <w:rsid w:val="00FD7368"/>
    <w:rsid w:val="00FE05C1"/>
    <w:rsid w:val="00FE2AAE"/>
    <w:rsid w:val="00FE4007"/>
    <w:rsid w:val="00FE633C"/>
    <w:rsid w:val="00FE75CF"/>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iPriority="5" w:unhideWhenUsed="0" w:qFormat="1"/>
    <w:lsdException w:name="heading 1" w:semiHidden="0" w:uiPriority="23" w:unhideWhenUsed="0"/>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List Number" w:unhideWhenUsed="0"/>
    <w:lsdException w:name="List 4" w:unhideWhenUsed="0"/>
    <w:lsdException w:name="List 5" w:unhideWhenUsed="0"/>
    <w:lsdException w:name="Title" w:semiHidden="0" w:unhideWhenUsed="0" w:qFormat="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iPriority="5" w:unhideWhenUsed="0" w:qFormat="1"/>
    <w:lsdException w:name="heading 1" w:semiHidden="0" w:uiPriority="23" w:unhideWhenUsed="0"/>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List Number" w:unhideWhenUsed="0"/>
    <w:lsdException w:name="List 4" w:unhideWhenUsed="0"/>
    <w:lsdException w:name="List 5" w:unhideWhenUsed="0"/>
    <w:lsdException w:name="Title" w:semiHidden="0" w:unhideWhenUsed="0" w:qFormat="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C6F27-50CE-4D9C-9BCA-86739BB9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4</Pages>
  <Words>543</Words>
  <Characters>4055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31. Juli 2014</dc:description>
  <cp:lastModifiedBy>Baier, Konrad</cp:lastModifiedBy>
  <cp:revision>19</cp:revision>
  <cp:lastPrinted>2014-07-30T13:32:00Z</cp:lastPrinted>
  <dcterms:created xsi:type="dcterms:W3CDTF">2014-07-30T07:16:00Z</dcterms:created>
  <dcterms:modified xsi:type="dcterms:W3CDTF">2014-07-30T13:33:00Z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

<file path=userCustomization/customUI.xml><?xml version="1.0" encoding="utf-8"?>
<mso:customUI xmlns:mso="http://schemas.microsoft.com/office/2006/01/customui">
  <mso:ribbon>
    <mso:qat>
      <mso:documentControls>
        <mso:control idQ="mso:GroupAddInsCustomToolbars" visible="true"/>
      </mso:documentControls>
    </mso:qat>
  </mso:ribbon>
</mso:customUI>
</file>