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48F" w:rsidRPr="00C65925" w:rsidRDefault="002471CF">
      <w:pPr>
        <w:rPr>
          <w:sz w:val="28"/>
          <w:szCs w:val="28"/>
        </w:rPr>
      </w:pPr>
      <w:r>
        <w:rPr>
          <w:sz w:val="28"/>
          <w:szCs w:val="28"/>
        </w:rPr>
        <w:t>Bra start på året för värmepump</w:t>
      </w:r>
      <w:r w:rsidR="00D8223D">
        <w:rPr>
          <w:sz w:val="28"/>
          <w:szCs w:val="28"/>
        </w:rPr>
        <w:t>s</w:t>
      </w:r>
      <w:r>
        <w:rPr>
          <w:sz w:val="28"/>
          <w:szCs w:val="28"/>
        </w:rPr>
        <w:t>försäljningen</w:t>
      </w:r>
    </w:p>
    <w:p w:rsidR="004150C3" w:rsidRDefault="00B14D14">
      <w:pPr>
        <w:rPr>
          <w:b/>
        </w:rPr>
      </w:pPr>
      <w:r>
        <w:rPr>
          <w:b/>
        </w:rPr>
        <w:t>2018 har börjat starkt för värmepump</w:t>
      </w:r>
      <w:r w:rsidR="00D8223D">
        <w:rPr>
          <w:b/>
        </w:rPr>
        <w:t>s</w:t>
      </w:r>
      <w:bookmarkStart w:id="0" w:name="_GoBack"/>
      <w:bookmarkEnd w:id="0"/>
      <w:r>
        <w:rPr>
          <w:b/>
        </w:rPr>
        <w:t>branschen</w:t>
      </w:r>
      <w:r w:rsidR="00EF0A9E">
        <w:rPr>
          <w:b/>
        </w:rPr>
        <w:t>.</w:t>
      </w:r>
      <w:r>
        <w:rPr>
          <w:b/>
        </w:rPr>
        <w:t xml:space="preserve"> Totalt ökade försäljningen under första kvartalet med 12 procent jämfört med samma period förra året. Starkast har försäljningen varit för bergvärme- och luft-vattenvärmepumpar.</w:t>
      </w:r>
      <w:r w:rsidR="00EF0A9E">
        <w:rPr>
          <w:b/>
        </w:rPr>
        <w:t xml:space="preserve"> </w:t>
      </w:r>
    </w:p>
    <w:p w:rsidR="00713418" w:rsidRDefault="00653AE7">
      <w:r>
        <w:t>Försäljningen av luft-vattenvärmepumpar</w:t>
      </w:r>
      <w:r w:rsidR="00B14D14">
        <w:t xml:space="preserve"> och bergvärmepumpar har varit god under första kvartalet och </w:t>
      </w:r>
      <w:r>
        <w:t>öka</w:t>
      </w:r>
      <w:r w:rsidR="00A46000">
        <w:t xml:space="preserve">t med </w:t>
      </w:r>
      <w:r w:rsidR="00B14D14">
        <w:t>15</w:t>
      </w:r>
      <w:r w:rsidR="00A46000">
        <w:t xml:space="preserve"> procent</w:t>
      </w:r>
      <w:r>
        <w:t>.</w:t>
      </w:r>
      <w:r w:rsidR="00A46000">
        <w:t xml:space="preserve"> </w:t>
      </w:r>
      <w:r w:rsidR="00B14D14">
        <w:t xml:space="preserve">En bidragande faktor </w:t>
      </w:r>
      <w:r w:rsidR="00713418">
        <w:t>till den stora försäljningsökningen av vätska-vattenvärmepumpar (bergvärme) är en rekyl efter</w:t>
      </w:r>
      <w:r w:rsidR="00B14D14">
        <w:t xml:space="preserve"> stopp</w:t>
      </w:r>
      <w:r w:rsidR="00713418">
        <w:t>et</w:t>
      </w:r>
      <w:r w:rsidR="00B14D14">
        <w:t xml:space="preserve"> för bergvärmeborrning </w:t>
      </w:r>
      <w:r w:rsidR="00713418">
        <w:t>i</w:t>
      </w:r>
      <w:r w:rsidR="00B14D14">
        <w:t xml:space="preserve"> Stockholm.</w:t>
      </w:r>
      <w:r w:rsidR="00713418">
        <w:t xml:space="preserve"> Stoppet hävdes i december och de stoppade bergvärmeinstallationerna har nu fått tillstånd att genomföras. Försäljningen av bergvärmepumpar minskade med 11 procent under fjärde kvartalet 2017. </w:t>
      </w:r>
    </w:p>
    <w:p w:rsidR="00C65925" w:rsidRPr="004B4B98" w:rsidRDefault="00A46000">
      <w:r>
        <w:t xml:space="preserve">Under </w:t>
      </w:r>
      <w:r w:rsidR="00B14D14">
        <w:t>perioden</w:t>
      </w:r>
      <w:r>
        <w:t xml:space="preserve"> ökade försäljningen </w:t>
      </w:r>
      <w:r w:rsidR="00B14D14">
        <w:t xml:space="preserve">av frånluftsvärmepumpar </w:t>
      </w:r>
      <w:r>
        <w:t xml:space="preserve">med </w:t>
      </w:r>
      <w:r w:rsidR="00B14D14">
        <w:t>8</w:t>
      </w:r>
      <w:r>
        <w:t xml:space="preserve"> procent.  F</w:t>
      </w:r>
      <w:r w:rsidR="00653AE7">
        <w:t>örsäljningen a</w:t>
      </w:r>
      <w:r w:rsidR="00713418">
        <w:t xml:space="preserve">v frånluftvärmepumpar följer till stor del nybyggnaden av småhus. </w:t>
      </w:r>
    </w:p>
    <w:p w:rsidR="004B4B98" w:rsidRPr="004B4B98" w:rsidRDefault="00C65925" w:rsidP="004B4B98">
      <w:pPr>
        <w:rPr>
          <w:b/>
        </w:rPr>
      </w:pPr>
      <w:r w:rsidRPr="004B4B98">
        <w:rPr>
          <w:b/>
        </w:rPr>
        <w:t>Försäljningen uppdelad på olika produktslag: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850"/>
        <w:gridCol w:w="2268"/>
      </w:tblGrid>
      <w:tr w:rsidR="004B4B98" w:rsidRPr="004B4B98" w:rsidTr="004B4B98">
        <w:tc>
          <w:tcPr>
            <w:tcW w:w="4820" w:type="dxa"/>
          </w:tcPr>
          <w:p w:rsidR="004B4B98" w:rsidRPr="004B4B98" w:rsidRDefault="004B4B98" w:rsidP="0050068B">
            <w:pPr>
              <w:tabs>
                <w:tab w:val="center" w:pos="5387"/>
                <w:tab w:val="center" w:pos="6663"/>
              </w:tabs>
              <w:rPr>
                <w:b/>
              </w:rPr>
            </w:pPr>
          </w:p>
        </w:tc>
        <w:tc>
          <w:tcPr>
            <w:tcW w:w="850" w:type="dxa"/>
          </w:tcPr>
          <w:p w:rsidR="004B4B98" w:rsidRPr="004B4B98" w:rsidRDefault="00EA1B62" w:rsidP="0050068B">
            <w:pPr>
              <w:tabs>
                <w:tab w:val="center" w:pos="5387"/>
                <w:tab w:val="center" w:pos="6663"/>
              </w:tabs>
              <w:rPr>
                <w:b/>
              </w:rPr>
            </w:pPr>
            <w:r>
              <w:rPr>
                <w:b/>
              </w:rPr>
              <w:t>Q</w:t>
            </w:r>
            <w:r w:rsidR="00B14D14">
              <w:rPr>
                <w:b/>
              </w:rPr>
              <w:t>1</w:t>
            </w:r>
          </w:p>
        </w:tc>
        <w:tc>
          <w:tcPr>
            <w:tcW w:w="2268" w:type="dxa"/>
          </w:tcPr>
          <w:p w:rsidR="004B4B98" w:rsidRPr="004B4B98" w:rsidRDefault="004B4B98" w:rsidP="0050068B">
            <w:pPr>
              <w:tabs>
                <w:tab w:val="center" w:pos="5387"/>
                <w:tab w:val="center" w:pos="6663"/>
              </w:tabs>
              <w:rPr>
                <w:b/>
              </w:rPr>
            </w:pPr>
          </w:p>
        </w:tc>
      </w:tr>
      <w:tr w:rsidR="004B4B98" w:rsidRPr="004B4B98" w:rsidTr="004B4B98">
        <w:tc>
          <w:tcPr>
            <w:tcW w:w="4820" w:type="dxa"/>
          </w:tcPr>
          <w:p w:rsidR="004B4B98" w:rsidRPr="004B4B98" w:rsidRDefault="004B4B98" w:rsidP="0050068B">
            <w:pPr>
              <w:tabs>
                <w:tab w:val="center" w:pos="5387"/>
                <w:tab w:val="center" w:pos="6663"/>
              </w:tabs>
              <w:rPr>
                <w:b/>
              </w:rPr>
            </w:pPr>
            <w:r w:rsidRPr="004B4B98">
              <w:rPr>
                <w:b/>
              </w:rPr>
              <w:t>Totalt</w:t>
            </w:r>
          </w:p>
        </w:tc>
        <w:tc>
          <w:tcPr>
            <w:tcW w:w="850" w:type="dxa"/>
          </w:tcPr>
          <w:p w:rsidR="004B4B98" w:rsidRPr="004B4B98" w:rsidRDefault="00B14D14" w:rsidP="0050068B">
            <w:pPr>
              <w:tabs>
                <w:tab w:val="center" w:pos="5387"/>
                <w:tab w:val="center" w:pos="6663"/>
              </w:tabs>
              <w:rPr>
                <w:b/>
              </w:rPr>
            </w:pPr>
            <w:r>
              <w:rPr>
                <w:b/>
              </w:rPr>
              <w:t>12</w:t>
            </w:r>
            <w:r w:rsidR="00EF0A9E">
              <w:rPr>
                <w:b/>
              </w:rPr>
              <w:t xml:space="preserve"> </w:t>
            </w:r>
            <w:r w:rsidR="004B4B98" w:rsidRPr="004B4B98">
              <w:rPr>
                <w:b/>
              </w:rPr>
              <w:t>%</w:t>
            </w:r>
          </w:p>
        </w:tc>
        <w:tc>
          <w:tcPr>
            <w:tcW w:w="2268" w:type="dxa"/>
          </w:tcPr>
          <w:p w:rsidR="004B4B98" w:rsidRPr="004B4B98" w:rsidRDefault="004B4B98" w:rsidP="0050068B">
            <w:pPr>
              <w:tabs>
                <w:tab w:val="center" w:pos="5387"/>
                <w:tab w:val="center" w:pos="6663"/>
              </w:tabs>
              <w:rPr>
                <w:b/>
              </w:rPr>
            </w:pPr>
          </w:p>
        </w:tc>
      </w:tr>
      <w:tr w:rsidR="004B4B98" w:rsidRPr="004B4B98" w:rsidTr="004B4B98">
        <w:tc>
          <w:tcPr>
            <w:tcW w:w="4820" w:type="dxa"/>
          </w:tcPr>
          <w:p w:rsidR="004B4B98" w:rsidRPr="004B4B98" w:rsidRDefault="004B4B98" w:rsidP="0050068B">
            <w:pPr>
              <w:tabs>
                <w:tab w:val="center" w:pos="5387"/>
                <w:tab w:val="center" w:pos="6663"/>
              </w:tabs>
              <w:rPr>
                <w:b/>
              </w:rPr>
            </w:pPr>
            <w:r w:rsidRPr="004B4B98">
              <w:t>Luft-vattenvärmepumpar</w:t>
            </w:r>
          </w:p>
        </w:tc>
        <w:tc>
          <w:tcPr>
            <w:tcW w:w="850" w:type="dxa"/>
          </w:tcPr>
          <w:p w:rsidR="004B4B98" w:rsidRPr="004B4B98" w:rsidRDefault="00B14D14" w:rsidP="0050068B">
            <w:pPr>
              <w:tabs>
                <w:tab w:val="center" w:pos="5387"/>
                <w:tab w:val="center" w:pos="6663"/>
              </w:tabs>
              <w:rPr>
                <w:b/>
              </w:rPr>
            </w:pPr>
            <w:r>
              <w:t>15</w:t>
            </w:r>
            <w:r w:rsidR="004B4B98" w:rsidRPr="004B4B98">
              <w:t xml:space="preserve"> %</w:t>
            </w:r>
          </w:p>
        </w:tc>
        <w:tc>
          <w:tcPr>
            <w:tcW w:w="2268" w:type="dxa"/>
          </w:tcPr>
          <w:p w:rsidR="004B4B98" w:rsidRPr="004B4B98" w:rsidRDefault="004B4B98" w:rsidP="0050068B">
            <w:pPr>
              <w:tabs>
                <w:tab w:val="center" w:pos="5387"/>
                <w:tab w:val="center" w:pos="6663"/>
              </w:tabs>
              <w:rPr>
                <w:b/>
              </w:rPr>
            </w:pPr>
          </w:p>
        </w:tc>
      </w:tr>
      <w:tr w:rsidR="004B4B98" w:rsidRPr="004B4B98" w:rsidTr="004B4B98">
        <w:tc>
          <w:tcPr>
            <w:tcW w:w="4820" w:type="dxa"/>
          </w:tcPr>
          <w:p w:rsidR="004B4B98" w:rsidRPr="004B4B98" w:rsidRDefault="004B4B98" w:rsidP="0050068B">
            <w:pPr>
              <w:tabs>
                <w:tab w:val="center" w:pos="5387"/>
                <w:tab w:val="center" w:pos="6663"/>
              </w:tabs>
              <w:rPr>
                <w:b/>
              </w:rPr>
            </w:pPr>
            <w:r w:rsidRPr="004B4B98">
              <w:t>Frånluftsvärmepumpar</w:t>
            </w:r>
          </w:p>
        </w:tc>
        <w:tc>
          <w:tcPr>
            <w:tcW w:w="850" w:type="dxa"/>
          </w:tcPr>
          <w:p w:rsidR="004B4B98" w:rsidRPr="004B4B98" w:rsidRDefault="00B14D14" w:rsidP="0050068B">
            <w:pPr>
              <w:tabs>
                <w:tab w:val="center" w:pos="5387"/>
                <w:tab w:val="center" w:pos="6663"/>
              </w:tabs>
              <w:rPr>
                <w:b/>
              </w:rPr>
            </w:pPr>
            <w:r>
              <w:t xml:space="preserve">  8</w:t>
            </w:r>
            <w:r w:rsidR="004B4B98" w:rsidRPr="004B4B98">
              <w:t xml:space="preserve"> %</w:t>
            </w:r>
          </w:p>
        </w:tc>
        <w:tc>
          <w:tcPr>
            <w:tcW w:w="2268" w:type="dxa"/>
          </w:tcPr>
          <w:p w:rsidR="004B4B98" w:rsidRPr="004B4B98" w:rsidRDefault="004B4B98" w:rsidP="0050068B">
            <w:pPr>
              <w:tabs>
                <w:tab w:val="center" w:pos="5387"/>
                <w:tab w:val="center" w:pos="6663"/>
              </w:tabs>
              <w:rPr>
                <w:b/>
              </w:rPr>
            </w:pPr>
          </w:p>
        </w:tc>
      </w:tr>
      <w:tr w:rsidR="004B4B98" w:rsidRPr="004B4B98" w:rsidTr="004B4B98">
        <w:tc>
          <w:tcPr>
            <w:tcW w:w="4820" w:type="dxa"/>
          </w:tcPr>
          <w:p w:rsidR="004B4B98" w:rsidRPr="004B4B98" w:rsidRDefault="004B4B98" w:rsidP="0050068B">
            <w:pPr>
              <w:tabs>
                <w:tab w:val="center" w:pos="5387"/>
                <w:tab w:val="center" w:pos="6663"/>
              </w:tabs>
            </w:pPr>
            <w:r w:rsidRPr="004B4B98">
              <w:t>Vätska-vattenvärmepumpar (bergvärmepumpar)</w:t>
            </w:r>
          </w:p>
        </w:tc>
        <w:tc>
          <w:tcPr>
            <w:tcW w:w="850" w:type="dxa"/>
          </w:tcPr>
          <w:p w:rsidR="004B4B98" w:rsidRPr="004B4B98" w:rsidRDefault="00B14D14" w:rsidP="0050068B">
            <w:pPr>
              <w:tabs>
                <w:tab w:val="center" w:pos="5387"/>
                <w:tab w:val="center" w:pos="6663"/>
              </w:tabs>
            </w:pPr>
            <w:r>
              <w:t>15</w:t>
            </w:r>
            <w:r w:rsidR="004B4B98" w:rsidRPr="004B4B98">
              <w:t xml:space="preserve"> %</w:t>
            </w:r>
          </w:p>
        </w:tc>
        <w:tc>
          <w:tcPr>
            <w:tcW w:w="2268" w:type="dxa"/>
          </w:tcPr>
          <w:p w:rsidR="004B4B98" w:rsidRPr="004B4B98" w:rsidRDefault="004B4B98" w:rsidP="0050068B">
            <w:pPr>
              <w:tabs>
                <w:tab w:val="center" w:pos="5387"/>
                <w:tab w:val="center" w:pos="6663"/>
              </w:tabs>
            </w:pPr>
          </w:p>
        </w:tc>
      </w:tr>
    </w:tbl>
    <w:p w:rsidR="00C65925" w:rsidRPr="004B4B98" w:rsidRDefault="00C65925">
      <w:r w:rsidRPr="004B4B98">
        <w:tab/>
      </w:r>
      <w:r w:rsidR="0050068B" w:rsidRPr="004B4B98">
        <w:tab/>
      </w:r>
    </w:p>
    <w:p w:rsidR="004D277D" w:rsidRDefault="00713418">
      <w:r>
        <w:t xml:space="preserve">Under första kvartalet ökade försäljningen i fastighetssegmentet med 3 </w:t>
      </w:r>
      <w:r w:rsidR="00ED3A77">
        <w:t>procent</w:t>
      </w:r>
      <w:r>
        <w:t>.</w:t>
      </w:r>
    </w:p>
    <w:p w:rsidR="00020C9A" w:rsidRPr="004B4B98" w:rsidRDefault="00C65925">
      <w:r w:rsidRPr="004B4B98">
        <w:t xml:space="preserve">- </w:t>
      </w:r>
      <w:r w:rsidR="00020C9A">
        <w:t>I ljuset av att försäljningsökningen inom fastighetssegmentet förra året låg på hela +14</w:t>
      </w:r>
      <w:r w:rsidR="00ED3A77">
        <w:t xml:space="preserve"> procent </w:t>
      </w:r>
      <w:r w:rsidR="00020C9A">
        <w:t>är en ökning med 3</w:t>
      </w:r>
      <w:r w:rsidR="00ED3A77">
        <w:t xml:space="preserve"> procent</w:t>
      </w:r>
      <w:r w:rsidR="00020C9A">
        <w:t xml:space="preserve"> acceptabelt</w:t>
      </w:r>
      <w:r w:rsidR="0050068B" w:rsidRPr="004B4B98">
        <w:t>, säger Per Jonasson vd på Svenska Kyl &amp; Värmepumpföreningen.</w:t>
      </w:r>
      <w:r w:rsidR="00ED3A77">
        <w:t xml:space="preserve"> </w:t>
      </w:r>
      <w:r w:rsidR="00020C9A">
        <w:t xml:space="preserve">Vår förväntan är dock att ökningen kommer accelerera under andra kvartalet då konsekvenserna av det tidigare </w:t>
      </w:r>
      <w:proofErr w:type="spellStart"/>
      <w:r w:rsidR="00020C9A">
        <w:t>borrstoppet</w:t>
      </w:r>
      <w:proofErr w:type="spellEnd"/>
      <w:r w:rsidR="00020C9A">
        <w:t xml:space="preserve"> i Stockholm helt försvunnit.</w:t>
      </w:r>
    </w:p>
    <w:p w:rsidR="0050068B" w:rsidRPr="004B4B98" w:rsidRDefault="0050068B">
      <w:pPr>
        <w:rPr>
          <w:b/>
        </w:rPr>
      </w:pPr>
      <w:r w:rsidRPr="004B4B98">
        <w:rPr>
          <w:b/>
        </w:rPr>
        <w:t>Försäljningen uppdelad på villa och fastighet: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1276"/>
        <w:gridCol w:w="1276"/>
      </w:tblGrid>
      <w:tr w:rsidR="004B4B98" w:rsidRPr="004B4B98" w:rsidTr="00EF0A9E">
        <w:tc>
          <w:tcPr>
            <w:tcW w:w="4678" w:type="dxa"/>
          </w:tcPr>
          <w:p w:rsidR="004B4B98" w:rsidRPr="004B4B98" w:rsidRDefault="004B4B98" w:rsidP="002A7D3D">
            <w:pPr>
              <w:tabs>
                <w:tab w:val="center" w:pos="5529"/>
                <w:tab w:val="center" w:pos="6946"/>
              </w:tabs>
              <w:rPr>
                <w:b/>
              </w:rPr>
            </w:pPr>
          </w:p>
        </w:tc>
        <w:tc>
          <w:tcPr>
            <w:tcW w:w="1276" w:type="dxa"/>
          </w:tcPr>
          <w:p w:rsidR="004B4B98" w:rsidRPr="004B4B98" w:rsidRDefault="004B4B98" w:rsidP="002A7D3D">
            <w:pPr>
              <w:tabs>
                <w:tab w:val="center" w:pos="5529"/>
                <w:tab w:val="center" w:pos="6946"/>
              </w:tabs>
              <w:rPr>
                <w:b/>
              </w:rPr>
            </w:pPr>
            <w:r w:rsidRPr="004B4B98">
              <w:rPr>
                <w:b/>
              </w:rPr>
              <w:t>Villa</w:t>
            </w:r>
          </w:p>
        </w:tc>
        <w:tc>
          <w:tcPr>
            <w:tcW w:w="1276" w:type="dxa"/>
          </w:tcPr>
          <w:p w:rsidR="004B4B98" w:rsidRPr="004B4B98" w:rsidRDefault="004B4B98" w:rsidP="002A7D3D">
            <w:pPr>
              <w:tabs>
                <w:tab w:val="center" w:pos="5529"/>
                <w:tab w:val="center" w:pos="6946"/>
              </w:tabs>
              <w:rPr>
                <w:b/>
              </w:rPr>
            </w:pPr>
            <w:r w:rsidRPr="004B4B98">
              <w:rPr>
                <w:b/>
              </w:rPr>
              <w:t>Fastighet</w:t>
            </w:r>
          </w:p>
        </w:tc>
      </w:tr>
      <w:tr w:rsidR="004B4B98" w:rsidRPr="004B4B98" w:rsidTr="00EF0A9E">
        <w:tc>
          <w:tcPr>
            <w:tcW w:w="4678" w:type="dxa"/>
          </w:tcPr>
          <w:p w:rsidR="004B4B98" w:rsidRPr="004B4B98" w:rsidRDefault="004B4B98" w:rsidP="002A7D3D">
            <w:pPr>
              <w:tabs>
                <w:tab w:val="center" w:pos="5529"/>
                <w:tab w:val="center" w:pos="6946"/>
              </w:tabs>
              <w:rPr>
                <w:b/>
              </w:rPr>
            </w:pPr>
            <w:r w:rsidRPr="004B4B98">
              <w:rPr>
                <w:b/>
              </w:rPr>
              <w:t>Totalt</w:t>
            </w:r>
          </w:p>
        </w:tc>
        <w:tc>
          <w:tcPr>
            <w:tcW w:w="1276" w:type="dxa"/>
          </w:tcPr>
          <w:p w:rsidR="004B4B98" w:rsidRPr="004B4B98" w:rsidRDefault="00713418" w:rsidP="002A7D3D">
            <w:pPr>
              <w:tabs>
                <w:tab w:val="center" w:pos="5529"/>
                <w:tab w:val="center" w:pos="6946"/>
              </w:tabs>
              <w:rPr>
                <w:b/>
              </w:rPr>
            </w:pPr>
            <w:r>
              <w:rPr>
                <w:b/>
              </w:rPr>
              <w:t>13 %</w:t>
            </w:r>
          </w:p>
        </w:tc>
        <w:tc>
          <w:tcPr>
            <w:tcW w:w="1276" w:type="dxa"/>
          </w:tcPr>
          <w:p w:rsidR="004B4B98" w:rsidRPr="004B4B98" w:rsidRDefault="00713418" w:rsidP="002A7D3D">
            <w:pPr>
              <w:tabs>
                <w:tab w:val="center" w:pos="5529"/>
                <w:tab w:val="center" w:pos="6946"/>
              </w:tabs>
              <w:rPr>
                <w:b/>
              </w:rPr>
            </w:pPr>
            <w:r>
              <w:rPr>
                <w:b/>
              </w:rPr>
              <w:t>3 %</w:t>
            </w:r>
          </w:p>
        </w:tc>
      </w:tr>
      <w:tr w:rsidR="004B4B98" w:rsidRPr="004B4B98" w:rsidTr="00EF0A9E">
        <w:tc>
          <w:tcPr>
            <w:tcW w:w="4678" w:type="dxa"/>
          </w:tcPr>
          <w:p w:rsidR="004B4B98" w:rsidRPr="004B4B98" w:rsidRDefault="004B4B98" w:rsidP="002A7D3D">
            <w:pPr>
              <w:tabs>
                <w:tab w:val="center" w:pos="5529"/>
                <w:tab w:val="center" w:pos="6946"/>
              </w:tabs>
              <w:rPr>
                <w:b/>
              </w:rPr>
            </w:pPr>
            <w:r w:rsidRPr="004B4B98">
              <w:t>Luft-vattenvärmepumpar</w:t>
            </w:r>
          </w:p>
        </w:tc>
        <w:tc>
          <w:tcPr>
            <w:tcW w:w="1276" w:type="dxa"/>
          </w:tcPr>
          <w:p w:rsidR="004B4B98" w:rsidRPr="004B4B98" w:rsidRDefault="00713418" w:rsidP="002A7D3D">
            <w:pPr>
              <w:tabs>
                <w:tab w:val="center" w:pos="5529"/>
                <w:tab w:val="center" w:pos="6946"/>
              </w:tabs>
              <w:rPr>
                <w:b/>
              </w:rPr>
            </w:pPr>
            <w:r>
              <w:t>14 %</w:t>
            </w:r>
          </w:p>
        </w:tc>
        <w:tc>
          <w:tcPr>
            <w:tcW w:w="1276" w:type="dxa"/>
          </w:tcPr>
          <w:p w:rsidR="004B4B98" w:rsidRPr="004B4B98" w:rsidRDefault="004B4B98" w:rsidP="002A7D3D">
            <w:pPr>
              <w:tabs>
                <w:tab w:val="center" w:pos="5529"/>
                <w:tab w:val="center" w:pos="6946"/>
              </w:tabs>
              <w:rPr>
                <w:b/>
              </w:rPr>
            </w:pPr>
          </w:p>
        </w:tc>
      </w:tr>
      <w:tr w:rsidR="004B4B98" w:rsidRPr="004B4B98" w:rsidTr="00EF0A9E">
        <w:tc>
          <w:tcPr>
            <w:tcW w:w="4678" w:type="dxa"/>
          </w:tcPr>
          <w:p w:rsidR="004B4B98" w:rsidRPr="004B4B98" w:rsidRDefault="004B4B98" w:rsidP="002A7D3D">
            <w:pPr>
              <w:tabs>
                <w:tab w:val="center" w:pos="5529"/>
                <w:tab w:val="center" w:pos="6946"/>
              </w:tabs>
              <w:rPr>
                <w:b/>
              </w:rPr>
            </w:pPr>
            <w:r w:rsidRPr="004B4B98">
              <w:t>Frånluftsvärmepumpar</w:t>
            </w:r>
          </w:p>
        </w:tc>
        <w:tc>
          <w:tcPr>
            <w:tcW w:w="1276" w:type="dxa"/>
          </w:tcPr>
          <w:p w:rsidR="004B4B98" w:rsidRPr="004B4B98" w:rsidRDefault="00713418" w:rsidP="002A7D3D">
            <w:pPr>
              <w:tabs>
                <w:tab w:val="center" w:pos="5529"/>
                <w:tab w:val="center" w:pos="6946"/>
              </w:tabs>
              <w:rPr>
                <w:b/>
              </w:rPr>
            </w:pPr>
            <w:r>
              <w:t xml:space="preserve">  8 %</w:t>
            </w:r>
          </w:p>
        </w:tc>
        <w:tc>
          <w:tcPr>
            <w:tcW w:w="1276" w:type="dxa"/>
          </w:tcPr>
          <w:p w:rsidR="004B4B98" w:rsidRPr="004B4B98" w:rsidRDefault="004B4B98" w:rsidP="002A7D3D">
            <w:pPr>
              <w:tabs>
                <w:tab w:val="center" w:pos="5529"/>
                <w:tab w:val="center" w:pos="6946"/>
              </w:tabs>
              <w:rPr>
                <w:b/>
              </w:rPr>
            </w:pPr>
          </w:p>
        </w:tc>
      </w:tr>
      <w:tr w:rsidR="004B4B98" w:rsidRPr="004B4B98" w:rsidTr="00EF0A9E">
        <w:tc>
          <w:tcPr>
            <w:tcW w:w="4678" w:type="dxa"/>
          </w:tcPr>
          <w:p w:rsidR="004B4B98" w:rsidRPr="004B4B98" w:rsidRDefault="004B4B98" w:rsidP="002A7D3D">
            <w:pPr>
              <w:tabs>
                <w:tab w:val="center" w:pos="5529"/>
                <w:tab w:val="center" w:pos="6946"/>
              </w:tabs>
              <w:rPr>
                <w:b/>
              </w:rPr>
            </w:pPr>
            <w:r w:rsidRPr="004B4B98">
              <w:t>Vätska-vattenvärmepumpar (bergvärmepumpar)</w:t>
            </w:r>
          </w:p>
        </w:tc>
        <w:tc>
          <w:tcPr>
            <w:tcW w:w="1276" w:type="dxa"/>
          </w:tcPr>
          <w:p w:rsidR="004B4B98" w:rsidRPr="004B4B98" w:rsidRDefault="00713418" w:rsidP="002A7D3D">
            <w:pPr>
              <w:tabs>
                <w:tab w:val="center" w:pos="5529"/>
                <w:tab w:val="center" w:pos="6946"/>
              </w:tabs>
              <w:rPr>
                <w:b/>
              </w:rPr>
            </w:pPr>
            <w:r>
              <w:t>18 %</w:t>
            </w:r>
          </w:p>
        </w:tc>
        <w:tc>
          <w:tcPr>
            <w:tcW w:w="1276" w:type="dxa"/>
          </w:tcPr>
          <w:p w:rsidR="004B4B98" w:rsidRPr="004B4B98" w:rsidRDefault="004B4B98" w:rsidP="002A7D3D">
            <w:pPr>
              <w:tabs>
                <w:tab w:val="center" w:pos="5529"/>
                <w:tab w:val="center" w:pos="6946"/>
              </w:tabs>
              <w:rPr>
                <w:b/>
              </w:rPr>
            </w:pPr>
          </w:p>
        </w:tc>
      </w:tr>
    </w:tbl>
    <w:p w:rsidR="00EF0A9E" w:rsidRDefault="001502EF" w:rsidP="00304669">
      <w:pPr>
        <w:shd w:val="clear" w:color="auto" w:fill="FFFFFF" w:themeFill="background1"/>
        <w:spacing w:beforeAutospacing="1" w:after="0" w:line="240" w:lineRule="auto"/>
      </w:pPr>
      <w:r>
        <w:t>Under</w:t>
      </w:r>
      <w:r w:rsidR="000E117A">
        <w:t xml:space="preserve"> första</w:t>
      </w:r>
      <w:r>
        <w:t xml:space="preserve"> kvartalet uppgick försäljningsvärdet till </w:t>
      </w:r>
      <w:r w:rsidR="000E117A">
        <w:t>1,5</w:t>
      </w:r>
      <w:r>
        <w:t xml:space="preserve"> miljarder kronor, vilket är </w:t>
      </w:r>
      <w:r w:rsidR="00ED3A77">
        <w:t xml:space="preserve">en ökning </w:t>
      </w:r>
      <w:r w:rsidR="000E117A">
        <w:t>12</w:t>
      </w:r>
      <w:r>
        <w:t xml:space="preserve"> procent.</w:t>
      </w:r>
    </w:p>
    <w:p w:rsidR="00ED3A77" w:rsidRPr="004B4B98" w:rsidRDefault="00ED3A77" w:rsidP="00304669">
      <w:pPr>
        <w:shd w:val="clear" w:color="auto" w:fill="FFFFFF" w:themeFill="background1"/>
        <w:spacing w:beforeAutospacing="1" w:after="0" w:line="240" w:lineRule="auto"/>
        <w:rPr>
          <w:rFonts w:eastAsia="Times New Roman" w:cstheme="minorHAnsi"/>
          <w:color w:val="222222"/>
          <w:lang w:eastAsia="sv-SE"/>
        </w:rPr>
      </w:pPr>
      <w:r>
        <w:rPr>
          <w:rFonts w:eastAsia="Times New Roman" w:cstheme="minorHAnsi"/>
          <w:color w:val="222222"/>
          <w:lang w:eastAsia="sv-SE"/>
        </w:rPr>
        <w:lastRenderedPageBreak/>
        <w:t>Alla jämförelser är med motsvarande period året innan.</w:t>
      </w:r>
    </w:p>
    <w:p w:rsidR="0050068B" w:rsidRPr="004B4B98" w:rsidRDefault="00304669" w:rsidP="00FD035C">
      <w:pPr>
        <w:shd w:val="clear" w:color="auto" w:fill="FFFFFF" w:themeFill="background1"/>
        <w:spacing w:before="100" w:beforeAutospacing="1" w:after="0" w:line="240" w:lineRule="auto"/>
      </w:pPr>
      <w:r w:rsidRPr="004B4B98">
        <w:rPr>
          <w:rFonts w:eastAsia="Times New Roman" w:cstheme="minorHAnsi"/>
          <w:color w:val="222222"/>
          <w:lang w:eastAsia="sv-SE"/>
        </w:rPr>
        <w:t>För ytterligare information: Per Jonasson, vd, Svenska Kyl &amp; Värmepumpföreningen, </w:t>
      </w:r>
      <w:r w:rsidRPr="004B4B98">
        <w:rPr>
          <w:rFonts w:eastAsia="Times New Roman" w:cstheme="minorHAnsi"/>
          <w:color w:val="222222"/>
          <w:lang w:eastAsia="sv-SE"/>
        </w:rPr>
        <w:br/>
      </w:r>
      <w:proofErr w:type="spellStart"/>
      <w:r w:rsidRPr="004B4B98">
        <w:rPr>
          <w:rFonts w:eastAsia="Times New Roman" w:cstheme="minorHAnsi"/>
          <w:color w:val="222222"/>
          <w:lang w:eastAsia="sv-SE"/>
        </w:rPr>
        <w:t>tel</w:t>
      </w:r>
      <w:proofErr w:type="spellEnd"/>
      <w:r w:rsidRPr="004B4B98">
        <w:rPr>
          <w:rFonts w:eastAsia="Times New Roman" w:cstheme="minorHAnsi"/>
          <w:color w:val="222222"/>
          <w:lang w:eastAsia="sv-SE"/>
        </w:rPr>
        <w:t>: 08-512 549 55, e-post: per.jonasson@skvp.se</w:t>
      </w:r>
    </w:p>
    <w:sectPr w:rsidR="0050068B" w:rsidRPr="004B4B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997" w:rsidRDefault="00AE7997" w:rsidP="0018094B">
      <w:pPr>
        <w:spacing w:after="0" w:line="240" w:lineRule="auto"/>
      </w:pPr>
      <w:r>
        <w:separator/>
      </w:r>
    </w:p>
  </w:endnote>
  <w:endnote w:type="continuationSeparator" w:id="0">
    <w:p w:rsidR="00AE7997" w:rsidRDefault="00AE7997" w:rsidP="00180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90F" w:rsidRDefault="0006290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90F" w:rsidRDefault="0006290F" w:rsidP="0006290F">
    <w:pPr>
      <w:spacing w:after="240"/>
      <w:rPr>
        <w:rStyle w:val="Hyperlnk"/>
        <w:rFonts w:cstheme="minorHAnsi"/>
        <w:i/>
        <w:sz w:val="20"/>
        <w:szCs w:val="20"/>
        <w:shd w:val="clear" w:color="auto" w:fill="FFFFFF"/>
      </w:rPr>
    </w:pPr>
  </w:p>
  <w:p w:rsidR="0006290F" w:rsidRPr="000204A3" w:rsidRDefault="0006290F" w:rsidP="0006290F">
    <w:pPr>
      <w:pBdr>
        <w:top w:val="single" w:sz="4" w:space="1" w:color="auto"/>
      </w:pBdr>
      <w:spacing w:after="240"/>
      <w:rPr>
        <w:rFonts w:cstheme="minorHAnsi"/>
        <w:i/>
        <w:sz w:val="20"/>
        <w:szCs w:val="20"/>
        <w:shd w:val="clear" w:color="auto" w:fill="FFFFFF"/>
      </w:rPr>
    </w:pPr>
    <w:r w:rsidRPr="00121A89">
      <w:rPr>
        <w:rStyle w:val="Hyperlnk"/>
        <w:rFonts w:cstheme="minorHAnsi"/>
        <w:i/>
        <w:sz w:val="20"/>
        <w:szCs w:val="20"/>
        <w:shd w:val="clear" w:color="auto" w:fill="FFFFFF"/>
      </w:rPr>
      <w:t xml:space="preserve">Svenska </w:t>
    </w:r>
    <w:r>
      <w:rPr>
        <w:rStyle w:val="Hyperlnk"/>
        <w:rFonts w:cstheme="minorHAnsi"/>
        <w:i/>
        <w:sz w:val="20"/>
        <w:szCs w:val="20"/>
        <w:shd w:val="clear" w:color="auto" w:fill="FFFFFF"/>
      </w:rPr>
      <w:t>K</w:t>
    </w:r>
    <w:r w:rsidRPr="00121A89">
      <w:rPr>
        <w:rStyle w:val="Hyperlnk"/>
        <w:rFonts w:cstheme="minorHAnsi"/>
        <w:i/>
        <w:sz w:val="20"/>
        <w:szCs w:val="20"/>
        <w:shd w:val="clear" w:color="auto" w:fill="FFFFFF"/>
      </w:rPr>
      <w:t xml:space="preserve">yl &amp; </w:t>
    </w:r>
    <w:r>
      <w:rPr>
        <w:rStyle w:val="Hyperlnk"/>
        <w:rFonts w:cstheme="minorHAnsi"/>
        <w:i/>
        <w:sz w:val="20"/>
        <w:szCs w:val="20"/>
        <w:shd w:val="clear" w:color="auto" w:fill="FFFFFF"/>
      </w:rPr>
      <w:t>V</w:t>
    </w:r>
    <w:r w:rsidRPr="00121A89">
      <w:rPr>
        <w:rStyle w:val="Hyperlnk"/>
        <w:rFonts w:cstheme="minorHAnsi"/>
        <w:i/>
        <w:sz w:val="20"/>
        <w:szCs w:val="20"/>
        <w:shd w:val="clear" w:color="auto" w:fill="FFFFFF"/>
      </w:rPr>
      <w:t xml:space="preserve">ärmepumpföreningen är en branschorganisation </w:t>
    </w:r>
    <w:r w:rsidRPr="00121A89">
      <w:rPr>
        <w:rFonts w:cstheme="minorHAnsi"/>
        <w:i/>
        <w:sz w:val="20"/>
        <w:szCs w:val="20"/>
        <w:shd w:val="clear" w:color="auto" w:fill="FFFFFF"/>
      </w:rPr>
      <w:t>för företag som tillverkar, importerar, underhåller, installerar och utför entreprenader av kyl- och värmepumpanläggningar. Föreningen har 1000 medlemmar och representerar en bransch som sysselsätter 20 000 personer o</w:t>
    </w:r>
    <w:r>
      <w:rPr>
        <w:rFonts w:cstheme="minorHAnsi"/>
        <w:i/>
        <w:sz w:val="20"/>
        <w:szCs w:val="20"/>
        <w:shd w:val="clear" w:color="auto" w:fill="FFFFFF"/>
      </w:rPr>
      <w:t>ch omsätter 12 miljarder kronor</w:t>
    </w:r>
  </w:p>
  <w:p w:rsidR="0006290F" w:rsidRDefault="0006290F">
    <w:pPr>
      <w:pStyle w:val="Sidfot"/>
    </w:pPr>
  </w:p>
  <w:p w:rsidR="0006290F" w:rsidRDefault="0006290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90F" w:rsidRDefault="0006290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997" w:rsidRDefault="00AE7997" w:rsidP="0018094B">
      <w:pPr>
        <w:spacing w:after="0" w:line="240" w:lineRule="auto"/>
      </w:pPr>
      <w:r>
        <w:separator/>
      </w:r>
    </w:p>
  </w:footnote>
  <w:footnote w:type="continuationSeparator" w:id="0">
    <w:p w:rsidR="00AE7997" w:rsidRDefault="00AE7997" w:rsidP="00180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90F" w:rsidRDefault="0006290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90F" w:rsidRDefault="0006290F">
    <w:pPr>
      <w:pStyle w:val="Sidhuvud"/>
    </w:pPr>
    <w:r w:rsidRPr="00830764">
      <w:rPr>
        <w:noProof/>
        <w:lang w:eastAsia="sv-SE"/>
      </w:rPr>
      <w:drawing>
        <wp:inline distT="0" distB="0" distL="0" distR="0" wp14:anchorId="61229D0B" wp14:editId="07EFA131">
          <wp:extent cx="1854834" cy="1123950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993" b="10835"/>
                  <a:stretch/>
                </pic:blipFill>
                <pic:spPr bwMode="auto">
                  <a:xfrm>
                    <a:off x="0" y="0"/>
                    <a:ext cx="1871608" cy="11341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6290F" w:rsidRDefault="0006290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90F" w:rsidRDefault="0006290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24F"/>
    <w:rsid w:val="00020C9A"/>
    <w:rsid w:val="00025E2A"/>
    <w:rsid w:val="0006290F"/>
    <w:rsid w:val="000E117A"/>
    <w:rsid w:val="001502EF"/>
    <w:rsid w:val="0016024F"/>
    <w:rsid w:val="0018094B"/>
    <w:rsid w:val="00191025"/>
    <w:rsid w:val="002471CF"/>
    <w:rsid w:val="002A7D3D"/>
    <w:rsid w:val="00304669"/>
    <w:rsid w:val="00405BC7"/>
    <w:rsid w:val="004150C3"/>
    <w:rsid w:val="004551F3"/>
    <w:rsid w:val="0049014D"/>
    <w:rsid w:val="004B4B98"/>
    <w:rsid w:val="004D277D"/>
    <w:rsid w:val="0050068B"/>
    <w:rsid w:val="0051448F"/>
    <w:rsid w:val="005F577E"/>
    <w:rsid w:val="00636C53"/>
    <w:rsid w:val="00653AE7"/>
    <w:rsid w:val="006A1F99"/>
    <w:rsid w:val="00713418"/>
    <w:rsid w:val="0076724A"/>
    <w:rsid w:val="009B52C2"/>
    <w:rsid w:val="00A46000"/>
    <w:rsid w:val="00AA328B"/>
    <w:rsid w:val="00AE7997"/>
    <w:rsid w:val="00B14D14"/>
    <w:rsid w:val="00B211BD"/>
    <w:rsid w:val="00B22B80"/>
    <w:rsid w:val="00B23D95"/>
    <w:rsid w:val="00BA4BD4"/>
    <w:rsid w:val="00C65925"/>
    <w:rsid w:val="00CB0EB2"/>
    <w:rsid w:val="00D06D8E"/>
    <w:rsid w:val="00D8223D"/>
    <w:rsid w:val="00D86ECD"/>
    <w:rsid w:val="00DD78B8"/>
    <w:rsid w:val="00E130D0"/>
    <w:rsid w:val="00E91838"/>
    <w:rsid w:val="00EA1B62"/>
    <w:rsid w:val="00ED3A77"/>
    <w:rsid w:val="00EF0A9E"/>
    <w:rsid w:val="00F36CF9"/>
    <w:rsid w:val="00F608FE"/>
    <w:rsid w:val="00FC4A67"/>
    <w:rsid w:val="00FD035C"/>
    <w:rsid w:val="00FD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920B"/>
  <w15:chartTrackingRefBased/>
  <w15:docId w15:val="{8DDD2DE4-622A-4E50-BEC8-A0DEA112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80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8094B"/>
  </w:style>
  <w:style w:type="paragraph" w:styleId="Sidfot">
    <w:name w:val="footer"/>
    <w:basedOn w:val="Normal"/>
    <w:link w:val="SidfotChar"/>
    <w:uiPriority w:val="99"/>
    <w:unhideWhenUsed/>
    <w:rsid w:val="00180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8094B"/>
  </w:style>
  <w:style w:type="character" w:styleId="Hyperlnk">
    <w:name w:val="Hyperlink"/>
    <w:basedOn w:val="Standardstycketeckensnitt"/>
    <w:uiPriority w:val="99"/>
    <w:unhideWhenUsed/>
    <w:rsid w:val="0006290F"/>
    <w:rPr>
      <w:color w:val="0563C1" w:themeColor="hyperlink"/>
      <w:u w:val="single"/>
    </w:rPr>
  </w:style>
  <w:style w:type="table" w:styleId="Tabellrutnt">
    <w:name w:val="Table Grid"/>
    <w:basedOn w:val="Normaltabell"/>
    <w:uiPriority w:val="39"/>
    <w:rsid w:val="004B4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4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9F9"/>
            <w:right w:val="none" w:sz="0" w:space="0" w:color="auto"/>
          </w:divBdr>
          <w:divsChild>
            <w:div w:id="18410427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9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1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E6EA8-ECFD-4D5E-8E06-66F1A18D9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316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Jonasson</dc:creator>
  <cp:keywords/>
  <dc:description/>
  <cp:lastModifiedBy>Cecilia Branting</cp:lastModifiedBy>
  <cp:revision>3</cp:revision>
  <dcterms:created xsi:type="dcterms:W3CDTF">2018-04-18T07:46:00Z</dcterms:created>
  <dcterms:modified xsi:type="dcterms:W3CDTF">2018-04-18T08:31:00Z</dcterms:modified>
</cp:coreProperties>
</file>