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772" w:rsidRDefault="002C7772" w:rsidP="002C7772">
      <w:pPr>
        <w:pStyle w:val="Allmntstyckeformat"/>
        <w:spacing w:line="240" w:lineRule="auto"/>
        <w:rPr>
          <w:rFonts w:ascii="Arial" w:hAnsi="Arial" w:cs="Arial"/>
          <w:b/>
          <w:bCs/>
          <w:sz w:val="48"/>
          <w:szCs w:val="48"/>
        </w:rPr>
      </w:pPr>
    </w:p>
    <w:p w:rsidR="002C7772" w:rsidRDefault="002C7772" w:rsidP="002C7772">
      <w:pPr>
        <w:pStyle w:val="Allmntstyckeformat"/>
        <w:spacing w:line="240" w:lineRule="auto"/>
        <w:rPr>
          <w:rFonts w:ascii="Arial" w:hAnsi="Arial" w:cs="Arial"/>
          <w:b/>
          <w:bCs/>
          <w:sz w:val="48"/>
          <w:szCs w:val="48"/>
        </w:rPr>
      </w:pPr>
      <w:r w:rsidRPr="002C7772">
        <w:rPr>
          <w:rFonts w:ascii="Arial" w:hAnsi="Arial" w:cs="Arial"/>
          <w:b/>
          <w:bCs/>
          <w:sz w:val="48"/>
          <w:szCs w:val="48"/>
        </w:rPr>
        <w:t xml:space="preserve">Undvik en obekväm konversation </w:t>
      </w:r>
    </w:p>
    <w:p w:rsidR="002C7772" w:rsidRDefault="002C7772" w:rsidP="002C7772">
      <w:pPr>
        <w:pStyle w:val="Allmntstyckeformat"/>
        <w:spacing w:line="240" w:lineRule="auto"/>
        <w:rPr>
          <w:rFonts w:ascii="Arial" w:hAnsi="Arial" w:cs="Arial"/>
          <w:b/>
          <w:bCs/>
          <w:sz w:val="48"/>
          <w:szCs w:val="48"/>
        </w:rPr>
      </w:pPr>
      <w:r w:rsidRPr="002C7772">
        <w:rPr>
          <w:rFonts w:ascii="Arial" w:hAnsi="Arial" w:cs="Arial"/>
          <w:b/>
          <w:bCs/>
          <w:sz w:val="48"/>
          <w:szCs w:val="48"/>
        </w:rPr>
        <w:t xml:space="preserve">med din optiker – få ut ditt recept </w:t>
      </w:r>
    </w:p>
    <w:p w:rsidR="000F5634" w:rsidRDefault="002C7772" w:rsidP="00640AE1">
      <w:pPr>
        <w:pStyle w:val="Allmntstyckeformat"/>
        <w:spacing w:line="240" w:lineRule="auto"/>
        <w:rPr>
          <w:rFonts w:ascii="Arial" w:hAnsi="Arial" w:cs="Arial"/>
          <w:b/>
          <w:bCs/>
          <w:sz w:val="48"/>
          <w:szCs w:val="48"/>
        </w:rPr>
      </w:pPr>
      <w:r w:rsidRPr="002C7772">
        <w:rPr>
          <w:rFonts w:ascii="Arial" w:hAnsi="Arial" w:cs="Arial"/>
          <w:b/>
          <w:bCs/>
          <w:sz w:val="48"/>
          <w:szCs w:val="48"/>
        </w:rPr>
        <w:t>med Speclo</w:t>
      </w:r>
      <w:bookmarkStart w:id="0" w:name="_GoBack"/>
      <w:bookmarkEnd w:id="0"/>
    </w:p>
    <w:p w:rsidR="00640AE1" w:rsidRDefault="00640AE1" w:rsidP="00640AE1">
      <w:pPr>
        <w:pStyle w:val="Allmntstyckeformat"/>
        <w:spacing w:line="240" w:lineRule="auto"/>
      </w:pPr>
    </w:p>
    <w:p w:rsidR="002C7772" w:rsidRDefault="002C7772" w:rsidP="002C7772">
      <w:pPr>
        <w:rPr>
          <w:rFonts w:ascii="Arial" w:hAnsi="Arial" w:cs="Arial"/>
          <w:b/>
          <w:sz w:val="24"/>
          <w:szCs w:val="24"/>
        </w:rPr>
      </w:pPr>
      <w:r w:rsidRPr="002C7772">
        <w:rPr>
          <w:rFonts w:ascii="Arial" w:hAnsi="Arial" w:cs="Arial"/>
          <w:b/>
          <w:sz w:val="24"/>
          <w:szCs w:val="24"/>
        </w:rPr>
        <w:t>Speclo släpper en ny tjänst för att hjälpa konsumenter slippa undan den obekväma konversationen som kan uppstå när man vill få ut sitt recept från sin optiker. “Nu kan du få ut ditt recept utan att behöva förklara varför” säger Speclos grundare Ludvig Edström.</w:t>
      </w:r>
    </w:p>
    <w:p w:rsidR="002C7772" w:rsidRPr="002C7772" w:rsidRDefault="002C7772" w:rsidP="002C7772">
      <w:pPr>
        <w:rPr>
          <w:rFonts w:ascii="Arial" w:hAnsi="Arial" w:cs="Arial"/>
          <w:sz w:val="24"/>
          <w:szCs w:val="24"/>
        </w:rPr>
      </w:pPr>
      <w:r w:rsidRPr="002C7772">
        <w:rPr>
          <w:rFonts w:ascii="Arial" w:hAnsi="Arial" w:cs="Arial"/>
          <w:sz w:val="24"/>
          <w:szCs w:val="24"/>
        </w:rPr>
        <w:t>Idén om Speclo och deras konsumentprodukt Logbook uppstod när en av grundarna skulle köpa nya glasögon. Efter att ha genomgått en synundersökning ville han få med sig sitt recept för att handla glasögonen i en butik längre ner på gatan. Detta visade sig vara svårt då optikern gärna kunde beställa hem samma båge, men upplevdes motvillig att lämna ut receptet.</w:t>
      </w:r>
    </w:p>
    <w:p w:rsidR="002C7772" w:rsidRDefault="002C7772" w:rsidP="002C7772">
      <w:pPr>
        <w:rPr>
          <w:rFonts w:ascii="Arial" w:hAnsi="Arial" w:cs="Arial"/>
          <w:sz w:val="24"/>
          <w:szCs w:val="24"/>
        </w:rPr>
      </w:pPr>
      <w:r w:rsidRPr="002C7772">
        <w:rPr>
          <w:rFonts w:ascii="Arial" w:hAnsi="Arial" w:cs="Arial"/>
          <w:sz w:val="24"/>
          <w:szCs w:val="24"/>
        </w:rPr>
        <w:t xml:space="preserve">Speclo har nu tagit fram en produkt för att göra det enkelt för konsumenter att begära ut sitt recept från sin optiker. Genom att välja den butik man genomfört </w:t>
      </w:r>
      <w:r>
        <w:rPr>
          <w:rFonts w:ascii="Arial" w:hAnsi="Arial" w:cs="Arial"/>
          <w:sz w:val="24"/>
          <w:szCs w:val="24"/>
        </w:rPr>
        <w:t>s</w:t>
      </w:r>
      <w:r w:rsidRPr="002C7772">
        <w:rPr>
          <w:rFonts w:ascii="Arial" w:hAnsi="Arial" w:cs="Arial"/>
          <w:sz w:val="24"/>
          <w:szCs w:val="24"/>
        </w:rPr>
        <w:t>ynundersökningen hos och sedan skriva under en fullmakt med Mobilt BankID, får man inom några dagar sitt recept inlagt på sin profil.</w:t>
      </w:r>
    </w:p>
    <w:p w:rsidR="002C7772" w:rsidRDefault="002C7772" w:rsidP="002C7772">
      <w:pPr>
        <w:rPr>
          <w:rFonts w:ascii="Arial" w:hAnsi="Arial" w:cs="Arial"/>
          <w:sz w:val="24"/>
          <w:szCs w:val="24"/>
        </w:rPr>
      </w:pPr>
      <w:r w:rsidRPr="002C7772">
        <w:rPr>
          <w:rFonts w:ascii="Arial" w:hAnsi="Arial" w:cs="Arial"/>
          <w:i/>
          <w:sz w:val="24"/>
          <w:szCs w:val="24"/>
        </w:rPr>
        <w:t>“Jag ville ha en produkt som gav mig kontroll över min syndata och mina recept. Vi gjorde några experiment, och förstod snabbt att många tycker det är obehagligt och jobbigt att behöva be sin optiker om sitt recept. Speclo är en tjänst som hjälper till med just detta.”</w:t>
      </w:r>
      <w:r>
        <w:rPr>
          <w:rFonts w:ascii="Arial" w:hAnsi="Arial" w:cs="Arial"/>
          <w:sz w:val="24"/>
          <w:szCs w:val="24"/>
        </w:rPr>
        <w:t xml:space="preserve"> –</w:t>
      </w:r>
      <w:r w:rsidRPr="002C7772">
        <w:rPr>
          <w:rFonts w:ascii="Arial" w:hAnsi="Arial" w:cs="Arial"/>
          <w:sz w:val="24"/>
          <w:szCs w:val="24"/>
        </w:rPr>
        <w:t xml:space="preserve"> Ludvig Edström, VD</w:t>
      </w:r>
    </w:p>
    <w:p w:rsidR="002C7772" w:rsidRDefault="002C7772" w:rsidP="002C7772">
      <w:pPr>
        <w:rPr>
          <w:rFonts w:ascii="Arial" w:hAnsi="Arial" w:cs="Arial"/>
          <w:sz w:val="24"/>
          <w:szCs w:val="24"/>
        </w:rPr>
      </w:pPr>
    </w:p>
    <w:p w:rsidR="002C7772" w:rsidRPr="008C19C4" w:rsidRDefault="002C7772" w:rsidP="002C7772">
      <w:pPr>
        <w:rPr>
          <w:rFonts w:ascii="Arial" w:hAnsi="Arial" w:cs="Arial"/>
          <w:b/>
          <w:sz w:val="24"/>
          <w:szCs w:val="24"/>
        </w:rPr>
      </w:pPr>
      <w:r w:rsidRPr="002C7772">
        <w:rPr>
          <w:rFonts w:ascii="Arial" w:hAnsi="Arial" w:cs="Arial"/>
          <w:b/>
          <w:sz w:val="24"/>
          <w:szCs w:val="24"/>
        </w:rPr>
        <w:t>Om Speclo</w:t>
      </w:r>
      <w:r w:rsidR="008C19C4">
        <w:rPr>
          <w:rFonts w:ascii="Arial" w:hAnsi="Arial" w:cs="Arial"/>
          <w:b/>
          <w:sz w:val="24"/>
          <w:szCs w:val="24"/>
        </w:rPr>
        <w:br/>
      </w:r>
      <w:r w:rsidRPr="002C7772">
        <w:rPr>
          <w:rFonts w:ascii="Arial" w:hAnsi="Arial" w:cs="Arial"/>
          <w:sz w:val="24"/>
          <w:szCs w:val="24"/>
        </w:rPr>
        <w:t>Speclo AB är ett nystartat techbolag inom optikbranschen i Sverige som erbjuder tjänster för att göra livet med kontaktlinser och glasögon enklare att leva. Speclo har som ambition att vara en opartisk aktör inom optikbranschen som ger återförsäljare och konsumenter ökad frihet och flexibilitet.</w:t>
      </w:r>
    </w:p>
    <w:p w:rsidR="008C19C4" w:rsidRDefault="008C19C4" w:rsidP="002C7772">
      <w:pPr>
        <w:rPr>
          <w:rFonts w:ascii="Arial" w:hAnsi="Arial" w:cs="Arial"/>
          <w:b/>
          <w:sz w:val="24"/>
          <w:szCs w:val="24"/>
        </w:rPr>
      </w:pPr>
    </w:p>
    <w:p w:rsidR="008C19C4" w:rsidRPr="002C7772" w:rsidRDefault="008C19C4" w:rsidP="002C7772">
      <w:pPr>
        <w:rPr>
          <w:rFonts w:ascii="Arial" w:hAnsi="Arial" w:cs="Arial"/>
          <w:sz w:val="24"/>
          <w:szCs w:val="24"/>
        </w:rPr>
      </w:pPr>
      <w:r>
        <w:rPr>
          <w:rFonts w:ascii="Arial" w:hAnsi="Arial" w:cs="Arial"/>
          <w:b/>
          <w:sz w:val="24"/>
          <w:szCs w:val="24"/>
        </w:rPr>
        <w:t>Presskontakt</w:t>
      </w:r>
      <w:r>
        <w:rPr>
          <w:rFonts w:ascii="Arial" w:hAnsi="Arial" w:cs="Arial"/>
          <w:b/>
          <w:sz w:val="24"/>
          <w:szCs w:val="24"/>
        </w:rPr>
        <w:br/>
      </w:r>
      <w:r>
        <w:rPr>
          <w:rFonts w:ascii="Arial" w:hAnsi="Arial" w:cs="Arial"/>
          <w:sz w:val="24"/>
          <w:szCs w:val="24"/>
        </w:rPr>
        <w:t>Ludvig Edström</w:t>
      </w:r>
      <w:r>
        <w:rPr>
          <w:rFonts w:ascii="Arial" w:hAnsi="Arial" w:cs="Arial"/>
          <w:sz w:val="24"/>
          <w:szCs w:val="24"/>
        </w:rPr>
        <w:br/>
      </w:r>
      <w:r w:rsidR="00D43FC2" w:rsidRPr="00D43FC2">
        <w:rPr>
          <w:rFonts w:ascii="Arial" w:hAnsi="Arial" w:cs="Arial"/>
          <w:sz w:val="24"/>
          <w:szCs w:val="24"/>
        </w:rPr>
        <w:t>08-520 275 70</w:t>
      </w:r>
      <w:r>
        <w:rPr>
          <w:rFonts w:ascii="Arial" w:hAnsi="Arial" w:cs="Arial"/>
          <w:sz w:val="24"/>
          <w:szCs w:val="24"/>
        </w:rPr>
        <w:br/>
        <w:t>ludvig@speclo.com</w:t>
      </w:r>
    </w:p>
    <w:sectPr w:rsidR="008C19C4" w:rsidRPr="002C777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132" w:rsidRDefault="00006132" w:rsidP="002C7772">
      <w:pPr>
        <w:spacing w:after="0" w:line="240" w:lineRule="auto"/>
      </w:pPr>
      <w:r>
        <w:separator/>
      </w:r>
    </w:p>
  </w:endnote>
  <w:endnote w:type="continuationSeparator" w:id="0">
    <w:p w:rsidR="00006132" w:rsidRDefault="00006132" w:rsidP="002C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Mono">
    <w:panose1 w:val="00000000000000000000"/>
    <w:charset w:val="00"/>
    <w:family w:val="auto"/>
    <w:pitch w:val="variable"/>
    <w:sig w:usb0="E00002FF" w:usb1="1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132" w:rsidRDefault="00006132" w:rsidP="002C7772">
      <w:pPr>
        <w:spacing w:after="0" w:line="240" w:lineRule="auto"/>
      </w:pPr>
      <w:r>
        <w:separator/>
      </w:r>
    </w:p>
  </w:footnote>
  <w:footnote w:type="continuationSeparator" w:id="0">
    <w:p w:rsidR="00006132" w:rsidRDefault="00006132" w:rsidP="002C7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772" w:rsidRPr="002C7772" w:rsidRDefault="002C7772" w:rsidP="002C7772">
    <w:pPr>
      <w:pStyle w:val="Allmntstyckeformat"/>
      <w:rPr>
        <w:rFonts w:ascii="Arial" w:hAnsi="Arial" w:cs="Arial"/>
        <w:sz w:val="20"/>
        <w:szCs w:val="20"/>
      </w:rPr>
    </w:pPr>
    <w:r>
      <w:rPr>
        <w:noProof/>
        <w:lang w:eastAsia="sv-SE"/>
      </w:rPr>
      <w:drawing>
        <wp:inline distT="0" distB="0" distL="0" distR="0" wp14:anchorId="2AE4F3B7" wp14:editId="2C6678F1">
          <wp:extent cx="466725" cy="5153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ng.png"/>
                  <pic:cNvPicPr/>
                </pic:nvPicPr>
                <pic:blipFill>
                  <a:blip r:embed="rId1">
                    <a:extLst>
                      <a:ext uri="{28A0092B-C50C-407E-A947-70E740481C1C}">
                        <a14:useLocalDpi xmlns:a14="http://schemas.microsoft.com/office/drawing/2010/main" val="0"/>
                      </a:ext>
                    </a:extLst>
                  </a:blip>
                  <a:stretch>
                    <a:fillRect/>
                  </a:stretch>
                </pic:blipFill>
                <pic:spPr>
                  <a:xfrm>
                    <a:off x="0" y="0"/>
                    <a:ext cx="467390" cy="516077"/>
                  </a:xfrm>
                  <a:prstGeom prst="rect">
                    <a:avLst/>
                  </a:prstGeom>
                </pic:spPr>
              </pic:pic>
            </a:graphicData>
          </a:graphic>
        </wp:inline>
      </w:drawing>
    </w:r>
    <w:r w:rsidRPr="002C7772">
      <w:rPr>
        <w:rFonts w:ascii="Arial" w:hAnsi="Arial" w:cs="Arial"/>
      </w:rPr>
      <w:ptab w:relativeTo="margin" w:alignment="center" w:leader="none"/>
    </w:r>
    <w:r w:rsidRPr="002C7772">
      <w:rPr>
        <w:rFonts w:ascii="Arial" w:hAnsi="Arial" w:cs="Arial"/>
        <w:sz w:val="20"/>
        <w:szCs w:val="20"/>
      </w:rPr>
      <w:t>Pressrelease</w:t>
    </w:r>
    <w:r w:rsidRPr="002C7772">
      <w:rPr>
        <w:rFonts w:ascii="Arial" w:hAnsi="Arial" w:cs="Arial"/>
        <w:sz w:val="20"/>
        <w:szCs w:val="20"/>
      </w:rPr>
      <w:tab/>
    </w:r>
    <w:r>
      <w:rPr>
        <w:rFonts w:ascii="Arial" w:hAnsi="Arial" w:cs="Arial"/>
        <w:sz w:val="20"/>
        <w:szCs w:val="20"/>
      </w:rPr>
      <w:tab/>
    </w:r>
    <w:r w:rsidRPr="002C7772">
      <w:rPr>
        <w:rFonts w:ascii="Arial" w:hAnsi="Arial" w:cs="Arial"/>
        <w:sz w:val="20"/>
        <w:szCs w:val="20"/>
      </w:rPr>
      <w:t xml:space="preserve">Måndag 2019-10-14 </w:t>
    </w:r>
  </w:p>
  <w:p w:rsidR="002C7772" w:rsidRDefault="002C7772" w:rsidP="002C7772">
    <w:pPr>
      <w:pStyle w:val="Allmntstyckeformat"/>
      <w:rPr>
        <w:rFonts w:ascii="Roboto Mono" w:hAnsi="Roboto Mono" w:cs="Roboto Mono"/>
        <w:sz w:val="20"/>
        <w:szCs w:val="20"/>
      </w:rPr>
    </w:pPr>
  </w:p>
  <w:p w:rsidR="002C7772" w:rsidRPr="002C7772" w:rsidRDefault="002C7772" w:rsidP="002C7772">
    <w:pPr>
      <w:pStyle w:val="Allmntstyckeformat"/>
      <w:rPr>
        <w:rFonts w:ascii="Roboto Mono" w:hAnsi="Roboto Mono" w:cs="Roboto Mon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772"/>
    <w:rsid w:val="00006132"/>
    <w:rsid w:val="000F5634"/>
    <w:rsid w:val="002C7772"/>
    <w:rsid w:val="00640AE1"/>
    <w:rsid w:val="00800844"/>
    <w:rsid w:val="00857DD3"/>
    <w:rsid w:val="008C19C4"/>
    <w:rsid w:val="00D43F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7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7772"/>
  </w:style>
  <w:style w:type="paragraph" w:styleId="Footer">
    <w:name w:val="footer"/>
    <w:basedOn w:val="Normal"/>
    <w:link w:val="FooterChar"/>
    <w:uiPriority w:val="99"/>
    <w:unhideWhenUsed/>
    <w:rsid w:val="002C77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7772"/>
  </w:style>
  <w:style w:type="paragraph" w:styleId="BalloonText">
    <w:name w:val="Balloon Text"/>
    <w:basedOn w:val="Normal"/>
    <w:link w:val="BalloonTextChar"/>
    <w:uiPriority w:val="99"/>
    <w:semiHidden/>
    <w:unhideWhenUsed/>
    <w:rsid w:val="002C7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772"/>
    <w:rPr>
      <w:rFonts w:ascii="Tahoma" w:hAnsi="Tahoma" w:cs="Tahoma"/>
      <w:sz w:val="16"/>
      <w:szCs w:val="16"/>
    </w:rPr>
  </w:style>
  <w:style w:type="paragraph" w:customStyle="1" w:styleId="Allmntstyckeformat">
    <w:name w:val="[Allmänt styckeformat]"/>
    <w:basedOn w:val="Normal"/>
    <w:uiPriority w:val="99"/>
    <w:rsid w:val="002C7772"/>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7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7772"/>
  </w:style>
  <w:style w:type="paragraph" w:styleId="Footer">
    <w:name w:val="footer"/>
    <w:basedOn w:val="Normal"/>
    <w:link w:val="FooterChar"/>
    <w:uiPriority w:val="99"/>
    <w:unhideWhenUsed/>
    <w:rsid w:val="002C77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7772"/>
  </w:style>
  <w:style w:type="paragraph" w:styleId="BalloonText">
    <w:name w:val="Balloon Text"/>
    <w:basedOn w:val="Normal"/>
    <w:link w:val="BalloonTextChar"/>
    <w:uiPriority w:val="99"/>
    <w:semiHidden/>
    <w:unhideWhenUsed/>
    <w:rsid w:val="002C7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772"/>
    <w:rPr>
      <w:rFonts w:ascii="Tahoma" w:hAnsi="Tahoma" w:cs="Tahoma"/>
      <w:sz w:val="16"/>
      <w:szCs w:val="16"/>
    </w:rPr>
  </w:style>
  <w:style w:type="paragraph" w:customStyle="1" w:styleId="Allmntstyckeformat">
    <w:name w:val="[Allmänt styckeformat]"/>
    <w:basedOn w:val="Normal"/>
    <w:uiPriority w:val="99"/>
    <w:rsid w:val="002C7772"/>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263</Words>
  <Characters>1396</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Jurio</dc:creator>
  <cp:lastModifiedBy>David Jurio</cp:lastModifiedBy>
  <cp:revision>4</cp:revision>
  <dcterms:created xsi:type="dcterms:W3CDTF">2019-10-10T05:56:00Z</dcterms:created>
  <dcterms:modified xsi:type="dcterms:W3CDTF">2019-10-11T09:01:00Z</dcterms:modified>
</cp:coreProperties>
</file>