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60F4B" w14:textId="77777777" w:rsidR="005437FF" w:rsidRDefault="005437FF" w:rsidP="005437FF">
      <w:pPr>
        <w:ind w:left="5216"/>
        <w:jc w:val="right"/>
        <w:rPr>
          <w:b/>
          <w:sz w:val="36"/>
          <w:szCs w:val="36"/>
        </w:rPr>
      </w:pPr>
      <w:bookmarkStart w:id="0" w:name="_GoBack"/>
      <w:bookmarkEnd w:id="0"/>
      <w:r>
        <w:rPr>
          <w:b/>
          <w:noProof/>
          <w:sz w:val="36"/>
          <w:szCs w:val="36"/>
          <w:lang w:eastAsia="sv-SE"/>
        </w:rPr>
        <w:drawing>
          <wp:anchor distT="0" distB="0" distL="114300" distR="114300" simplePos="0" relativeHeight="251659264" behindDoc="0" locked="0" layoutInCell="1" allowOverlap="1" wp14:anchorId="6D9C0665" wp14:editId="15AE33F9">
            <wp:simplePos x="0" y="0"/>
            <wp:positionH relativeFrom="column">
              <wp:posOffset>0</wp:posOffset>
            </wp:positionH>
            <wp:positionV relativeFrom="paragraph">
              <wp:posOffset>-109855</wp:posOffset>
            </wp:positionV>
            <wp:extent cx="1030605" cy="1024255"/>
            <wp:effectExtent l="0" t="0" r="1079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0605" cy="1024255"/>
                    </a:xfrm>
                    <a:prstGeom prst="rect">
                      <a:avLst/>
                    </a:prstGeom>
                    <a:noFill/>
                  </pic:spPr>
                </pic:pic>
              </a:graphicData>
            </a:graphic>
            <wp14:sizeRelH relativeFrom="margin">
              <wp14:pctWidth>0</wp14:pctWidth>
            </wp14:sizeRelH>
            <wp14:sizeRelV relativeFrom="margin">
              <wp14:pctHeight>0</wp14:pctHeight>
            </wp14:sizeRelV>
          </wp:anchor>
        </w:drawing>
      </w:r>
      <w:r>
        <w:rPr>
          <w:b/>
          <w:sz w:val="36"/>
          <w:szCs w:val="36"/>
        </w:rPr>
        <w:t>PRESSMEDDELANDE</w:t>
      </w:r>
    </w:p>
    <w:p w14:paraId="4F65AA14" w14:textId="60BEFE47" w:rsidR="005437FF" w:rsidRDefault="00C3325F" w:rsidP="005437FF">
      <w:pPr>
        <w:shd w:val="clear" w:color="auto" w:fill="FFFFFF"/>
        <w:spacing w:after="135" w:line="540" w:lineRule="atLeast"/>
        <w:jc w:val="right"/>
        <w:outlineLvl w:val="0"/>
        <w:rPr>
          <w:rFonts w:ascii="Arial" w:eastAsia="Times New Roman" w:hAnsi="Arial" w:cs="Arial"/>
          <w:b/>
          <w:bCs/>
          <w:color w:val="333333"/>
          <w:kern w:val="36"/>
          <w:sz w:val="50"/>
          <w:szCs w:val="50"/>
          <w:lang w:eastAsia="sv-SE"/>
        </w:rPr>
      </w:pPr>
      <w:r>
        <w:rPr>
          <w:b/>
          <w:sz w:val="36"/>
          <w:szCs w:val="36"/>
        </w:rPr>
        <w:tab/>
      </w:r>
      <w:r>
        <w:rPr>
          <w:b/>
          <w:sz w:val="36"/>
          <w:szCs w:val="36"/>
        </w:rPr>
        <w:tab/>
        <w:t>2014-06-12</w:t>
      </w:r>
    </w:p>
    <w:p w14:paraId="0A3AA898" w14:textId="77777777" w:rsidR="005437FF" w:rsidRDefault="005437FF" w:rsidP="00CA6A8B">
      <w:pPr>
        <w:shd w:val="clear" w:color="auto" w:fill="FFFFFF"/>
        <w:spacing w:after="135" w:line="540" w:lineRule="atLeast"/>
        <w:outlineLvl w:val="0"/>
        <w:rPr>
          <w:rFonts w:ascii="Arial" w:eastAsia="Times New Roman" w:hAnsi="Arial" w:cs="Arial"/>
          <w:b/>
          <w:bCs/>
          <w:color w:val="333333"/>
          <w:kern w:val="36"/>
          <w:sz w:val="50"/>
          <w:szCs w:val="50"/>
          <w:lang w:eastAsia="sv-SE"/>
        </w:rPr>
      </w:pPr>
    </w:p>
    <w:p w14:paraId="4E707FC0" w14:textId="77777777" w:rsidR="008C02EC" w:rsidRDefault="008C02EC" w:rsidP="00CA6A8B">
      <w:pPr>
        <w:shd w:val="clear" w:color="auto" w:fill="FFFFFF"/>
        <w:spacing w:after="135" w:line="540" w:lineRule="atLeast"/>
        <w:outlineLvl w:val="0"/>
        <w:rPr>
          <w:rFonts w:ascii="Arial" w:eastAsia="Times New Roman" w:hAnsi="Arial" w:cs="Arial"/>
          <w:b/>
          <w:bCs/>
          <w:color w:val="333333"/>
          <w:kern w:val="36"/>
          <w:sz w:val="50"/>
          <w:szCs w:val="50"/>
          <w:lang w:eastAsia="sv-SE"/>
        </w:rPr>
      </w:pPr>
    </w:p>
    <w:p w14:paraId="438BB5FD" w14:textId="22DF98B7" w:rsidR="0031474A" w:rsidRPr="0031474A" w:rsidRDefault="0031474A" w:rsidP="0031474A">
      <w:pPr>
        <w:shd w:val="clear" w:color="auto" w:fill="FFFFFF"/>
        <w:spacing w:line="276" w:lineRule="auto"/>
        <w:outlineLvl w:val="0"/>
        <w:rPr>
          <w:rFonts w:eastAsia="Times New Roman" w:cs="Arial"/>
          <w:b/>
          <w:bCs/>
          <w:color w:val="333333"/>
          <w:kern w:val="36"/>
          <w:sz w:val="32"/>
          <w:szCs w:val="32"/>
          <w:lang w:eastAsia="sv-SE"/>
        </w:rPr>
      </w:pPr>
      <w:r>
        <w:rPr>
          <w:rFonts w:eastAsia="Times New Roman" w:cs="Arial"/>
          <w:b/>
          <w:bCs/>
          <w:color w:val="333333"/>
          <w:kern w:val="36"/>
          <w:sz w:val="32"/>
          <w:szCs w:val="32"/>
          <w:lang w:eastAsia="sv-SE"/>
        </w:rPr>
        <w:t>Formel 1-förare tävlar med ny teknik från Sverige</w:t>
      </w:r>
    </w:p>
    <w:p w14:paraId="08AB6C0B" w14:textId="151B2965" w:rsidR="0031474A" w:rsidRPr="0031474A" w:rsidRDefault="0031474A" w:rsidP="0031474A">
      <w:pPr>
        <w:rPr>
          <w:rFonts w:ascii="Helvetica" w:hAnsi="Helvetica" w:cs="Helvetica"/>
          <w:b/>
          <w:color w:val="000000" w:themeColor="text1"/>
          <w:sz w:val="20"/>
          <w:szCs w:val="20"/>
          <w:shd w:val="clear" w:color="auto" w:fill="FFFFFF"/>
        </w:rPr>
      </w:pPr>
      <w:r w:rsidRPr="0031474A">
        <w:rPr>
          <w:rFonts w:ascii="Helvetica" w:hAnsi="Helvetica" w:cs="Helvetica"/>
          <w:b/>
          <w:color w:val="000000" w:themeColor="text1"/>
          <w:sz w:val="20"/>
          <w:szCs w:val="20"/>
          <w:shd w:val="clear" w:color="auto" w:fill="FFFFFF"/>
        </w:rPr>
        <w:t xml:space="preserve">Formel 1-föraren Valtteri </w:t>
      </w:r>
      <w:proofErr w:type="spellStart"/>
      <w:r w:rsidRPr="0031474A">
        <w:rPr>
          <w:rFonts w:ascii="Helvetica" w:hAnsi="Helvetica" w:cs="Helvetica"/>
          <w:b/>
          <w:color w:val="000000" w:themeColor="text1"/>
          <w:sz w:val="20"/>
          <w:szCs w:val="20"/>
          <w:shd w:val="clear" w:color="auto" w:fill="FFFFFF"/>
        </w:rPr>
        <w:t>Bottas</w:t>
      </w:r>
      <w:proofErr w:type="spellEnd"/>
      <w:r w:rsidRPr="0031474A">
        <w:rPr>
          <w:rFonts w:ascii="Helvetica" w:hAnsi="Helvetica" w:cs="Helvetica"/>
          <w:b/>
          <w:color w:val="000000" w:themeColor="text1"/>
          <w:sz w:val="20"/>
          <w:szCs w:val="20"/>
          <w:shd w:val="clear" w:color="auto" w:fill="FFFFFF"/>
        </w:rPr>
        <w:t>, som till vardags kör för Williamsstallet, utmanar allmänheten i smart bilkörning. För att beräkna hur smart man kör används den nya, svenska produkten - Enerfy Driving.</w:t>
      </w:r>
    </w:p>
    <w:p w14:paraId="4E0FB266" w14:textId="4B3BE16C" w:rsidR="0031474A" w:rsidRPr="0031474A" w:rsidRDefault="0031474A" w:rsidP="0031474A">
      <w:pPr>
        <w:rPr>
          <w:rFonts w:ascii="Helvetica" w:hAnsi="Helvetica" w:cs="Helvetica"/>
          <w:b/>
          <w:color w:val="000000" w:themeColor="text1"/>
          <w:sz w:val="20"/>
          <w:szCs w:val="20"/>
          <w:shd w:val="clear" w:color="auto" w:fill="FFFFFF"/>
        </w:rPr>
      </w:pPr>
      <w:r w:rsidRPr="0031474A">
        <w:rPr>
          <w:rFonts w:ascii="Helvetica" w:hAnsi="Helvetica" w:cs="Helvetica"/>
          <w:b/>
          <w:color w:val="000000" w:themeColor="text1"/>
          <w:sz w:val="20"/>
          <w:szCs w:val="20"/>
          <w:shd w:val="clear" w:color="auto" w:fill="FFFFFF"/>
        </w:rPr>
        <w:t>Enerfy Driving är som ett ”</w:t>
      </w:r>
      <w:proofErr w:type="spellStart"/>
      <w:r w:rsidRPr="0031474A">
        <w:rPr>
          <w:rFonts w:ascii="Helvetica" w:hAnsi="Helvetica" w:cs="Helvetica"/>
          <w:b/>
          <w:color w:val="000000" w:themeColor="text1"/>
          <w:sz w:val="20"/>
          <w:szCs w:val="20"/>
          <w:shd w:val="clear" w:color="auto" w:fill="FFFFFF"/>
        </w:rPr>
        <w:t>RunKeeper</w:t>
      </w:r>
      <w:proofErr w:type="spellEnd"/>
      <w:r w:rsidRPr="0031474A">
        <w:rPr>
          <w:rFonts w:ascii="Helvetica" w:hAnsi="Helvetica" w:cs="Helvetica"/>
          <w:b/>
          <w:color w:val="000000" w:themeColor="text1"/>
          <w:sz w:val="20"/>
          <w:szCs w:val="20"/>
          <w:shd w:val="clear" w:color="auto" w:fill="FFFFFF"/>
        </w:rPr>
        <w:t>” för bilister, som beräknar och gör bilkörning jämförbart oavsett bilmärke.</w:t>
      </w:r>
    </w:p>
    <w:p w14:paraId="61D18C17" w14:textId="77777777" w:rsidR="0031474A" w:rsidRDefault="0031474A" w:rsidP="0031474A">
      <w:pPr>
        <w:rPr>
          <w:rStyle w:val="Stark"/>
          <w:b w:val="0"/>
        </w:rPr>
      </w:pPr>
      <w:r>
        <w:rPr>
          <w:rFonts w:ascii="Helvetica" w:hAnsi="Helvetica" w:cs="Helvetica"/>
          <w:color w:val="000000" w:themeColor="text1"/>
          <w:sz w:val="20"/>
          <w:szCs w:val="20"/>
          <w:shd w:val="clear" w:color="auto" w:fill="FFFFFF"/>
        </w:rPr>
        <w:t xml:space="preserve">Utmaningen sker vid </w:t>
      </w:r>
      <w:proofErr w:type="spellStart"/>
      <w:r>
        <w:rPr>
          <w:rFonts w:ascii="Helvetica" w:hAnsi="Helvetica" w:cs="Helvetica"/>
          <w:color w:val="000000" w:themeColor="text1"/>
          <w:sz w:val="20"/>
          <w:szCs w:val="20"/>
          <w:shd w:val="clear" w:color="auto" w:fill="FFFFFF"/>
        </w:rPr>
        <w:t>ERTICO´s</w:t>
      </w:r>
      <w:proofErr w:type="spellEnd"/>
      <w:r>
        <w:rPr>
          <w:rFonts w:ascii="Helvetica" w:hAnsi="Helvetica" w:cs="Helvetica"/>
          <w:color w:val="000000" w:themeColor="text1"/>
          <w:sz w:val="20"/>
          <w:szCs w:val="20"/>
          <w:shd w:val="clear" w:color="auto" w:fill="FFFFFF"/>
        </w:rPr>
        <w:t xml:space="preserve"> årliga ITS-kongress och </w:t>
      </w:r>
      <w:r>
        <w:rPr>
          <w:rStyle w:val="Stark"/>
          <w:b w:val="0"/>
        </w:rPr>
        <w:t xml:space="preserve">kan genomföras </w:t>
      </w:r>
      <w:r w:rsidRPr="009F5EAD">
        <w:rPr>
          <w:rStyle w:val="Stark"/>
          <w:b w:val="0"/>
        </w:rPr>
        <w:t>tack vare</w:t>
      </w:r>
      <w:r>
        <w:rPr>
          <w:rStyle w:val="Stark"/>
        </w:rPr>
        <w:t xml:space="preserve"> </w:t>
      </w:r>
      <w:r>
        <w:rPr>
          <w:rStyle w:val="Stark"/>
          <w:b w:val="0"/>
        </w:rPr>
        <w:t xml:space="preserve">det svenska </w:t>
      </w:r>
      <w:proofErr w:type="spellStart"/>
      <w:r w:rsidRPr="00BF3BA2">
        <w:rPr>
          <w:rStyle w:val="Stark"/>
          <w:b w:val="0"/>
        </w:rPr>
        <w:t>IT</w:t>
      </w:r>
      <w:r>
        <w:rPr>
          <w:rStyle w:val="Stark"/>
          <w:b w:val="0"/>
        </w:rPr>
        <w:t>-företaget</w:t>
      </w:r>
      <w:proofErr w:type="spellEnd"/>
      <w:r>
        <w:rPr>
          <w:rStyle w:val="Stark"/>
          <w:b w:val="0"/>
        </w:rPr>
        <w:t xml:space="preserve"> Greater Than, som har utvecklat</w:t>
      </w:r>
      <w:r w:rsidRPr="00BF3BA2">
        <w:rPr>
          <w:rStyle w:val="Stark"/>
          <w:b w:val="0"/>
        </w:rPr>
        <w:t xml:space="preserve"> </w:t>
      </w:r>
      <w:r>
        <w:rPr>
          <w:rStyle w:val="Stark"/>
          <w:b w:val="0"/>
        </w:rPr>
        <w:t>produkten</w:t>
      </w:r>
      <w:r w:rsidRPr="00BF3BA2">
        <w:rPr>
          <w:rStyle w:val="Stark"/>
          <w:b w:val="0"/>
        </w:rPr>
        <w:t xml:space="preserve"> </w:t>
      </w:r>
      <w:r>
        <w:rPr>
          <w:rStyle w:val="Stark"/>
          <w:b w:val="0"/>
        </w:rPr>
        <w:t>”Enerfy Driving”</w:t>
      </w:r>
      <w:r w:rsidRPr="00BF3BA2">
        <w:rPr>
          <w:rStyle w:val="Stark"/>
          <w:b w:val="0"/>
        </w:rPr>
        <w:t>.</w:t>
      </w:r>
      <w:r>
        <w:rPr>
          <w:rStyle w:val="Stark"/>
          <w:b w:val="0"/>
        </w:rPr>
        <w:t xml:space="preserve"> Valtteri </w:t>
      </w:r>
      <w:proofErr w:type="spellStart"/>
      <w:r>
        <w:rPr>
          <w:rStyle w:val="Stark"/>
          <w:b w:val="0"/>
        </w:rPr>
        <w:t>Bottas</w:t>
      </w:r>
      <w:proofErr w:type="spellEnd"/>
      <w:r>
        <w:rPr>
          <w:rStyle w:val="Stark"/>
          <w:b w:val="0"/>
        </w:rPr>
        <w:t xml:space="preserve"> blir först ut i startfälten för att sätta en ”standard” för smart bilkörning. Sedan får allmänheten och kongressbesökare själva en möjlighet att försöka slå F1-förarens poäng. </w:t>
      </w:r>
    </w:p>
    <w:p w14:paraId="3EF83EC0" w14:textId="77777777" w:rsidR="0031474A" w:rsidRPr="00BF3BA2" w:rsidRDefault="0031474A" w:rsidP="0031474A">
      <w:pPr>
        <w:rPr>
          <w:rStyle w:val="Stark"/>
          <w:b w:val="0"/>
        </w:rPr>
      </w:pPr>
      <w:r>
        <w:rPr>
          <w:rStyle w:val="Stark"/>
          <w:b w:val="0"/>
        </w:rPr>
        <w:t>ITS-</w:t>
      </w:r>
      <w:r w:rsidRPr="00BD60B9">
        <w:rPr>
          <w:rStyle w:val="Stark"/>
          <w:b w:val="0"/>
        </w:rPr>
        <w:t xml:space="preserve">Kongressen har bl.a. EU-kommissionen som </w:t>
      </w:r>
      <w:r>
        <w:rPr>
          <w:rStyle w:val="Stark"/>
          <w:b w:val="0"/>
        </w:rPr>
        <w:t xml:space="preserve">arrangör och </w:t>
      </w:r>
      <w:r w:rsidRPr="00BD60B9">
        <w:rPr>
          <w:rStyle w:val="Stark"/>
          <w:b w:val="0"/>
        </w:rPr>
        <w:t>genomförs</w:t>
      </w:r>
      <w:r>
        <w:rPr>
          <w:rStyle w:val="Stark"/>
          <w:b w:val="0"/>
        </w:rPr>
        <w:t xml:space="preserve"> 16-19 juni i H</w:t>
      </w:r>
      <w:r w:rsidRPr="00BD60B9">
        <w:rPr>
          <w:rStyle w:val="Stark"/>
          <w:b w:val="0"/>
        </w:rPr>
        <w:t>e</w:t>
      </w:r>
      <w:r>
        <w:rPr>
          <w:rStyle w:val="Stark"/>
          <w:b w:val="0"/>
        </w:rPr>
        <w:t>l</w:t>
      </w:r>
      <w:r w:rsidRPr="00BD60B9">
        <w:rPr>
          <w:rStyle w:val="Stark"/>
          <w:b w:val="0"/>
        </w:rPr>
        <w:t>singfors</w:t>
      </w:r>
      <w:r>
        <w:rPr>
          <w:rStyle w:val="Stark"/>
          <w:b w:val="0"/>
        </w:rPr>
        <w:t xml:space="preserve">. En av talarna är EU-kommissionens vice ordförande, tillika transportkommissionären, </w:t>
      </w:r>
      <w:proofErr w:type="spellStart"/>
      <w:r>
        <w:rPr>
          <w:rStyle w:val="Stark"/>
          <w:b w:val="0"/>
        </w:rPr>
        <w:t>Siim</w:t>
      </w:r>
      <w:proofErr w:type="spellEnd"/>
      <w:r>
        <w:rPr>
          <w:rStyle w:val="Stark"/>
          <w:b w:val="0"/>
        </w:rPr>
        <w:t xml:space="preserve"> Kallas.</w:t>
      </w:r>
      <w:r w:rsidRPr="00BD60B9">
        <w:rPr>
          <w:rStyle w:val="Stark"/>
          <w:b w:val="0"/>
        </w:rPr>
        <w:t xml:space="preserve"> </w:t>
      </w:r>
    </w:p>
    <w:p w14:paraId="548C10E8" w14:textId="77777777" w:rsidR="0031474A" w:rsidRDefault="0031474A" w:rsidP="0031474A">
      <w:pPr>
        <w:pStyle w:val="Liststycke"/>
        <w:numPr>
          <w:ilvl w:val="0"/>
          <w:numId w:val="3"/>
        </w:numPr>
        <w:rPr>
          <w:rStyle w:val="Stark"/>
          <w:b w:val="0"/>
        </w:rPr>
      </w:pPr>
      <w:r w:rsidRPr="00C10CE2">
        <w:rPr>
          <w:rStyle w:val="Stark"/>
          <w:b w:val="0"/>
          <w:i/>
        </w:rPr>
        <w:t>Jag är mycket glad för att vår teknik används för att visa på smarta lösningar för bilister. Enerfy Driving passar perfekt in i EU-kommissionens önskemål om hur IT ska användas för att nå miljövänligare och effektivare transporter</w:t>
      </w:r>
      <w:r>
        <w:rPr>
          <w:rStyle w:val="Stark"/>
          <w:b w:val="0"/>
        </w:rPr>
        <w:t>, säger Liselott Johansson, VD för Greater Than.</w:t>
      </w:r>
    </w:p>
    <w:p w14:paraId="1C718739" w14:textId="77777777" w:rsidR="0031474A" w:rsidRDefault="0031474A" w:rsidP="0031474A">
      <w:pPr>
        <w:pStyle w:val="Liststycke"/>
        <w:rPr>
          <w:rStyle w:val="Stark"/>
          <w:b w:val="0"/>
        </w:rPr>
      </w:pPr>
    </w:p>
    <w:p w14:paraId="4A5D619C" w14:textId="77777777" w:rsidR="0031474A" w:rsidRDefault="0031474A" w:rsidP="0031474A">
      <w:pPr>
        <w:ind w:left="360"/>
      </w:pPr>
      <w:r>
        <w:t>Enerfy Driving bygger på</w:t>
      </w:r>
      <w:r w:rsidRPr="00AB3F80">
        <w:t xml:space="preserve"> en ny metod för att mäta hur energieffektivt fordon framförs</w:t>
      </w:r>
      <w:r>
        <w:t>. Den</w:t>
      </w:r>
      <w:r w:rsidRPr="00AB3F80">
        <w:t xml:space="preserve"> gör det </w:t>
      </w:r>
      <w:r>
        <w:t xml:space="preserve">möjligt att jämföra bilkörning mellan förare, oberoende av bilmärke eller </w:t>
      </w:r>
      <w:r w:rsidRPr="00AB3F80">
        <w:t xml:space="preserve">trafik. </w:t>
      </w:r>
      <w:r>
        <w:t xml:space="preserve">Det finns redan många motsvarande produkter på motions- och hälsoområdena. Men Enerfy Driving är den första motsvarigheten för bilister. </w:t>
      </w:r>
    </w:p>
    <w:p w14:paraId="7B767795" w14:textId="77777777" w:rsidR="0031474A" w:rsidRDefault="0031474A" w:rsidP="0031474A">
      <w:pPr>
        <w:pStyle w:val="Liststycke"/>
        <w:numPr>
          <w:ilvl w:val="0"/>
          <w:numId w:val="3"/>
        </w:numPr>
      </w:pPr>
      <w:r w:rsidRPr="008C211A">
        <w:rPr>
          <w:rStyle w:val="Stark"/>
          <w:b w:val="0"/>
        </w:rPr>
        <w:t>Produkten är nyligen släppt till konsumentmarknaden och intresset överstiger förväntningarna</w:t>
      </w:r>
      <w:r>
        <w:rPr>
          <w:rStyle w:val="Stark"/>
          <w:b w:val="0"/>
        </w:rPr>
        <w:t xml:space="preserve">. </w:t>
      </w:r>
      <w:r w:rsidRPr="00C10CE2">
        <w:rPr>
          <w:i/>
        </w:rPr>
        <w:t>Utvecklingen går mot att allt fler vill vara uppkopplade och många mäter samt jämför hur de tränar, äter, väger och lever. Med Enerfy Driving syns det hur smart man kör och gör det jämförbart med alla andra förare, oavsett bilmärke eller trafikförhållande</w:t>
      </w:r>
      <w:r>
        <w:t xml:space="preserve">, </w:t>
      </w:r>
      <w:r w:rsidRPr="008C211A">
        <w:rPr>
          <w:rStyle w:val="Stark"/>
          <w:b w:val="0"/>
        </w:rPr>
        <w:t>berättar Erik Hellqvist, marknadschef på Greater Than.</w:t>
      </w:r>
    </w:p>
    <w:p w14:paraId="0AD68E23" w14:textId="77777777" w:rsidR="0031474A" w:rsidRDefault="0031474A" w:rsidP="0031474A">
      <w:pPr>
        <w:pStyle w:val="Liststycke"/>
      </w:pPr>
    </w:p>
    <w:p w14:paraId="15F78AB7" w14:textId="79D04FF6" w:rsidR="008C02EC" w:rsidRPr="009D41C0" w:rsidRDefault="0031474A" w:rsidP="009D41C0">
      <w:pPr>
        <w:rPr>
          <w:bCs/>
        </w:rPr>
      </w:pPr>
      <w:r w:rsidRPr="003A5185">
        <w:rPr>
          <w:color w:val="000000" w:themeColor="text1"/>
        </w:rPr>
        <w:t xml:space="preserve">Mer info om ITS-kongressen: </w:t>
      </w:r>
      <w:hyperlink r:id="rId7" w:history="1">
        <w:r w:rsidRPr="004F4A4D">
          <w:rPr>
            <w:rStyle w:val="Hyperlnk"/>
          </w:rPr>
          <w:t>http://www.itsineurope.com/its10</w:t>
        </w:r>
      </w:hyperlink>
    </w:p>
    <w:p w14:paraId="7313AB4C" w14:textId="4968E4F8" w:rsidR="00321EA6" w:rsidRPr="00C52F0B" w:rsidRDefault="009D41C0" w:rsidP="00321EA6">
      <w:pPr>
        <w:spacing w:after="0"/>
      </w:pPr>
      <w:r>
        <w:t>För m</w:t>
      </w:r>
      <w:r w:rsidR="00321EA6">
        <w:t xml:space="preserve">er info: </w:t>
      </w:r>
      <w:r w:rsidR="00321EA6" w:rsidRPr="00C52F0B">
        <w:t>Liselott Johansson, Verkställande Direktör</w:t>
      </w:r>
    </w:p>
    <w:p w14:paraId="549F84C2" w14:textId="3E74A3C2" w:rsidR="00321EA6" w:rsidRPr="002611EE" w:rsidRDefault="009D41C0" w:rsidP="00321EA6">
      <w:pPr>
        <w:spacing w:after="0"/>
        <w:rPr>
          <w:lang w:val="en-GB"/>
        </w:rPr>
      </w:pPr>
      <w:r>
        <w:rPr>
          <w:lang w:val="en-GB"/>
        </w:rPr>
        <w:t>Tel: +46 70</w:t>
      </w:r>
      <w:r w:rsidR="00321EA6" w:rsidRPr="002611EE">
        <w:rPr>
          <w:lang w:val="en-GB"/>
        </w:rPr>
        <w:t xml:space="preserve"> </w:t>
      </w:r>
      <w:r>
        <w:rPr>
          <w:lang w:val="en-GB"/>
        </w:rPr>
        <w:t>6</w:t>
      </w:r>
      <w:r w:rsidR="00321EA6" w:rsidRPr="002611EE">
        <w:rPr>
          <w:lang w:val="en-GB"/>
        </w:rPr>
        <w:t>54</w:t>
      </w:r>
      <w:r>
        <w:rPr>
          <w:lang w:val="en-GB"/>
        </w:rPr>
        <w:t xml:space="preserve"> 2</w:t>
      </w:r>
      <w:r w:rsidR="00321EA6" w:rsidRPr="002611EE">
        <w:rPr>
          <w:lang w:val="en-GB"/>
        </w:rPr>
        <w:t>0</w:t>
      </w:r>
      <w:r>
        <w:rPr>
          <w:lang w:val="en-GB"/>
        </w:rPr>
        <w:t xml:space="preserve"> </w:t>
      </w:r>
      <w:r w:rsidR="00321EA6" w:rsidRPr="002611EE">
        <w:rPr>
          <w:lang w:val="en-GB"/>
        </w:rPr>
        <w:t xml:space="preserve">58 </w:t>
      </w:r>
    </w:p>
    <w:p w14:paraId="06B4F3F3" w14:textId="77777777" w:rsidR="00321EA6" w:rsidRPr="00ED4E36" w:rsidRDefault="00321EA6" w:rsidP="00321EA6">
      <w:pPr>
        <w:spacing w:after="0"/>
        <w:rPr>
          <w:color w:val="0563C1" w:themeColor="hyperlink"/>
          <w:u w:val="single"/>
          <w:lang w:val="en-US"/>
        </w:rPr>
      </w:pPr>
      <w:r w:rsidRPr="00EE21AD">
        <w:rPr>
          <w:lang w:val="en-US"/>
        </w:rPr>
        <w:t xml:space="preserve">E-mail: </w:t>
      </w:r>
      <w:hyperlink r:id="rId8" w:history="1">
        <w:r w:rsidRPr="00EE21AD">
          <w:rPr>
            <w:rStyle w:val="Hyperlnk"/>
            <w:lang w:val="en-US"/>
          </w:rPr>
          <w:t>liselott.johansson@greaterthan.eu</w:t>
        </w:r>
      </w:hyperlink>
    </w:p>
    <w:p w14:paraId="66FF7336" w14:textId="77777777" w:rsidR="00321EA6" w:rsidRPr="00EE21AD" w:rsidRDefault="00B41452" w:rsidP="00321EA6">
      <w:pPr>
        <w:spacing w:after="0"/>
        <w:rPr>
          <w:lang w:val="en-US"/>
        </w:rPr>
      </w:pPr>
      <w:hyperlink r:id="rId9" w:history="1">
        <w:r w:rsidR="00321EA6" w:rsidRPr="00EE21AD">
          <w:rPr>
            <w:rStyle w:val="Hyperlnk"/>
            <w:lang w:val="en-US"/>
          </w:rPr>
          <w:t>www.greaterthan.eu</w:t>
        </w:r>
      </w:hyperlink>
    </w:p>
    <w:p w14:paraId="70F3D8D3" w14:textId="77777777" w:rsidR="00321EA6" w:rsidRPr="00EE21AD" w:rsidRDefault="00B41452" w:rsidP="00321EA6">
      <w:pPr>
        <w:spacing w:after="0"/>
        <w:rPr>
          <w:lang w:val="en-US"/>
        </w:rPr>
      </w:pPr>
      <w:hyperlink r:id="rId10" w:history="1">
        <w:r w:rsidR="00321EA6" w:rsidRPr="00EE21AD">
          <w:rPr>
            <w:rStyle w:val="Hyperlnk"/>
            <w:lang w:val="en-US"/>
          </w:rPr>
          <w:t>www.enerfydriving.com</w:t>
        </w:r>
      </w:hyperlink>
    </w:p>
    <w:p w14:paraId="16CA6547" w14:textId="072D61F5" w:rsidR="005A30D1" w:rsidRPr="00321EA6" w:rsidRDefault="005A30D1" w:rsidP="00321EA6">
      <w:pPr>
        <w:shd w:val="clear" w:color="auto" w:fill="FFFFFF"/>
        <w:spacing w:after="135" w:line="270" w:lineRule="atLeast"/>
        <w:rPr>
          <w:rFonts w:ascii="Arial" w:hAnsi="Arial" w:cs="Arial"/>
          <w:color w:val="333333"/>
          <w:sz w:val="18"/>
          <w:szCs w:val="18"/>
          <w:lang w:val="en-US"/>
        </w:rPr>
      </w:pPr>
    </w:p>
    <w:sectPr w:rsidR="005A30D1" w:rsidRPr="00321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454D1"/>
    <w:multiLevelType w:val="hybridMultilevel"/>
    <w:tmpl w:val="0C5EB77E"/>
    <w:lvl w:ilvl="0" w:tplc="1974BCD0">
      <w:start w:val="1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74A34EF"/>
    <w:multiLevelType w:val="hybridMultilevel"/>
    <w:tmpl w:val="F4864F40"/>
    <w:lvl w:ilvl="0" w:tplc="3B5CCA4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BA70432"/>
    <w:multiLevelType w:val="hybridMultilevel"/>
    <w:tmpl w:val="DEBA4848"/>
    <w:lvl w:ilvl="0" w:tplc="4DAE75C0">
      <w:start w:val="201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8B"/>
    <w:rsid w:val="000224C0"/>
    <w:rsid w:val="00030277"/>
    <w:rsid w:val="00047EC5"/>
    <w:rsid w:val="0007019F"/>
    <w:rsid w:val="000A1664"/>
    <w:rsid w:val="000E643C"/>
    <w:rsid w:val="00161284"/>
    <w:rsid w:val="0016333C"/>
    <w:rsid w:val="001676DF"/>
    <w:rsid w:val="001978F1"/>
    <w:rsid w:val="001B4AC9"/>
    <w:rsid w:val="001C1250"/>
    <w:rsid w:val="001D0488"/>
    <w:rsid w:val="002222EC"/>
    <w:rsid w:val="00252BD3"/>
    <w:rsid w:val="00263AAA"/>
    <w:rsid w:val="002721B2"/>
    <w:rsid w:val="002B02E4"/>
    <w:rsid w:val="002E3288"/>
    <w:rsid w:val="0031474A"/>
    <w:rsid w:val="00321EA6"/>
    <w:rsid w:val="00367FE5"/>
    <w:rsid w:val="003715A6"/>
    <w:rsid w:val="0037362A"/>
    <w:rsid w:val="00380128"/>
    <w:rsid w:val="0038145C"/>
    <w:rsid w:val="003A10FC"/>
    <w:rsid w:val="003B5D53"/>
    <w:rsid w:val="003D7024"/>
    <w:rsid w:val="003E70A6"/>
    <w:rsid w:val="00462549"/>
    <w:rsid w:val="0047339C"/>
    <w:rsid w:val="00537082"/>
    <w:rsid w:val="005437FF"/>
    <w:rsid w:val="0058328E"/>
    <w:rsid w:val="00596DDD"/>
    <w:rsid w:val="005A30D1"/>
    <w:rsid w:val="006C3796"/>
    <w:rsid w:val="0075641D"/>
    <w:rsid w:val="00771961"/>
    <w:rsid w:val="007F3172"/>
    <w:rsid w:val="00805E45"/>
    <w:rsid w:val="0081134C"/>
    <w:rsid w:val="0081205D"/>
    <w:rsid w:val="008C02EC"/>
    <w:rsid w:val="008C5188"/>
    <w:rsid w:val="008D75A1"/>
    <w:rsid w:val="00960F3A"/>
    <w:rsid w:val="009B1729"/>
    <w:rsid w:val="009D41C0"/>
    <w:rsid w:val="00A02BBD"/>
    <w:rsid w:val="00A207B9"/>
    <w:rsid w:val="00A27452"/>
    <w:rsid w:val="00A37C96"/>
    <w:rsid w:val="00A92421"/>
    <w:rsid w:val="00AA2DD5"/>
    <w:rsid w:val="00AC524C"/>
    <w:rsid w:val="00B41452"/>
    <w:rsid w:val="00B542AD"/>
    <w:rsid w:val="00BB3D61"/>
    <w:rsid w:val="00C06D5A"/>
    <w:rsid w:val="00C32638"/>
    <w:rsid w:val="00C3325F"/>
    <w:rsid w:val="00C66582"/>
    <w:rsid w:val="00CA6A8B"/>
    <w:rsid w:val="00D06E95"/>
    <w:rsid w:val="00D51DD5"/>
    <w:rsid w:val="00DB13EB"/>
    <w:rsid w:val="00DE13C4"/>
    <w:rsid w:val="00E30BA9"/>
    <w:rsid w:val="00E34FB2"/>
    <w:rsid w:val="00E52CD5"/>
    <w:rsid w:val="00E60118"/>
    <w:rsid w:val="00EA1339"/>
    <w:rsid w:val="00ED55F1"/>
    <w:rsid w:val="00EE5EE5"/>
    <w:rsid w:val="00F0080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D57C0"/>
  <w15:docId w15:val="{F1897EEC-50BC-49C2-90CB-B12176BA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CA6A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6A8B"/>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CA6A8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CA6A8B"/>
    <w:rPr>
      <w:b/>
      <w:bCs/>
    </w:rPr>
  </w:style>
  <w:style w:type="character" w:customStyle="1" w:styleId="apple-converted-space">
    <w:name w:val="apple-converted-space"/>
    <w:basedOn w:val="Standardstycketeckensnitt"/>
    <w:rsid w:val="00CA6A8B"/>
  </w:style>
  <w:style w:type="character" w:styleId="Hyperlnk">
    <w:name w:val="Hyperlink"/>
    <w:basedOn w:val="Standardstycketeckensnitt"/>
    <w:uiPriority w:val="99"/>
    <w:unhideWhenUsed/>
    <w:rsid w:val="00CA6A8B"/>
    <w:rPr>
      <w:color w:val="0000FF"/>
      <w:u w:val="single"/>
    </w:rPr>
  </w:style>
  <w:style w:type="paragraph" w:styleId="Ballongtext">
    <w:name w:val="Balloon Text"/>
    <w:basedOn w:val="Normal"/>
    <w:link w:val="BallongtextChar"/>
    <w:uiPriority w:val="99"/>
    <w:semiHidden/>
    <w:unhideWhenUsed/>
    <w:rsid w:val="00A37C9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7C96"/>
    <w:rPr>
      <w:rFonts w:ascii="Segoe UI" w:hAnsi="Segoe UI" w:cs="Segoe UI"/>
      <w:sz w:val="18"/>
      <w:szCs w:val="18"/>
    </w:rPr>
  </w:style>
  <w:style w:type="paragraph" w:styleId="Liststycke">
    <w:name w:val="List Paragraph"/>
    <w:basedOn w:val="Normal"/>
    <w:uiPriority w:val="34"/>
    <w:qFormat/>
    <w:rsid w:val="00DB1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162876">
      <w:bodyDiv w:val="1"/>
      <w:marLeft w:val="0"/>
      <w:marRight w:val="0"/>
      <w:marTop w:val="0"/>
      <w:marBottom w:val="0"/>
      <w:divBdr>
        <w:top w:val="none" w:sz="0" w:space="0" w:color="auto"/>
        <w:left w:val="none" w:sz="0" w:space="0" w:color="auto"/>
        <w:bottom w:val="none" w:sz="0" w:space="0" w:color="auto"/>
        <w:right w:val="none" w:sz="0" w:space="0" w:color="auto"/>
      </w:divBdr>
      <w:divsChild>
        <w:div w:id="1750686049">
          <w:marLeft w:val="0"/>
          <w:marRight w:val="0"/>
          <w:marTop w:val="0"/>
          <w:marBottom w:val="0"/>
          <w:divBdr>
            <w:top w:val="none" w:sz="0" w:space="0" w:color="auto"/>
            <w:left w:val="none" w:sz="0" w:space="0" w:color="auto"/>
            <w:bottom w:val="none" w:sz="0" w:space="0" w:color="auto"/>
            <w:right w:val="none" w:sz="0" w:space="0" w:color="auto"/>
          </w:divBdr>
        </w:div>
        <w:div w:id="1923876438">
          <w:marLeft w:val="0"/>
          <w:marRight w:val="0"/>
          <w:marTop w:val="300"/>
          <w:marBottom w:val="300"/>
          <w:divBdr>
            <w:top w:val="none" w:sz="0" w:space="0" w:color="auto"/>
            <w:left w:val="none" w:sz="0" w:space="0" w:color="auto"/>
            <w:bottom w:val="none" w:sz="0" w:space="0" w:color="auto"/>
            <w:right w:val="none" w:sz="0" w:space="0" w:color="auto"/>
          </w:divBdr>
        </w:div>
      </w:divsChild>
    </w:div>
    <w:div w:id="13729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elott.johansson@greaterthan.eu" TargetMode="External"/><Relationship Id="rId3" Type="http://schemas.openxmlformats.org/officeDocument/2006/relationships/styles" Target="styles.xml"/><Relationship Id="rId7" Type="http://schemas.openxmlformats.org/officeDocument/2006/relationships/hyperlink" Target="http://www.itsineurope.com/its1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erfydriving.com" TargetMode="External"/><Relationship Id="rId4" Type="http://schemas.openxmlformats.org/officeDocument/2006/relationships/settings" Target="settings.xml"/><Relationship Id="rId9" Type="http://schemas.openxmlformats.org/officeDocument/2006/relationships/hyperlink" Target="http://www.greatertha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87053-A8B5-451A-B3E3-8A322135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1994</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Grundström</dc:creator>
  <cp:keywords/>
  <dc:description/>
  <cp:lastModifiedBy>Jan Sandberg</cp:lastModifiedBy>
  <cp:revision>2</cp:revision>
  <cp:lastPrinted>2014-06-05T10:30:00Z</cp:lastPrinted>
  <dcterms:created xsi:type="dcterms:W3CDTF">2014-06-12T08:06:00Z</dcterms:created>
  <dcterms:modified xsi:type="dcterms:W3CDTF">2014-06-12T08:06:00Z</dcterms:modified>
</cp:coreProperties>
</file>