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F6BD" w14:textId="77777777" w:rsidR="00B76986" w:rsidRDefault="00B76986" w:rsidP="00090EB4">
      <w:pPr>
        <w:rPr>
          <w:b/>
          <w:sz w:val="32"/>
          <w:szCs w:val="32"/>
        </w:rPr>
      </w:pPr>
    </w:p>
    <w:p w14:paraId="759CEE62" w14:textId="77777777" w:rsidR="00B76986" w:rsidRDefault="00B76986" w:rsidP="00090EB4">
      <w:pPr>
        <w:rPr>
          <w:b/>
          <w:sz w:val="32"/>
          <w:szCs w:val="32"/>
        </w:rPr>
      </w:pPr>
    </w:p>
    <w:p w14:paraId="2B16F151" w14:textId="050395F8" w:rsidR="00090EB4" w:rsidRPr="002F2FEF" w:rsidRDefault="00090EB4" w:rsidP="00090EB4">
      <w:pPr>
        <w:rPr>
          <w:b/>
          <w:sz w:val="32"/>
          <w:szCs w:val="32"/>
        </w:rPr>
      </w:pPr>
      <w:r w:rsidRPr="002F2FEF">
        <w:rPr>
          <w:b/>
          <w:sz w:val="32"/>
          <w:szCs w:val="32"/>
        </w:rPr>
        <w:t>Renz postkasseanlæg i 3D format</w:t>
      </w:r>
    </w:p>
    <w:p w14:paraId="2A348BB1" w14:textId="2969395A" w:rsidR="00090EB4" w:rsidRDefault="00090EB4" w:rsidP="00090EB4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>”</w:t>
      </w:r>
      <w:r w:rsidRPr="009A4596">
        <w:rPr>
          <w:rFonts w:eastAsia="Times New Roman" w:cstheme="minorHAnsi"/>
          <w:color w:val="000000"/>
          <w:sz w:val="28"/>
          <w:szCs w:val="28"/>
          <w:lang w:eastAsia="da-DK"/>
        </w:rPr>
        <w:t xml:space="preserve">Vi har længe haft ambitioner om at 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bidrage til digitaliserede byggeprocesser. </w:t>
      </w:r>
      <w:r w:rsidR="009E2EB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Med leveringen af </w:t>
      </w:r>
      <w:r w:rsidRPr="009A4596">
        <w:rPr>
          <w:rFonts w:eastAsia="Times New Roman" w:cstheme="minorHAnsi"/>
          <w:color w:val="000000"/>
          <w:sz w:val="28"/>
          <w:szCs w:val="28"/>
          <w:lang w:eastAsia="da-DK"/>
        </w:rPr>
        <w:t>en BIM-løsning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på vores postkasseanlæg</w:t>
      </w:r>
      <w:r w:rsidR="009E2EB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er vi godt i gang. Nu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bliver </w:t>
      </w:r>
      <w:r w:rsidR="009E2EB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det nemlig 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>nemmere for tegnestuer og andre aktører, der arbejder med byggeprojekter, både at modulere rundt med vores postkasseanlæg og at samarbejde,” siger direktør i Renz, Peter Andersen.</w:t>
      </w:r>
    </w:p>
    <w:p w14:paraId="641212FB" w14:textId="5C4E686F" w:rsidR="00454F6B" w:rsidRPr="002F2FEF" w:rsidRDefault="00454F6B" w:rsidP="00090EB4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lang w:eastAsia="da-DK"/>
        </w:rPr>
        <w:t xml:space="preserve">Tegningerne </w:t>
      </w:r>
      <w:r w:rsidR="009E2EBD">
        <w:rPr>
          <w:rFonts w:eastAsia="Times New Roman" w:cstheme="minorHAnsi"/>
          <w:color w:val="000000"/>
          <w:sz w:val="28"/>
          <w:szCs w:val="28"/>
          <w:lang w:eastAsia="da-DK"/>
        </w:rPr>
        <w:t xml:space="preserve">med de tilhørende beskrivelser </w:t>
      </w:r>
      <w:r>
        <w:rPr>
          <w:rFonts w:eastAsia="Times New Roman" w:cstheme="minorHAnsi"/>
          <w:color w:val="000000"/>
          <w:sz w:val="28"/>
          <w:szCs w:val="28"/>
          <w:lang w:eastAsia="da-DK"/>
        </w:rPr>
        <w:t>kan downloades i mange forskellige formater, så de passer til de programmer, brugeren ønsker at arbejde i.</w:t>
      </w:r>
    </w:p>
    <w:p w14:paraId="3CDFC1EB" w14:textId="2DED7714" w:rsidR="00090EB4" w:rsidRDefault="00090EB4" w:rsidP="00090EB4">
      <w:pPr>
        <w:rPr>
          <w:rFonts w:cstheme="minorHAnsi"/>
          <w:sz w:val="28"/>
          <w:szCs w:val="28"/>
        </w:rPr>
      </w:pPr>
      <w:r w:rsidRPr="002F2FEF">
        <w:rPr>
          <w:rFonts w:cstheme="minorHAnsi"/>
          <w:sz w:val="28"/>
          <w:szCs w:val="28"/>
        </w:rPr>
        <w:t xml:space="preserve">Den integrerede arbejdsmetode hedder BIM og rammen er </w:t>
      </w:r>
      <w:r w:rsidR="004016F8">
        <w:rPr>
          <w:rFonts w:cstheme="minorHAnsi"/>
          <w:sz w:val="28"/>
          <w:szCs w:val="28"/>
        </w:rPr>
        <w:t>BIM</w:t>
      </w:r>
      <w:r w:rsidRPr="002F2FEF">
        <w:rPr>
          <w:rFonts w:cstheme="minorHAnsi"/>
          <w:sz w:val="28"/>
          <w:szCs w:val="28"/>
        </w:rPr>
        <w:t xml:space="preserve">object, som Renz har leveret tegningerne </w:t>
      </w:r>
      <w:r w:rsidR="004016F8">
        <w:rPr>
          <w:rFonts w:cstheme="minorHAnsi"/>
          <w:sz w:val="28"/>
          <w:szCs w:val="28"/>
        </w:rPr>
        <w:t xml:space="preserve">til </w:t>
      </w:r>
      <w:r w:rsidRPr="002F2FEF">
        <w:rPr>
          <w:rFonts w:cstheme="minorHAnsi"/>
          <w:sz w:val="28"/>
          <w:szCs w:val="28"/>
        </w:rPr>
        <w:t>af det elektroniske postkasseanlæg</w:t>
      </w:r>
      <w:r w:rsidR="006B07A9">
        <w:rPr>
          <w:rFonts w:cstheme="minorHAnsi"/>
          <w:sz w:val="28"/>
          <w:szCs w:val="28"/>
        </w:rPr>
        <w:t xml:space="preserve"> myRENZbox e-Line</w:t>
      </w:r>
      <w:r w:rsidRPr="002F2FEF">
        <w:rPr>
          <w:rFonts w:cstheme="minorHAnsi"/>
          <w:sz w:val="28"/>
          <w:szCs w:val="28"/>
        </w:rPr>
        <w:t xml:space="preserve">. </w:t>
      </w:r>
      <w:r w:rsidR="004016F8">
        <w:rPr>
          <w:rFonts w:cstheme="minorHAnsi"/>
          <w:sz w:val="28"/>
          <w:szCs w:val="28"/>
        </w:rPr>
        <w:t>BIM</w:t>
      </w:r>
      <w:r w:rsidRPr="002F2FEF">
        <w:rPr>
          <w:rFonts w:cstheme="minorHAnsi"/>
          <w:sz w:val="28"/>
          <w:szCs w:val="28"/>
        </w:rPr>
        <w:t>object er en portal, som især arkitekter, ingeniører, designere og andre, der arbejder med bygningsprojekter bruger, når de skal lave beskrivelser til byggerier.</w:t>
      </w:r>
    </w:p>
    <w:p w14:paraId="1C50D261" w14:textId="69DF757E" w:rsidR="00454F6B" w:rsidRPr="00454F6B" w:rsidRDefault="00454F6B" w:rsidP="00090EB4">
      <w:pPr>
        <w:rPr>
          <w:rFonts w:cstheme="minorHAnsi"/>
          <w:b/>
          <w:sz w:val="28"/>
          <w:szCs w:val="28"/>
        </w:rPr>
      </w:pPr>
      <w:r w:rsidRPr="00454F6B">
        <w:rPr>
          <w:rFonts w:cstheme="minorHAnsi"/>
          <w:b/>
          <w:sz w:val="28"/>
          <w:szCs w:val="28"/>
        </w:rPr>
        <w:t xml:space="preserve">myRENZbox </w:t>
      </w:r>
      <w:r w:rsidR="006B07A9">
        <w:rPr>
          <w:rFonts w:cstheme="minorHAnsi"/>
          <w:b/>
          <w:sz w:val="28"/>
          <w:szCs w:val="28"/>
        </w:rPr>
        <w:t xml:space="preserve">pakkeanlæg </w:t>
      </w:r>
      <w:r w:rsidRPr="00454F6B">
        <w:rPr>
          <w:rFonts w:cstheme="minorHAnsi"/>
          <w:b/>
          <w:sz w:val="28"/>
          <w:szCs w:val="28"/>
        </w:rPr>
        <w:t>er næste skridt</w:t>
      </w:r>
    </w:p>
    <w:p w14:paraId="6F1F2C2F" w14:textId="2A9BBC0B" w:rsidR="00090EB4" w:rsidRDefault="00090EB4" w:rsidP="00090EB4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>I Renz er man glad for, at først</w:t>
      </w:r>
      <w:r w:rsidR="00CE143B">
        <w:rPr>
          <w:rFonts w:eastAsia="Times New Roman" w:cstheme="minorHAnsi"/>
          <w:color w:val="000000"/>
          <w:sz w:val="28"/>
          <w:szCs w:val="28"/>
          <w:lang w:eastAsia="da-DK"/>
        </w:rPr>
        <w:t>e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skridt er </w:t>
      </w:r>
      <w:r w:rsidR="00DB4AAC">
        <w:rPr>
          <w:rFonts w:eastAsia="Times New Roman" w:cstheme="minorHAnsi"/>
          <w:color w:val="000000"/>
          <w:sz w:val="28"/>
          <w:szCs w:val="28"/>
          <w:lang w:eastAsia="da-DK"/>
        </w:rPr>
        <w:t>taget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med lanceringen af 3D tegningerne af </w:t>
      </w:r>
      <w:r w:rsidR="006B07A9">
        <w:rPr>
          <w:rFonts w:eastAsia="Times New Roman" w:cstheme="minorHAnsi"/>
          <w:color w:val="000000"/>
          <w:sz w:val="28"/>
          <w:szCs w:val="28"/>
          <w:lang w:eastAsia="da-DK"/>
        </w:rPr>
        <w:t xml:space="preserve">de elektroniske 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postkasseanlæg. Når digitaliseringen af tegninger og beskrivelser af mekaniske postkasseanlæg og pakkepostanlæg også er på plads, følger de naturligvis efter på </w:t>
      </w:r>
      <w:r w:rsidR="004016F8">
        <w:rPr>
          <w:rFonts w:eastAsia="Times New Roman" w:cstheme="minorHAnsi"/>
          <w:color w:val="000000"/>
          <w:sz w:val="28"/>
          <w:szCs w:val="28"/>
          <w:lang w:eastAsia="da-DK"/>
        </w:rPr>
        <w:t>BIM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 xml:space="preserve">object, så det også bliver nemmere at anvende dem. myRENZbox </w:t>
      </w:r>
      <w:r w:rsidR="006B07A9">
        <w:rPr>
          <w:rFonts w:eastAsia="Times New Roman" w:cstheme="minorHAnsi"/>
          <w:color w:val="000000"/>
          <w:sz w:val="28"/>
          <w:szCs w:val="28"/>
          <w:lang w:eastAsia="da-DK"/>
        </w:rPr>
        <w:t xml:space="preserve">pakkeanlæg </w:t>
      </w:r>
      <w:r w:rsidRPr="002F2FEF">
        <w:rPr>
          <w:rFonts w:eastAsia="Times New Roman" w:cstheme="minorHAnsi"/>
          <w:color w:val="000000"/>
          <w:sz w:val="28"/>
          <w:szCs w:val="28"/>
          <w:lang w:eastAsia="da-DK"/>
        </w:rPr>
        <w:t>er næste skridt.</w:t>
      </w:r>
    </w:p>
    <w:p w14:paraId="2260B23B" w14:textId="39B6B6FD" w:rsidR="00090EB4" w:rsidRDefault="00090EB4" w:rsidP="00090EB4">
      <w:pPr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2A000D8D" w14:textId="558C03EB" w:rsidR="00B76986" w:rsidRPr="00B76986" w:rsidRDefault="00B76986" w:rsidP="00090EB4">
      <w:pPr>
        <w:rPr>
          <w:rFonts w:eastAsia="Times New Roman" w:cstheme="minorHAnsi"/>
          <w:b/>
          <w:color w:val="000000"/>
          <w:sz w:val="28"/>
          <w:szCs w:val="28"/>
          <w:lang w:eastAsia="da-DK"/>
        </w:rPr>
      </w:pPr>
      <w:r w:rsidRPr="00B76986">
        <w:rPr>
          <w:rFonts w:eastAsia="Times New Roman" w:cstheme="minorHAnsi"/>
          <w:b/>
          <w:color w:val="000000"/>
          <w:sz w:val="28"/>
          <w:szCs w:val="28"/>
          <w:lang w:eastAsia="da-DK"/>
        </w:rPr>
        <w:t>Om Renz A/S</w:t>
      </w:r>
    </w:p>
    <w:p w14:paraId="3196E845" w14:textId="5EACE5FD" w:rsidR="00B76986" w:rsidRDefault="00B76986" w:rsidP="00090EB4">
      <w:pPr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B76986">
        <w:rPr>
          <w:rFonts w:eastAsia="Times New Roman" w:cstheme="minorHAnsi"/>
          <w:color w:val="000000"/>
          <w:sz w:val="28"/>
          <w:szCs w:val="28"/>
          <w:lang w:eastAsia="da-DK"/>
        </w:rPr>
        <w:t>Renz A/S udvikler, producerer og markedsfører MEFA postkasser samt pakkepostkasser og Renz postkasseanlæg og pakkepostanlæg til eksempelvis Click&amp;Collect. Vi lægger vægt på høj kvalitet &amp; sikkerhed, flot design og funktionalitet.</w:t>
      </w:r>
      <w:bookmarkStart w:id="0" w:name="_GoBack"/>
      <w:bookmarkEnd w:id="0"/>
    </w:p>
    <w:p w14:paraId="72A23ADD" w14:textId="77777777" w:rsidR="009F596A" w:rsidRDefault="009F596A"/>
    <w:sectPr w:rsidR="009F596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478F" w14:textId="77777777" w:rsidR="00B76986" w:rsidRDefault="00B76986" w:rsidP="00B76986">
      <w:pPr>
        <w:spacing w:after="0" w:line="240" w:lineRule="auto"/>
      </w:pPr>
      <w:r>
        <w:separator/>
      </w:r>
    </w:p>
  </w:endnote>
  <w:endnote w:type="continuationSeparator" w:id="0">
    <w:p w14:paraId="1A67EB3F" w14:textId="77777777" w:rsidR="00B76986" w:rsidRDefault="00B76986" w:rsidP="00B7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2D27" w14:textId="77777777" w:rsidR="00B76986" w:rsidRDefault="00B76986" w:rsidP="00B76986">
      <w:pPr>
        <w:spacing w:after="0" w:line="240" w:lineRule="auto"/>
      </w:pPr>
      <w:r>
        <w:separator/>
      </w:r>
    </w:p>
  </w:footnote>
  <w:footnote w:type="continuationSeparator" w:id="0">
    <w:p w14:paraId="23BD5BAC" w14:textId="77777777" w:rsidR="00B76986" w:rsidRDefault="00B76986" w:rsidP="00B7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4CBB" w14:textId="3CFBDC34" w:rsidR="00B76986" w:rsidRDefault="00B76986">
    <w:pPr>
      <w:pStyle w:val="Sidehoved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72A68E" wp14:editId="3666F7B6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476375" cy="726312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z-Logo_intelligent-boxes_A4_4c_black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2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4"/>
    <w:rsid w:val="00090EB4"/>
    <w:rsid w:val="000C7275"/>
    <w:rsid w:val="004016F8"/>
    <w:rsid w:val="00454F6B"/>
    <w:rsid w:val="006B07A9"/>
    <w:rsid w:val="009E2EBD"/>
    <w:rsid w:val="009F596A"/>
    <w:rsid w:val="00B76986"/>
    <w:rsid w:val="00CE143B"/>
    <w:rsid w:val="00D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00DF"/>
  <w15:chartTrackingRefBased/>
  <w15:docId w15:val="{1E8F9778-86F9-489F-B162-B04F770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90E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E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EB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EB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14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143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769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6986"/>
  </w:style>
  <w:style w:type="paragraph" w:styleId="Sidefod">
    <w:name w:val="footer"/>
    <w:basedOn w:val="Normal"/>
    <w:link w:val="SidefodTegn"/>
    <w:uiPriority w:val="99"/>
    <w:unhideWhenUsed/>
    <w:rsid w:val="00B769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FA8F1636.dotm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!Gitte</dc:creator>
  <cp:keywords/>
  <dc:description/>
  <cp:lastModifiedBy>Christina Kragh</cp:lastModifiedBy>
  <cp:revision>2</cp:revision>
  <cp:lastPrinted>2020-01-29T09:29:00Z</cp:lastPrinted>
  <dcterms:created xsi:type="dcterms:W3CDTF">2020-01-29T09:32:00Z</dcterms:created>
  <dcterms:modified xsi:type="dcterms:W3CDTF">2020-01-29T09:32:00Z</dcterms:modified>
</cp:coreProperties>
</file>