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F54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bCs/>
          <w:color w:val="000000" w:themeColor="text1"/>
          <w:sz w:val="22"/>
          <w:szCs w:val="22"/>
        </w:rPr>
        <w:t>​</w:t>
      </w: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4A9681C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Text from Knauf Insulation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free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proofErr w:type="spellStart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use</w:t>
      </w:r>
      <w:proofErr w:type="spellEnd"/>
      <w:r w:rsidRPr="00AA7260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14:paraId="0AFC7300" w14:textId="77777777" w:rsidR="00AA7260" w:rsidRPr="00AA7260" w:rsidRDefault="00AA7260" w:rsidP="00AA726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6F78C2A" w14:textId="07508181" w:rsidR="00F666EC" w:rsidRPr="00F666EC" w:rsidRDefault="00F666EC" w:rsidP="00F666EC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>Historie</w:t>
      </w:r>
      <w:proofErr w:type="spellEnd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 xml:space="preserve">: Skoglunds </w:t>
      </w:r>
      <w:proofErr w:type="spellStart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>velger</w:t>
      </w:r>
      <w:proofErr w:type="spellEnd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 xml:space="preserve"> Knauf Insulations EcoBatt35: </w:t>
      </w:r>
      <w:proofErr w:type="spellStart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>Økonomien</w:t>
      </w:r>
      <w:proofErr w:type="spellEnd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>og</w:t>
      </w:r>
      <w:proofErr w:type="spellEnd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>tømrerne</w:t>
      </w:r>
      <w:proofErr w:type="spellEnd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F666EC">
        <w:rPr>
          <w:rFonts w:ascii="Arial" w:hAnsi="Arial" w:cs="Arial"/>
          <w:b/>
          <w:color w:val="000000" w:themeColor="text1"/>
          <w:sz w:val="32"/>
          <w:szCs w:val="32"/>
        </w:rPr>
        <w:t>styrer</w:t>
      </w:r>
      <w:proofErr w:type="spellEnd"/>
      <w:r w:rsidR="00624DE8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AA726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F666EC">
        <w:rPr>
          <w:rFonts w:ascii="Helvetica Neue" w:hAnsi="Helvetica Neue"/>
          <w:b/>
          <w:bCs/>
          <w:color w:val="555555"/>
          <w:sz w:val="20"/>
          <w:szCs w:val="20"/>
        </w:rPr>
        <w:t>​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Prosjektene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avløser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hverandre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byggeselskapet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Skoglunds i Leksand: nye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leiligheter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nytt bankkontor i Leksand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bygging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av et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fornøyelsespalass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Falun. Alle har en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fellesnevner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EcoBatt35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fra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Knauf Insulation.</w:t>
      </w:r>
      <w:r w:rsidRPr="00F666EC">
        <w:rPr>
          <w:rFonts w:ascii="Arial" w:eastAsia="PMingLiU" w:hAnsi="Arial" w:cs="Arial"/>
          <w:b/>
          <w:bCs/>
          <w:color w:val="000000" w:themeColor="text1"/>
          <w:sz w:val="22"/>
          <w:szCs w:val="22"/>
        </w:rPr>
        <w:br/>
      </w:r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​– Vi ser på faktorer som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driftsøkonomi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brannsikkerhet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lydisolering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Dessuten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vil 95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prosent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av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tømrerne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ha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EcoBatt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fordi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den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klør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mindre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er lett </w:t>
      </w:r>
      <w:proofErr w:type="gram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å</w:t>
      </w:r>
      <w:proofErr w:type="gram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jobbe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med,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sier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Sivert Andersson,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>arbeidsleder</w:t>
      </w:r>
      <w:proofErr w:type="spellEnd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hos Skoglunds.</w:t>
      </w:r>
    </w:p>
    <w:p w14:paraId="31C8EA2C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EcoBatt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ingen ny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erfaring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for Skoglunds. Isoleringen 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også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brukt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tidligere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blant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annet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under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oppføringen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av Mora Resecentrum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ombyggingen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av Leksands Sparbank i Rättvik samt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Brl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. Rosens lada i Leksand.</w:t>
      </w:r>
    </w:p>
    <w:p w14:paraId="03CC5555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Den var bra den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gangen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med den nye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lavere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lambdaverdien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valget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blitt enda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enklere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sier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Andersson, som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kjøper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all isoleringen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fra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AB Karl Hedin i Leksand.</w:t>
      </w:r>
    </w:p>
    <w:p w14:paraId="50F24BF6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Etter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ombyggingen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av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sparebankfilialen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 Rättvik har de nå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startet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ombyggingen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av Leksands Sparbanks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hovedkontor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på den passen-de adressen Sparbanksgatan 1 i Leksand. Den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treetasjes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bygningen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skal i tre etapper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tilpasses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dagens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virkelighet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som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innebærer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mindre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kontanthåndtering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plass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møter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7A58EB0A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Et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lavt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lydnivå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selvsagt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viktig i denne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sammenhengen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så vi har 70 cm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EcoBatt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innerveggene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sier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Andersson.</w:t>
      </w:r>
    </w:p>
    <w:p w14:paraId="403DD432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 xml:space="preserve">Ved </w:t>
      </w:r>
      <w:proofErr w:type="spellStart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Elvebredden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 </w:t>
      </w:r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br/>
        <w:t xml:space="preserve">​Samtidig bygger Skoglunds nye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leiligheter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på den andre siden av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Österdalelven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Sommeren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2014 sto 16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leiligheter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innflyttingsklare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Brl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Rosen rett ved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elvebredden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Suksessen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følges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nå opp med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ytterligere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åtte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leiligheter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Brl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Liljan like ved. I november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ble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bunnplaten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støpt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det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forventes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gram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å</w:t>
      </w:r>
      <w:proofErr w:type="gram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være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innflyttingsklart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sommeren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.</w:t>
      </w:r>
    </w:p>
    <w:p w14:paraId="1F025BDB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Driftsøkonomien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blir bare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viktigere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 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viktigere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når man bygger nytt. I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ytterveggene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blir det 170 mm EcoBatt35,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sier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Andersson.</w:t>
      </w:r>
    </w:p>
    <w:p w14:paraId="388AA44B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Også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 Falun har Skoglunds et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interessant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prosjekt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som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deleier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i Falun Bowling &amp; Krog. På Myntgatan i Falun bygges det et 2500 kvadratmeter stort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fornøyelsespalass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med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blant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annet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ti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bowlingbaner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nattklubb med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plass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til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900 personer, restaurant, bar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lounge som skal stå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ferdig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høsten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2017.</w:t>
      </w:r>
    </w:p>
    <w:p w14:paraId="39CDB2E1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–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Her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blir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lydisoleringen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sammen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med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driftsøkonomien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et viktig aspekt.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Jeg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kan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ikke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tenke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meg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at det blir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noe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annet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enn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EcoBatt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>sier</w:t>
      </w:r>
      <w:proofErr w:type="spellEnd"/>
      <w:r w:rsidRPr="00F666EC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Sivert Andersson.</w:t>
      </w:r>
    </w:p>
    <w:p w14:paraId="23542F37" w14:textId="77777777" w:rsidR="00F666EC" w:rsidRPr="00F666EC" w:rsidRDefault="00F666EC" w:rsidP="00F666EC">
      <w:pPr>
        <w:spacing w:after="100" w:afterAutospacing="1" w:line="270" w:lineRule="atLeast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Fakt</w:t>
      </w:r>
      <w:bookmarkStart w:id="0" w:name="_GoBack"/>
      <w:bookmarkEnd w:id="0"/>
      <w:r w:rsidRPr="00F666EC">
        <w:rPr>
          <w:rFonts w:ascii="Arial" w:hAnsi="Arial" w:cs="Arial"/>
          <w:b/>
          <w:bCs/>
          <w:color w:val="000000" w:themeColor="text1"/>
          <w:sz w:val="22"/>
          <w:szCs w:val="22"/>
          <w:lang w:eastAsia="sv-SE"/>
        </w:rPr>
        <w:t>a Skoglund</w:t>
      </w:r>
    </w:p>
    <w:p w14:paraId="6FA423C6" w14:textId="77777777" w:rsidR="00F666EC" w:rsidRPr="00F666EC" w:rsidRDefault="00F666EC" w:rsidP="00F666EC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​​Skoglunds i Leksand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ble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grunnlagt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av Hallmans Per Karlsson i 1891 som et rent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byggeselskap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. I dag er det et av Sveriges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eldste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selskaper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som er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igjen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i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byggebransjen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.</w:t>
      </w:r>
    </w:p>
    <w:p w14:paraId="06FD581F" w14:textId="77777777" w:rsidR="00F666EC" w:rsidRPr="00F666EC" w:rsidRDefault="00F666EC" w:rsidP="00F666EC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lastRenderedPageBreak/>
        <w:t xml:space="preserve">​I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årenes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løp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har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selskapet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vokst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, 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omfatter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i dag Skoglunds Bygg, Skoglunds Fastigheter, Öhrns måleri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Leksands Maskinpartner.</w:t>
      </w:r>
    </w:p>
    <w:p w14:paraId="402A5409" w14:textId="77777777" w:rsidR="00F666EC" w:rsidRPr="00F666EC" w:rsidRDefault="00F666EC" w:rsidP="00F666EC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​Skoglunds er fortsatt et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familieselskap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i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fjerde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generasjon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.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Selskapet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har ca. 110 ansatte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og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en årlig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omsetning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på 300 millioner </w:t>
      </w:r>
      <w:proofErr w:type="spellStart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kroner</w:t>
      </w:r>
      <w:proofErr w:type="spellEnd"/>
      <w:r w:rsidRPr="00F666EC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.</w:t>
      </w:r>
    </w:p>
    <w:p w14:paraId="6929F0AC" w14:textId="6FE014B7" w:rsidR="00624DE8" w:rsidRPr="00624DE8" w:rsidRDefault="00624DE8" w:rsidP="00F666E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5EF9890" w14:textId="74E268EC" w:rsidR="00AA7260" w:rsidRPr="00AA7260" w:rsidRDefault="00AA7260" w:rsidP="00624DE8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73BC803C" w14:textId="77777777" w:rsidR="007C231F" w:rsidRDefault="00F666EC"/>
    <w:sectPr w:rsidR="007C231F" w:rsidSect="004373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1ED"/>
    <w:multiLevelType w:val="multilevel"/>
    <w:tmpl w:val="A8E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0"/>
    <w:rsid w:val="00437394"/>
    <w:rsid w:val="00624DE8"/>
    <w:rsid w:val="00817F73"/>
    <w:rsid w:val="008C0E75"/>
    <w:rsid w:val="00AA7260"/>
    <w:rsid w:val="00D838C6"/>
    <w:rsid w:val="00F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C21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A726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AA7260"/>
  </w:style>
  <w:style w:type="character" w:styleId="Stark">
    <w:name w:val="Strong"/>
    <w:basedOn w:val="Standardstycketeckensnitt"/>
    <w:uiPriority w:val="22"/>
    <w:qFormat/>
    <w:rsid w:val="00624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2337</Characters>
  <Application>Microsoft Macintosh Word</Application>
  <DocSecurity>0</DocSecurity>
  <Lines>19</Lines>
  <Paragraphs>5</Paragraphs>
  <ScaleCrop>false</ScaleCrop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</cp:revision>
  <dcterms:created xsi:type="dcterms:W3CDTF">2017-01-07T11:57:00Z</dcterms:created>
  <dcterms:modified xsi:type="dcterms:W3CDTF">2017-01-07T11:58:00Z</dcterms:modified>
</cp:coreProperties>
</file>