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7F8" w:rsidRPr="00050632" w:rsidRDefault="009B5E6D" w:rsidP="005A7739">
      <w:pPr>
        <w:spacing w:before="0" w:beforeAutospacing="0" w:after="0" w:afterAutospacing="0"/>
        <w:ind w:right="992"/>
        <w:rPr>
          <w:rFonts w:ascii="Arial" w:hAnsi="Arial" w:cs="Arial"/>
          <w:color w:val="auto"/>
          <w:sz w:val="22"/>
          <w:szCs w:val="22"/>
          <w:lang w:val="sv-SE" w:eastAsia="en-GB"/>
        </w:rPr>
      </w:pPr>
      <w:r>
        <w:rPr>
          <w:rFonts w:ascii="Arial" w:hAnsi="Arial" w:cs="Arial"/>
          <w:color w:val="auto"/>
          <w:sz w:val="22"/>
          <w:szCs w:val="22"/>
          <w:lang w:val="sv-SE" w:eastAsia="en-GB"/>
        </w:rPr>
        <w:t>2012-05</w:t>
      </w:r>
      <w:r w:rsidR="00F2385E">
        <w:rPr>
          <w:rFonts w:ascii="Arial" w:hAnsi="Arial" w:cs="Arial"/>
          <w:color w:val="auto"/>
          <w:sz w:val="22"/>
          <w:szCs w:val="22"/>
          <w:lang w:val="sv-SE" w:eastAsia="en-GB"/>
        </w:rPr>
        <w:t>-28</w:t>
      </w:r>
    </w:p>
    <w:p w:rsidR="00ED57F8" w:rsidRPr="00050632" w:rsidRDefault="00ED57F8" w:rsidP="004437A1">
      <w:pPr>
        <w:spacing w:before="0" w:beforeAutospacing="0" w:after="0" w:afterAutospacing="0"/>
        <w:ind w:right="992"/>
        <w:rPr>
          <w:rFonts w:ascii="Arial" w:hAnsi="Arial" w:cs="Arial"/>
          <w:color w:val="auto"/>
          <w:sz w:val="22"/>
          <w:szCs w:val="22"/>
          <w:lang w:val="sv-SE" w:eastAsia="en-GB"/>
        </w:rPr>
      </w:pPr>
    </w:p>
    <w:p w:rsidR="00ED57F8" w:rsidRPr="00050632" w:rsidRDefault="00ED57F8" w:rsidP="004437A1">
      <w:pPr>
        <w:spacing w:before="0" w:beforeAutospacing="0" w:after="0" w:afterAutospacing="0"/>
        <w:ind w:right="992"/>
        <w:rPr>
          <w:rFonts w:ascii="Arial" w:hAnsi="Arial" w:cs="Arial"/>
          <w:color w:val="auto"/>
          <w:sz w:val="22"/>
          <w:szCs w:val="22"/>
          <w:lang w:val="sv-SE" w:eastAsia="en-GB"/>
        </w:rPr>
      </w:pPr>
      <w:r w:rsidRPr="00050632">
        <w:rPr>
          <w:rFonts w:ascii="Arial" w:hAnsi="Arial" w:cs="Arial"/>
          <w:color w:val="auto"/>
          <w:sz w:val="22"/>
          <w:szCs w:val="22"/>
          <w:lang w:val="sv-SE" w:eastAsia="en-GB"/>
        </w:rPr>
        <w:t>PRESSMEDDELANDE</w:t>
      </w:r>
    </w:p>
    <w:p w:rsidR="00ED57F8" w:rsidRPr="00050632" w:rsidRDefault="00ED57F8" w:rsidP="00050632">
      <w:pPr>
        <w:shd w:val="clear" w:color="auto" w:fill="FFFFFF"/>
        <w:spacing w:line="120" w:lineRule="atLeast"/>
        <w:rPr>
          <w:rFonts w:ascii="Arial" w:hAnsi="Arial" w:cs="Arial"/>
          <w:b/>
          <w:bCs/>
          <w:color w:val="auto"/>
          <w:lang w:val="sv-SE"/>
        </w:rPr>
      </w:pPr>
      <w:bookmarkStart w:id="0" w:name="OLE_LINK1"/>
      <w:bookmarkStart w:id="1" w:name="OLE_LINK2"/>
      <w:r w:rsidRPr="00050632">
        <w:rPr>
          <w:rFonts w:ascii="Arial" w:hAnsi="Arial" w:cs="Arial"/>
          <w:b/>
          <w:bCs/>
          <w:color w:val="auto"/>
          <w:sz w:val="28"/>
          <w:szCs w:val="28"/>
          <w:lang w:val="sv-SE"/>
        </w:rPr>
        <w:t>Schneider Electric sköter styrningen av Malmös nya kongress-, konsert- och hotellanläggning</w:t>
      </w:r>
    </w:p>
    <w:p w:rsidR="00ED57F8" w:rsidRPr="00050632" w:rsidRDefault="00ED57F8" w:rsidP="00050632">
      <w:pPr>
        <w:shd w:val="clear" w:color="auto" w:fill="FFFFFF"/>
        <w:spacing w:line="120" w:lineRule="atLeast"/>
        <w:rPr>
          <w:rFonts w:ascii="Arial" w:hAnsi="Arial" w:cs="Arial"/>
          <w:b/>
          <w:bCs/>
          <w:color w:val="auto"/>
          <w:sz w:val="20"/>
          <w:szCs w:val="20"/>
          <w:lang w:val="sv-SE"/>
        </w:rPr>
      </w:pPr>
      <w:r w:rsidRPr="00050632">
        <w:rPr>
          <w:rFonts w:ascii="Arial" w:hAnsi="Arial" w:cs="Arial"/>
          <w:b/>
          <w:bCs/>
          <w:color w:val="auto"/>
          <w:sz w:val="20"/>
          <w:szCs w:val="20"/>
          <w:lang w:val="sv-SE"/>
        </w:rPr>
        <w:t>I sommar tas det första spadtaget och</w:t>
      </w:r>
      <w:r w:rsidR="00A05A86">
        <w:rPr>
          <w:rFonts w:ascii="Arial" w:hAnsi="Arial" w:cs="Arial"/>
          <w:b/>
          <w:bCs/>
          <w:color w:val="auto"/>
          <w:sz w:val="20"/>
          <w:szCs w:val="20"/>
          <w:lang w:val="sv-SE"/>
        </w:rPr>
        <w:t xml:space="preserve"> </w:t>
      </w:r>
      <w:r w:rsidR="005E44B1">
        <w:rPr>
          <w:rFonts w:ascii="Arial" w:hAnsi="Arial" w:cs="Arial"/>
          <w:b/>
          <w:bCs/>
          <w:color w:val="auto"/>
          <w:sz w:val="20"/>
          <w:szCs w:val="20"/>
          <w:lang w:val="sv-SE"/>
        </w:rPr>
        <w:t>byggnaden</w:t>
      </w:r>
      <w:r w:rsidRPr="00050632">
        <w:rPr>
          <w:rFonts w:ascii="Arial" w:hAnsi="Arial" w:cs="Arial"/>
          <w:b/>
          <w:bCs/>
          <w:color w:val="auto"/>
          <w:sz w:val="20"/>
          <w:szCs w:val="20"/>
          <w:lang w:val="sv-SE"/>
        </w:rPr>
        <w:t xml:space="preserve">, fördelat på tre </w:t>
      </w:r>
      <w:r w:rsidR="005E44B1">
        <w:rPr>
          <w:rFonts w:ascii="Arial" w:hAnsi="Arial" w:cs="Arial"/>
          <w:b/>
          <w:bCs/>
          <w:color w:val="auto"/>
          <w:sz w:val="20"/>
          <w:szCs w:val="20"/>
          <w:lang w:val="sv-SE"/>
        </w:rPr>
        <w:t>delar</w:t>
      </w:r>
      <w:r w:rsidRPr="00050632">
        <w:rPr>
          <w:rFonts w:ascii="Arial" w:hAnsi="Arial" w:cs="Arial"/>
          <w:b/>
          <w:bCs/>
          <w:color w:val="auto"/>
          <w:sz w:val="20"/>
          <w:szCs w:val="20"/>
          <w:lang w:val="sv-SE"/>
        </w:rPr>
        <w:t xml:space="preserve"> och </w:t>
      </w:r>
      <w:r w:rsidR="005E44B1">
        <w:rPr>
          <w:rFonts w:ascii="Arial" w:hAnsi="Arial" w:cs="Arial"/>
          <w:b/>
          <w:bCs/>
          <w:color w:val="auto"/>
          <w:sz w:val="20"/>
          <w:szCs w:val="20"/>
          <w:lang w:val="sv-SE"/>
        </w:rPr>
        <w:t>6</w:t>
      </w:r>
      <w:r w:rsidRPr="00050632">
        <w:rPr>
          <w:rFonts w:ascii="Arial" w:hAnsi="Arial" w:cs="Arial"/>
          <w:b/>
          <w:bCs/>
          <w:color w:val="auto"/>
          <w:sz w:val="20"/>
          <w:szCs w:val="20"/>
          <w:lang w:val="sv-SE"/>
        </w:rPr>
        <w:t xml:space="preserve">0 000 kvadratmeter, beräknas stå klart 2015. Schneider Electric står för styrningen i vad som planeras bli en av regionens mer miljövänliga </w:t>
      </w:r>
      <w:r>
        <w:rPr>
          <w:rFonts w:ascii="Arial" w:hAnsi="Arial" w:cs="Arial"/>
          <w:b/>
          <w:bCs/>
          <w:color w:val="auto"/>
          <w:sz w:val="20"/>
          <w:szCs w:val="20"/>
          <w:lang w:val="sv-SE"/>
        </w:rPr>
        <w:t>anläggningar.</w:t>
      </w:r>
    </w:p>
    <w:p w:rsidR="00ED57F8" w:rsidRPr="00050632" w:rsidRDefault="00ED57F8" w:rsidP="00772AC3">
      <w:pPr>
        <w:shd w:val="clear" w:color="auto" w:fill="FFFFFF"/>
        <w:spacing w:line="120" w:lineRule="atLeast"/>
        <w:rPr>
          <w:rFonts w:ascii="Arial" w:hAnsi="Arial" w:cs="Arial"/>
          <w:color w:val="auto"/>
          <w:sz w:val="20"/>
          <w:szCs w:val="20"/>
          <w:lang w:val="sv-SE"/>
        </w:rPr>
      </w:pPr>
      <w:r w:rsidRPr="00050632">
        <w:rPr>
          <w:rFonts w:ascii="Arial" w:hAnsi="Arial" w:cs="Arial"/>
          <w:color w:val="auto"/>
          <w:sz w:val="20"/>
          <w:szCs w:val="20"/>
          <w:lang w:val="sv-SE"/>
        </w:rPr>
        <w:t>Kongress-, konsert- och hotellanläggningen blir ett grönt projekt med starkt reducerad energianvändning och med utnyttjande av exempelvis bergvärme</w:t>
      </w:r>
      <w:r w:rsidR="005E44B1">
        <w:rPr>
          <w:rFonts w:ascii="Arial" w:hAnsi="Arial" w:cs="Arial"/>
          <w:color w:val="auto"/>
          <w:sz w:val="20"/>
          <w:szCs w:val="20"/>
          <w:lang w:val="sv-SE"/>
        </w:rPr>
        <w:t xml:space="preserve"> och</w:t>
      </w:r>
      <w:r w:rsidRPr="00050632">
        <w:rPr>
          <w:rFonts w:ascii="Arial" w:hAnsi="Arial" w:cs="Arial"/>
          <w:color w:val="auto"/>
          <w:sz w:val="20"/>
          <w:szCs w:val="20"/>
          <w:lang w:val="sv-SE"/>
        </w:rPr>
        <w:t xml:space="preserve"> solenergi. För att hålla energitalen låga har Schneider Electric bland annat sett till att koppla ihop energisystemet med hotellets bokningsprogram. På så sätt kan exempelvis värmen automatiskt sänkas i rum</w:t>
      </w:r>
      <w:r>
        <w:rPr>
          <w:rFonts w:ascii="Arial" w:hAnsi="Arial" w:cs="Arial"/>
          <w:color w:val="auto"/>
          <w:sz w:val="20"/>
          <w:szCs w:val="20"/>
          <w:lang w:val="sv-SE"/>
        </w:rPr>
        <w:t>men när</w:t>
      </w:r>
      <w:r w:rsidRPr="00050632">
        <w:rPr>
          <w:rFonts w:ascii="Arial" w:hAnsi="Arial" w:cs="Arial"/>
          <w:color w:val="auto"/>
          <w:sz w:val="20"/>
          <w:szCs w:val="20"/>
          <w:lang w:val="sv-SE"/>
        </w:rPr>
        <w:t xml:space="preserve"> gäster</w:t>
      </w:r>
      <w:r>
        <w:rPr>
          <w:rFonts w:ascii="Arial" w:hAnsi="Arial" w:cs="Arial"/>
          <w:color w:val="auto"/>
          <w:sz w:val="20"/>
          <w:szCs w:val="20"/>
          <w:lang w:val="sv-SE"/>
        </w:rPr>
        <w:t xml:space="preserve">na checkar </w:t>
      </w:r>
      <w:r w:rsidRPr="00050632">
        <w:rPr>
          <w:rFonts w:ascii="Arial" w:hAnsi="Arial" w:cs="Arial"/>
          <w:color w:val="auto"/>
          <w:sz w:val="20"/>
          <w:szCs w:val="20"/>
          <w:lang w:val="sv-SE"/>
        </w:rPr>
        <w:t xml:space="preserve">ut. </w:t>
      </w:r>
    </w:p>
    <w:p w:rsidR="00ED57F8" w:rsidRPr="00050632" w:rsidRDefault="00ED57F8" w:rsidP="003835D8">
      <w:pPr>
        <w:shd w:val="clear" w:color="auto" w:fill="FFFFFF"/>
        <w:spacing w:line="120" w:lineRule="atLeast"/>
        <w:rPr>
          <w:rFonts w:ascii="Arial" w:hAnsi="Arial" w:cs="Arial"/>
          <w:color w:val="auto"/>
          <w:sz w:val="20"/>
          <w:szCs w:val="20"/>
          <w:lang w:val="sv-SE"/>
        </w:rPr>
      </w:pPr>
      <w:r w:rsidRPr="00050632">
        <w:rPr>
          <w:rFonts w:ascii="Arial" w:hAnsi="Arial" w:cs="Arial"/>
          <w:color w:val="auto"/>
          <w:sz w:val="20"/>
          <w:szCs w:val="20"/>
          <w:lang w:val="sv-SE"/>
        </w:rPr>
        <w:t>– Ett sådant stort bygge för så många människor måste givetvis vara både miljö- och energimedvetet. Vi har erfarenhet av många liknande projekt</w:t>
      </w:r>
      <w:r>
        <w:rPr>
          <w:rFonts w:ascii="Arial" w:hAnsi="Arial" w:cs="Arial"/>
          <w:color w:val="auto"/>
          <w:sz w:val="20"/>
          <w:szCs w:val="20"/>
          <w:lang w:val="sv-SE"/>
        </w:rPr>
        <w:t xml:space="preserve"> i regionen</w:t>
      </w:r>
      <w:r w:rsidRPr="00050632">
        <w:rPr>
          <w:rFonts w:ascii="Arial" w:hAnsi="Arial" w:cs="Arial"/>
          <w:color w:val="auto"/>
          <w:sz w:val="20"/>
          <w:szCs w:val="20"/>
          <w:lang w:val="sv-SE"/>
        </w:rPr>
        <w:t xml:space="preserve">, till exempel </w:t>
      </w:r>
      <w:r>
        <w:rPr>
          <w:rFonts w:ascii="Arial" w:hAnsi="Arial" w:cs="Arial"/>
          <w:color w:val="auto"/>
          <w:sz w:val="20"/>
          <w:szCs w:val="20"/>
          <w:lang w:val="sv-SE"/>
        </w:rPr>
        <w:t>Danmark Radios konserthus DR Byen</w:t>
      </w:r>
      <w:r w:rsidRPr="00050632">
        <w:rPr>
          <w:rFonts w:ascii="Arial" w:hAnsi="Arial" w:cs="Arial"/>
          <w:color w:val="auto"/>
          <w:sz w:val="20"/>
          <w:szCs w:val="20"/>
          <w:lang w:val="sv-SE"/>
        </w:rPr>
        <w:t xml:space="preserve"> och Bella Sky Hotell, och vet precis hur man kan lösa detta på ett energiklokt och kostnadsmedvetet sätt.  Genom att Schneider Electric implementerar styrdelen kommer </w:t>
      </w:r>
      <w:r w:rsidR="004A2062">
        <w:rPr>
          <w:rFonts w:ascii="Arial" w:hAnsi="Arial" w:cs="Arial"/>
          <w:color w:val="auto"/>
          <w:sz w:val="20"/>
          <w:szCs w:val="20"/>
          <w:lang w:val="sv-SE"/>
        </w:rPr>
        <w:t>de</w:t>
      </w:r>
      <w:r>
        <w:rPr>
          <w:rFonts w:ascii="Arial" w:hAnsi="Arial" w:cs="Arial"/>
          <w:color w:val="auto"/>
          <w:sz w:val="20"/>
          <w:szCs w:val="20"/>
          <w:lang w:val="sv-SE"/>
        </w:rPr>
        <w:t xml:space="preserve"> </w:t>
      </w:r>
      <w:r w:rsidR="00F2385E">
        <w:rPr>
          <w:rFonts w:ascii="Arial" w:hAnsi="Arial" w:cs="Arial"/>
          <w:color w:val="auto"/>
          <w:sz w:val="20"/>
          <w:szCs w:val="20"/>
          <w:lang w:val="sv-SE"/>
        </w:rPr>
        <w:t xml:space="preserve">att </w:t>
      </w:r>
      <w:r>
        <w:rPr>
          <w:rFonts w:ascii="Arial" w:hAnsi="Arial" w:cs="Arial"/>
          <w:color w:val="auto"/>
          <w:sz w:val="20"/>
          <w:szCs w:val="20"/>
          <w:lang w:val="sv-SE"/>
        </w:rPr>
        <w:t>få en effektiv energilösning med låga driftkostnader</w:t>
      </w:r>
      <w:r w:rsidR="004A2062">
        <w:rPr>
          <w:rFonts w:ascii="Arial" w:hAnsi="Arial" w:cs="Arial"/>
          <w:color w:val="auto"/>
          <w:sz w:val="20"/>
          <w:szCs w:val="20"/>
          <w:lang w:val="sv-SE"/>
        </w:rPr>
        <w:t>,</w:t>
      </w:r>
      <w:r w:rsidRPr="00050632">
        <w:rPr>
          <w:rFonts w:ascii="Arial" w:hAnsi="Arial" w:cs="Arial"/>
          <w:color w:val="auto"/>
          <w:sz w:val="20"/>
          <w:szCs w:val="20"/>
          <w:lang w:val="sv-SE"/>
        </w:rPr>
        <w:t xml:space="preserve"> säger Mattias Fredriksson, </w:t>
      </w:r>
      <w:r w:rsidR="004A2062">
        <w:rPr>
          <w:rFonts w:ascii="Arial" w:hAnsi="Arial" w:cs="Arial"/>
          <w:color w:val="auto"/>
          <w:sz w:val="20"/>
          <w:szCs w:val="20"/>
          <w:lang w:val="sv-SE"/>
        </w:rPr>
        <w:t xml:space="preserve">marknadschef på </w:t>
      </w:r>
      <w:r w:rsidRPr="00050632">
        <w:rPr>
          <w:rFonts w:ascii="Arial" w:hAnsi="Arial" w:cs="Arial"/>
          <w:color w:val="auto"/>
          <w:sz w:val="20"/>
          <w:szCs w:val="20"/>
          <w:lang w:val="sv-SE"/>
        </w:rPr>
        <w:t>Schneider Electric</w:t>
      </w:r>
      <w:r w:rsidR="004A2062">
        <w:rPr>
          <w:rFonts w:ascii="Arial" w:hAnsi="Arial" w:cs="Arial"/>
          <w:color w:val="auto"/>
          <w:sz w:val="20"/>
          <w:szCs w:val="20"/>
          <w:lang w:val="sv-SE"/>
        </w:rPr>
        <w:t xml:space="preserve"> Buildings</w:t>
      </w:r>
      <w:r w:rsidRPr="00050632">
        <w:rPr>
          <w:rFonts w:ascii="Arial" w:hAnsi="Arial" w:cs="Arial"/>
          <w:color w:val="auto"/>
          <w:sz w:val="20"/>
          <w:szCs w:val="20"/>
          <w:lang w:val="sv-SE"/>
        </w:rPr>
        <w:t>.</w:t>
      </w:r>
    </w:p>
    <w:p w:rsidR="00ED57F8" w:rsidRPr="003835D8" w:rsidRDefault="00ED57F8" w:rsidP="00050632">
      <w:pPr>
        <w:shd w:val="clear" w:color="auto" w:fill="FFFFFF"/>
        <w:spacing w:line="120" w:lineRule="atLeast"/>
        <w:rPr>
          <w:rFonts w:ascii="Arial" w:hAnsi="Arial" w:cs="Arial"/>
          <w:color w:val="auto"/>
          <w:sz w:val="20"/>
          <w:szCs w:val="20"/>
          <w:shd w:val="clear" w:color="auto" w:fill="FFFFFF"/>
          <w:lang w:val="sv-SE"/>
        </w:rPr>
      </w:pPr>
      <w:r w:rsidRPr="00050632">
        <w:rPr>
          <w:rFonts w:ascii="Arial" w:hAnsi="Arial" w:cs="Arial"/>
          <w:color w:val="auto"/>
          <w:sz w:val="20"/>
          <w:szCs w:val="20"/>
          <w:lang w:val="sv-SE"/>
        </w:rPr>
        <w:t xml:space="preserve">Den stora anläggningen </w:t>
      </w:r>
      <w:r>
        <w:rPr>
          <w:rFonts w:ascii="Arial" w:hAnsi="Arial" w:cs="Arial"/>
          <w:color w:val="auto"/>
          <w:sz w:val="20"/>
          <w:szCs w:val="20"/>
          <w:lang w:val="sv-SE"/>
        </w:rPr>
        <w:t>förväntas bli en ny</w:t>
      </w:r>
      <w:r w:rsidRPr="00050632">
        <w:rPr>
          <w:rFonts w:ascii="Arial" w:hAnsi="Arial" w:cs="Arial"/>
          <w:color w:val="auto"/>
          <w:sz w:val="20"/>
          <w:szCs w:val="20"/>
          <w:lang w:val="sv-SE"/>
        </w:rPr>
        <w:t xml:space="preserve"> samlingspunkt för Malmös invånare och besökare. </w:t>
      </w:r>
      <w:r w:rsidRPr="00050632">
        <w:rPr>
          <w:rFonts w:ascii="Arial" w:hAnsi="Arial" w:cs="Arial"/>
          <w:color w:val="auto"/>
          <w:sz w:val="20"/>
          <w:szCs w:val="20"/>
          <w:shd w:val="clear" w:color="auto" w:fill="FFFFFF"/>
          <w:lang w:val="sv-SE"/>
        </w:rPr>
        <w:t>Området blir en helt ny stadsdel och binder samman Malmö city med Västra Hamnen</w:t>
      </w:r>
      <w:r>
        <w:rPr>
          <w:rFonts w:ascii="Arial" w:hAnsi="Arial" w:cs="Arial"/>
          <w:color w:val="auto"/>
          <w:sz w:val="20"/>
          <w:szCs w:val="20"/>
          <w:shd w:val="clear" w:color="auto" w:fill="FFFFFF"/>
          <w:lang w:val="sv-SE"/>
        </w:rPr>
        <w:t xml:space="preserve">. </w:t>
      </w:r>
      <w:r w:rsidRPr="00050632">
        <w:rPr>
          <w:rFonts w:ascii="Arial" w:hAnsi="Arial" w:cs="Arial"/>
          <w:color w:val="auto"/>
          <w:sz w:val="20"/>
          <w:szCs w:val="20"/>
          <w:shd w:val="clear" w:color="auto" w:fill="FFFFFF"/>
          <w:lang w:val="sv-SE"/>
        </w:rPr>
        <w:t xml:space="preserve">För Skanska, som bygger fastigheterna, och </w:t>
      </w:r>
      <w:r>
        <w:rPr>
          <w:rFonts w:ascii="Arial" w:hAnsi="Arial" w:cs="Arial"/>
          <w:color w:val="auto"/>
          <w:sz w:val="20"/>
          <w:szCs w:val="20"/>
          <w:shd w:val="clear" w:color="auto" w:fill="FFFFFF"/>
          <w:lang w:val="sv-SE"/>
        </w:rPr>
        <w:t>deras hyresgäster Clarion Hotel</w:t>
      </w:r>
      <w:r w:rsidRPr="00050632">
        <w:rPr>
          <w:rFonts w:ascii="Arial" w:hAnsi="Arial" w:cs="Arial"/>
          <w:color w:val="auto"/>
          <w:sz w:val="20"/>
          <w:szCs w:val="20"/>
          <w:shd w:val="clear" w:color="auto" w:fill="FFFFFF"/>
          <w:lang w:val="sv-SE"/>
        </w:rPr>
        <w:t xml:space="preserve"> och Malmö symfoniorkester, som hyr genom Malmö stad, var det viktigt att byggnaderna både är miljö- och energimedvetna. </w:t>
      </w:r>
    </w:p>
    <w:p w:rsidR="00ED57F8" w:rsidRPr="00772AC3" w:rsidRDefault="00ED57F8" w:rsidP="00050632">
      <w:pPr>
        <w:shd w:val="clear" w:color="auto" w:fill="FFFFFF"/>
        <w:spacing w:line="120" w:lineRule="atLeast"/>
        <w:rPr>
          <w:rFonts w:ascii="Arial" w:hAnsi="Arial" w:cs="Arial"/>
          <w:color w:val="auto"/>
          <w:lang w:val="sv-SE"/>
        </w:rPr>
      </w:pPr>
      <w:r w:rsidRPr="00050632">
        <w:rPr>
          <w:rFonts w:ascii="Arial" w:hAnsi="Arial" w:cs="Arial"/>
          <w:color w:val="auto"/>
          <w:sz w:val="20"/>
          <w:szCs w:val="20"/>
          <w:lang w:val="sv-SE"/>
        </w:rPr>
        <w:t>– Målet är att Malmö Kongress Konsert och Hotell ska certifieras enligt det internationella miljösystemet LEED med sikte på den högsta nivån Platina</w:t>
      </w:r>
      <w:r w:rsidR="00F2385E">
        <w:rPr>
          <w:rFonts w:ascii="Arial" w:hAnsi="Arial" w:cs="Arial"/>
          <w:color w:val="auto"/>
          <w:sz w:val="20"/>
          <w:szCs w:val="20"/>
          <w:lang w:val="sv-SE"/>
        </w:rPr>
        <w:t xml:space="preserve">. </w:t>
      </w:r>
      <w:r w:rsidRPr="00050632">
        <w:rPr>
          <w:rFonts w:ascii="Arial" w:hAnsi="Arial" w:cs="Arial"/>
          <w:color w:val="auto"/>
          <w:sz w:val="20"/>
          <w:szCs w:val="20"/>
          <w:lang w:val="sv-SE"/>
        </w:rPr>
        <w:t>Färdigställd blir Malmö Kongress Konsert och Hotell cirka 85 meter hög och därmed synlig från hela Malmö, Öres</w:t>
      </w:r>
      <w:r>
        <w:rPr>
          <w:rFonts w:ascii="Arial" w:hAnsi="Arial" w:cs="Arial"/>
          <w:color w:val="auto"/>
          <w:sz w:val="20"/>
          <w:szCs w:val="20"/>
          <w:lang w:val="sv-SE"/>
        </w:rPr>
        <w:t>undsbron och delar av Köpenhamn</w:t>
      </w:r>
      <w:r w:rsidRPr="00050632">
        <w:rPr>
          <w:rFonts w:ascii="Arial" w:hAnsi="Arial" w:cs="Arial"/>
          <w:color w:val="auto"/>
          <w:sz w:val="20"/>
          <w:szCs w:val="20"/>
          <w:lang w:val="sv-SE"/>
        </w:rPr>
        <w:t xml:space="preserve">. Kongressdelen kommer att ta upp till 1500 personer, konserthuset rymmer 1600 åskådare och hotellet får runt </w:t>
      </w:r>
      <w:r w:rsidR="005E44B1">
        <w:rPr>
          <w:rFonts w:ascii="Arial" w:hAnsi="Arial" w:cs="Arial"/>
          <w:color w:val="auto"/>
          <w:sz w:val="20"/>
          <w:szCs w:val="20"/>
          <w:lang w:val="sv-SE"/>
        </w:rPr>
        <w:t>445</w:t>
      </w:r>
      <w:r w:rsidRPr="00050632">
        <w:rPr>
          <w:rFonts w:ascii="Arial" w:hAnsi="Arial" w:cs="Arial"/>
          <w:color w:val="auto"/>
          <w:sz w:val="20"/>
          <w:szCs w:val="20"/>
          <w:lang w:val="sv-SE"/>
        </w:rPr>
        <w:t xml:space="preserve"> rum fördelat på 2</w:t>
      </w:r>
      <w:r w:rsidR="005E44B1">
        <w:rPr>
          <w:rFonts w:ascii="Arial" w:hAnsi="Arial" w:cs="Arial"/>
          <w:color w:val="auto"/>
          <w:sz w:val="20"/>
          <w:szCs w:val="20"/>
          <w:lang w:val="sv-SE"/>
        </w:rPr>
        <w:t>5</w:t>
      </w:r>
      <w:r w:rsidRPr="00050632">
        <w:rPr>
          <w:rFonts w:ascii="Arial" w:hAnsi="Arial" w:cs="Arial"/>
          <w:color w:val="auto"/>
          <w:sz w:val="20"/>
          <w:szCs w:val="20"/>
          <w:lang w:val="sv-SE"/>
        </w:rPr>
        <w:t xml:space="preserve"> våningar</w:t>
      </w:r>
      <w:r w:rsidR="005947C6">
        <w:rPr>
          <w:rFonts w:ascii="Arial" w:hAnsi="Arial" w:cs="Arial"/>
          <w:color w:val="auto"/>
          <w:sz w:val="20"/>
          <w:szCs w:val="20"/>
          <w:lang w:val="sv-SE"/>
        </w:rPr>
        <w:t>, säger Staffan Andersson, projektdirektör på Skanska Sverige.</w:t>
      </w:r>
    </w:p>
    <w:p w:rsidR="00ED57F8" w:rsidRPr="00050632" w:rsidRDefault="00ED57F8" w:rsidP="004437A1">
      <w:pPr>
        <w:autoSpaceDE w:val="0"/>
        <w:autoSpaceDN w:val="0"/>
        <w:adjustRightInd w:val="0"/>
        <w:spacing w:before="0" w:beforeAutospacing="0" w:after="0" w:afterAutospacing="0" w:line="240" w:lineRule="atLeast"/>
        <w:ind w:right="992"/>
        <w:rPr>
          <w:rFonts w:ascii="Arial" w:hAnsi="Arial" w:cs="Arial"/>
          <w:b/>
          <w:bCs/>
          <w:color w:val="auto"/>
          <w:sz w:val="20"/>
          <w:szCs w:val="20"/>
          <w:lang w:val="sv-SE" w:eastAsia="en-GB"/>
        </w:rPr>
      </w:pPr>
      <w:r w:rsidRPr="00050632">
        <w:rPr>
          <w:rFonts w:ascii="Arial" w:hAnsi="Arial" w:cs="Arial"/>
          <w:b/>
          <w:bCs/>
          <w:color w:val="auto"/>
          <w:sz w:val="20"/>
          <w:szCs w:val="20"/>
          <w:lang w:val="sv-SE" w:eastAsia="en-GB"/>
        </w:rPr>
        <w:t>För mer information:</w:t>
      </w:r>
    </w:p>
    <w:bookmarkEnd w:id="0"/>
    <w:bookmarkEnd w:id="1"/>
    <w:p w:rsidR="00ED57F8" w:rsidRPr="00050632" w:rsidRDefault="00ED57F8" w:rsidP="00A82D3A">
      <w:pPr>
        <w:autoSpaceDE w:val="0"/>
        <w:autoSpaceDN w:val="0"/>
        <w:adjustRightInd w:val="0"/>
        <w:spacing w:before="0" w:beforeAutospacing="0" w:after="0" w:afterAutospacing="0" w:line="240" w:lineRule="atLeast"/>
        <w:ind w:right="992"/>
        <w:rPr>
          <w:rFonts w:ascii="Arial" w:hAnsi="Arial" w:cs="Arial"/>
          <w:color w:val="auto"/>
          <w:sz w:val="20"/>
          <w:szCs w:val="20"/>
          <w:lang w:val="sv-SE" w:eastAsia="en-GB"/>
        </w:rPr>
      </w:pPr>
      <w:r w:rsidRPr="00050632">
        <w:rPr>
          <w:rFonts w:ascii="Arial" w:hAnsi="Arial" w:cs="Arial"/>
          <w:color w:val="auto"/>
          <w:sz w:val="20"/>
          <w:szCs w:val="20"/>
          <w:lang w:val="sv-SE" w:eastAsia="en-GB"/>
        </w:rPr>
        <w:t>Charlotta Målargård, kommunikationschef Schneider Electric Sverige AB</w:t>
      </w:r>
    </w:p>
    <w:p w:rsidR="00ED57F8" w:rsidRPr="00A05A86" w:rsidRDefault="00F41548" w:rsidP="00A82D3A">
      <w:pPr>
        <w:autoSpaceDE w:val="0"/>
        <w:autoSpaceDN w:val="0"/>
        <w:adjustRightInd w:val="0"/>
        <w:spacing w:before="0" w:beforeAutospacing="0" w:after="0" w:afterAutospacing="0" w:line="240" w:lineRule="atLeast"/>
        <w:ind w:right="992"/>
        <w:rPr>
          <w:rFonts w:ascii="Arial" w:hAnsi="Arial" w:cs="Arial"/>
          <w:color w:val="auto"/>
          <w:sz w:val="20"/>
          <w:szCs w:val="20"/>
          <w:lang w:val="da-DK" w:eastAsia="en-GB"/>
        </w:rPr>
      </w:pPr>
      <w:r w:rsidRPr="00A05A86">
        <w:rPr>
          <w:rFonts w:ascii="Arial" w:hAnsi="Arial" w:cs="Arial"/>
          <w:color w:val="auto"/>
          <w:sz w:val="20"/>
          <w:szCs w:val="20"/>
          <w:lang w:val="da-DK" w:eastAsia="en-GB"/>
        </w:rPr>
        <w:t xml:space="preserve">Mobil: 073 809 30 61 </w:t>
      </w:r>
    </w:p>
    <w:p w:rsidR="00ED57F8" w:rsidRPr="00A05A86" w:rsidRDefault="00F41548" w:rsidP="00A82D3A">
      <w:pPr>
        <w:autoSpaceDE w:val="0"/>
        <w:autoSpaceDN w:val="0"/>
        <w:adjustRightInd w:val="0"/>
        <w:spacing w:before="0" w:beforeAutospacing="0" w:after="0" w:afterAutospacing="0" w:line="240" w:lineRule="atLeast"/>
        <w:ind w:right="992"/>
        <w:rPr>
          <w:rFonts w:ascii="Arial" w:hAnsi="Arial" w:cs="Arial"/>
          <w:color w:val="auto"/>
          <w:sz w:val="20"/>
          <w:szCs w:val="20"/>
          <w:lang w:val="da-DK" w:eastAsia="en-GB"/>
        </w:rPr>
      </w:pPr>
      <w:r w:rsidRPr="00A05A86">
        <w:rPr>
          <w:rFonts w:ascii="Arial" w:hAnsi="Arial" w:cs="Arial"/>
          <w:color w:val="auto"/>
          <w:sz w:val="20"/>
          <w:szCs w:val="20"/>
          <w:lang w:val="da-DK" w:eastAsia="en-GB"/>
        </w:rPr>
        <w:t>E-post: charlotta.malargard@schneider-electric.com</w:t>
      </w:r>
    </w:p>
    <w:p w:rsidR="00ED57F8" w:rsidRPr="00A05A86" w:rsidRDefault="00ED57F8" w:rsidP="00A82D3A">
      <w:pPr>
        <w:autoSpaceDE w:val="0"/>
        <w:autoSpaceDN w:val="0"/>
        <w:adjustRightInd w:val="0"/>
        <w:spacing w:before="0" w:beforeAutospacing="0" w:after="0" w:afterAutospacing="0" w:line="240" w:lineRule="atLeast"/>
        <w:ind w:right="992"/>
        <w:rPr>
          <w:rFonts w:ascii="Arial" w:hAnsi="Arial" w:cs="Arial"/>
          <w:color w:val="auto"/>
          <w:sz w:val="20"/>
          <w:szCs w:val="20"/>
          <w:lang w:val="da-DK" w:eastAsia="en-GB"/>
        </w:rPr>
      </w:pPr>
    </w:p>
    <w:p w:rsidR="00D54576" w:rsidRPr="00D54576" w:rsidRDefault="00D54576" w:rsidP="00D54576">
      <w:pPr>
        <w:pStyle w:val="Default"/>
        <w:rPr>
          <w:sz w:val="20"/>
          <w:szCs w:val="20"/>
          <w:lang w:val="en-US"/>
        </w:rPr>
      </w:pPr>
      <w:r w:rsidRPr="00D54576">
        <w:rPr>
          <w:sz w:val="20"/>
          <w:szCs w:val="20"/>
          <w:lang w:val="en-US"/>
        </w:rPr>
        <w:t xml:space="preserve">Mattias Fredriksson, </w:t>
      </w:r>
      <w:proofErr w:type="spellStart"/>
      <w:r w:rsidRPr="00D54576">
        <w:rPr>
          <w:sz w:val="20"/>
          <w:szCs w:val="20"/>
          <w:lang w:val="en-US"/>
        </w:rPr>
        <w:t>marknadschef</w:t>
      </w:r>
      <w:proofErr w:type="spellEnd"/>
      <w:r w:rsidRPr="00D54576">
        <w:rPr>
          <w:sz w:val="20"/>
          <w:szCs w:val="20"/>
          <w:lang w:val="en-US"/>
        </w:rPr>
        <w:t xml:space="preserve"> Schneider Electric Buildings Sweden AB </w:t>
      </w:r>
    </w:p>
    <w:p w:rsidR="00D54576" w:rsidRPr="00A05A86" w:rsidRDefault="00D54576" w:rsidP="00D54576">
      <w:pPr>
        <w:pStyle w:val="Default"/>
        <w:rPr>
          <w:sz w:val="20"/>
          <w:szCs w:val="20"/>
          <w:lang w:val="da-DK"/>
        </w:rPr>
      </w:pPr>
      <w:r w:rsidRPr="00A05A86">
        <w:rPr>
          <w:sz w:val="20"/>
          <w:szCs w:val="20"/>
          <w:lang w:val="da-DK"/>
        </w:rPr>
        <w:t xml:space="preserve">Mobil: 070-512 69 19 </w:t>
      </w:r>
    </w:p>
    <w:p w:rsidR="00ED57F8" w:rsidRPr="00A05A86" w:rsidRDefault="00D54576" w:rsidP="004437A1">
      <w:pPr>
        <w:spacing w:before="0" w:beforeAutospacing="0" w:after="0" w:afterAutospacing="0"/>
        <w:ind w:right="992"/>
        <w:rPr>
          <w:rFonts w:ascii="Arial" w:hAnsi="Arial" w:cs="Arial"/>
          <w:sz w:val="20"/>
          <w:szCs w:val="20"/>
          <w:lang w:val="da-DK"/>
        </w:rPr>
      </w:pPr>
      <w:r w:rsidRPr="00A05A86">
        <w:rPr>
          <w:rFonts w:ascii="Arial" w:hAnsi="Arial" w:cs="Arial"/>
          <w:sz w:val="20"/>
          <w:szCs w:val="20"/>
          <w:lang w:val="da-DK"/>
        </w:rPr>
        <w:t xml:space="preserve">E-post: mattias.fredriksson@schneider-electric.com </w:t>
      </w:r>
    </w:p>
    <w:p w:rsidR="00D54576" w:rsidRPr="00A05A86" w:rsidRDefault="00D54576" w:rsidP="004437A1">
      <w:pPr>
        <w:spacing w:before="0" w:beforeAutospacing="0" w:after="0" w:afterAutospacing="0"/>
        <w:ind w:right="992"/>
        <w:rPr>
          <w:rFonts w:ascii="Arial" w:hAnsi="Arial" w:cs="Arial"/>
          <w:color w:val="auto"/>
          <w:sz w:val="20"/>
          <w:szCs w:val="20"/>
          <w:lang w:val="da-DK" w:eastAsia="en-GB"/>
        </w:rPr>
      </w:pPr>
    </w:p>
    <w:p w:rsidR="00ED57F8" w:rsidRPr="00050632" w:rsidRDefault="00ED57F8" w:rsidP="00A82D3A">
      <w:pPr>
        <w:spacing w:before="0" w:beforeAutospacing="0" w:after="0" w:afterAutospacing="0"/>
        <w:ind w:right="992"/>
        <w:rPr>
          <w:rFonts w:ascii="Arial" w:hAnsi="Arial" w:cs="Arial"/>
          <w:i/>
          <w:iCs/>
          <w:color w:val="auto"/>
          <w:sz w:val="18"/>
          <w:szCs w:val="18"/>
          <w:lang w:val="sv-SE" w:eastAsia="en-GB"/>
        </w:rPr>
      </w:pPr>
      <w:r w:rsidRPr="00050632">
        <w:rPr>
          <w:rFonts w:ascii="Arial" w:hAnsi="Arial" w:cs="Arial"/>
          <w:b/>
          <w:bCs/>
          <w:color w:val="auto"/>
          <w:sz w:val="18"/>
          <w:szCs w:val="18"/>
          <w:lang w:val="sv-SE" w:eastAsia="en-GB"/>
        </w:rPr>
        <w:t>Om Schneider Electric</w:t>
      </w:r>
      <w:r w:rsidRPr="00050632">
        <w:rPr>
          <w:rFonts w:ascii="Arial" w:hAnsi="Arial" w:cs="Arial"/>
          <w:b/>
          <w:bCs/>
          <w:color w:val="auto"/>
          <w:sz w:val="18"/>
          <w:szCs w:val="18"/>
          <w:lang w:val="sv-SE" w:eastAsia="en-GB"/>
        </w:rPr>
        <w:br/>
      </w:r>
      <w:r w:rsidRPr="00050632">
        <w:rPr>
          <w:rFonts w:ascii="Arial" w:hAnsi="Arial" w:cs="Arial"/>
          <w:i/>
          <w:iCs/>
          <w:color w:val="auto"/>
          <w:sz w:val="18"/>
          <w:szCs w:val="18"/>
          <w:lang w:val="sv-SE" w:eastAsia="en-GB"/>
        </w:rPr>
        <w:t xml:space="preserve">Schneider Electric är en global energispecialist med fler än 110 000 anställda och verksamhet i mer än 100 länder. Företaget har ett starkt fokus på energieffektivisering och erbjuder integrerade lösningar för industriell automation, säkerhet, fastighetsautomation, avbrottsfri kraft, eldistribution och elinstallation. Schneider Electric möjliggör säker, pålitlig och effektiv energiförsörjning för kunder i alla branscher. Schneider Electric är noterat på den franska fondbörsen i Paris och 2010 uppgick försäljningen till 19,6 miljarder Euro. I Sverige sysselsätter koncernen knappt 2 000 personer. I den svenska företagsstrukturen ingår även </w:t>
      </w:r>
      <w:smartTag w:uri="urn:schemas-microsoft-com:office:smarttags" w:element="stockticker">
        <w:r w:rsidRPr="00050632">
          <w:rPr>
            <w:rFonts w:ascii="Arial" w:hAnsi="Arial" w:cs="Arial"/>
            <w:i/>
            <w:iCs/>
            <w:color w:val="auto"/>
            <w:sz w:val="18"/>
            <w:szCs w:val="18"/>
            <w:lang w:val="sv-SE" w:eastAsia="en-GB"/>
          </w:rPr>
          <w:t>APC</w:t>
        </w:r>
      </w:smartTag>
      <w:r w:rsidRPr="00050632">
        <w:rPr>
          <w:rFonts w:ascii="Arial" w:hAnsi="Arial" w:cs="Arial"/>
          <w:i/>
          <w:iCs/>
          <w:color w:val="auto"/>
          <w:sz w:val="18"/>
          <w:szCs w:val="18"/>
          <w:lang w:val="sv-SE" w:eastAsia="en-GB"/>
        </w:rPr>
        <w:t>, specialist inom avbrottsfri kraft, och Wibe, marknadsledande inom kabelförläggning. Läs mer på: www.schneider-electric.com/se</w:t>
      </w:r>
    </w:p>
    <w:sectPr w:rsidR="00ED57F8" w:rsidRPr="00050632" w:rsidSect="00D207D9">
      <w:headerReference w:type="default" r:id="rId8"/>
      <w:footerReference w:type="default" r:id="rId9"/>
      <w:headerReference w:type="first" r:id="rId10"/>
      <w:footerReference w:type="first" r:id="rId11"/>
      <w:type w:val="continuous"/>
      <w:pgSz w:w="11906" w:h="16838" w:code="9"/>
      <w:pgMar w:top="851" w:right="1416" w:bottom="1134" w:left="1276"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7841" w:rsidRDefault="002A7841">
      <w:pPr>
        <w:spacing w:before="0" w:beforeAutospacing="0" w:after="0" w:afterAutospacing="0"/>
        <w:rPr>
          <w:color w:val="auto"/>
          <w:sz w:val="20"/>
          <w:szCs w:val="20"/>
          <w:lang w:val="sv-SE" w:eastAsia="en-GB"/>
        </w:rPr>
      </w:pPr>
      <w:r>
        <w:rPr>
          <w:color w:val="auto"/>
          <w:sz w:val="20"/>
          <w:szCs w:val="20"/>
          <w:lang w:val="sv-SE" w:eastAsia="en-GB"/>
        </w:rPr>
        <w:separator/>
      </w:r>
    </w:p>
  </w:endnote>
  <w:endnote w:type="continuationSeparator" w:id="0">
    <w:p w:rsidR="002A7841" w:rsidRDefault="002A7841">
      <w:pPr>
        <w:spacing w:before="0" w:beforeAutospacing="0" w:after="0" w:afterAutospacing="0"/>
        <w:rPr>
          <w:color w:val="auto"/>
          <w:sz w:val="20"/>
          <w:szCs w:val="20"/>
          <w:lang w:val="sv-SE" w:eastAsia="en-GB"/>
        </w:rPr>
      </w:pPr>
      <w:r>
        <w:rPr>
          <w:color w:val="auto"/>
          <w:sz w:val="20"/>
          <w:szCs w:val="20"/>
          <w:lang w:val="sv-SE" w:eastAsia="en-GB"/>
        </w:rP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SchneiderPc">
    <w:altName w:val="Courier New"/>
    <w:panose1 w:val="00000000000000000000"/>
    <w:charset w:val="00"/>
    <w:family w:val="auto"/>
    <w:notTrueType/>
    <w:pitch w:val="variable"/>
    <w:sig w:usb0="00000003" w:usb1="00000000" w:usb2="00000000" w:usb3="00000000" w:csb0="00000001" w:csb1="00000000"/>
  </w:font>
  <w:font w:name="55 Helvetica Roman">
    <w:panose1 w:val="00000000000000000000"/>
    <w:charset w:val="4D"/>
    <w:family w:val="auto"/>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24" w:type="dxa"/>
      <w:tblInd w:w="-993" w:type="dxa"/>
      <w:tblLayout w:type="fixed"/>
      <w:tblCellMar>
        <w:left w:w="0" w:type="dxa"/>
        <w:right w:w="0" w:type="dxa"/>
      </w:tblCellMar>
      <w:tblLook w:val="0000"/>
    </w:tblPr>
    <w:tblGrid>
      <w:gridCol w:w="1277"/>
      <w:gridCol w:w="2693"/>
      <w:gridCol w:w="992"/>
      <w:gridCol w:w="2835"/>
      <w:gridCol w:w="2127"/>
    </w:tblGrid>
    <w:tr w:rsidR="00ED57F8" w:rsidRPr="00B328F3">
      <w:trPr>
        <w:cantSplit/>
      </w:trPr>
      <w:tc>
        <w:tcPr>
          <w:tcW w:w="9924" w:type="dxa"/>
          <w:gridSpan w:val="5"/>
          <w:vAlign w:val="bottom"/>
        </w:tcPr>
        <w:p w:rsidR="00ED57F8" w:rsidRPr="00B328F3" w:rsidRDefault="00ED57F8" w:rsidP="00334C0F">
          <w:pPr>
            <w:pStyle w:val="Brdtext"/>
            <w:ind w:left="425"/>
            <w:rPr>
              <w:sz w:val="18"/>
              <w:szCs w:val="18"/>
            </w:rPr>
          </w:pPr>
          <w:r w:rsidRPr="00B328F3">
            <w:rPr>
              <w:b/>
              <w:bCs/>
              <w:sz w:val="18"/>
              <w:szCs w:val="18"/>
            </w:rPr>
            <w:t>Schneider Electric Sverige AB</w:t>
          </w:r>
        </w:p>
      </w:tc>
    </w:tr>
    <w:tr w:rsidR="00ED57F8" w:rsidRPr="00B328F3">
      <w:trPr>
        <w:gridAfter w:val="1"/>
        <w:wAfter w:w="2127" w:type="dxa"/>
        <w:cantSplit/>
      </w:trPr>
      <w:tc>
        <w:tcPr>
          <w:tcW w:w="3970" w:type="dxa"/>
          <w:gridSpan w:val="2"/>
          <w:vAlign w:val="bottom"/>
        </w:tcPr>
        <w:p w:rsidR="00ED57F8" w:rsidRPr="00B328F3" w:rsidRDefault="00ED57F8" w:rsidP="00334C0F">
          <w:pPr>
            <w:pStyle w:val="Brdtext"/>
            <w:tabs>
              <w:tab w:val="left" w:pos="283"/>
            </w:tabs>
            <w:ind w:left="425"/>
            <w:rPr>
              <w:sz w:val="18"/>
              <w:szCs w:val="18"/>
            </w:rPr>
          </w:pPr>
          <w:r w:rsidRPr="00B328F3">
            <w:rPr>
              <w:sz w:val="18"/>
              <w:szCs w:val="18"/>
            </w:rPr>
            <w:t>Huvudkontor:</w:t>
          </w:r>
        </w:p>
      </w:tc>
      <w:tc>
        <w:tcPr>
          <w:tcW w:w="3827" w:type="dxa"/>
          <w:gridSpan w:val="2"/>
          <w:vAlign w:val="bottom"/>
        </w:tcPr>
        <w:p w:rsidR="00ED57F8" w:rsidRPr="00B328F3" w:rsidRDefault="00ED57F8" w:rsidP="00334C0F">
          <w:pPr>
            <w:pStyle w:val="Brdtext"/>
            <w:rPr>
              <w:sz w:val="18"/>
              <w:szCs w:val="18"/>
            </w:rPr>
          </w:pPr>
        </w:p>
      </w:tc>
    </w:tr>
    <w:tr w:rsidR="00ED57F8" w:rsidRPr="00B328F3">
      <w:trPr>
        <w:gridAfter w:val="1"/>
        <w:wAfter w:w="2127" w:type="dxa"/>
        <w:cantSplit/>
      </w:trPr>
      <w:tc>
        <w:tcPr>
          <w:tcW w:w="3970" w:type="dxa"/>
          <w:gridSpan w:val="2"/>
          <w:vAlign w:val="bottom"/>
        </w:tcPr>
        <w:p w:rsidR="00ED57F8" w:rsidRPr="00B328F3" w:rsidRDefault="00ED57F8" w:rsidP="00334C0F">
          <w:pPr>
            <w:pStyle w:val="Brdtext"/>
            <w:tabs>
              <w:tab w:val="left" w:pos="284"/>
            </w:tabs>
            <w:ind w:left="425"/>
            <w:rPr>
              <w:sz w:val="18"/>
              <w:szCs w:val="18"/>
            </w:rPr>
          </w:pPr>
          <w:r w:rsidRPr="00B328F3">
            <w:rPr>
              <w:sz w:val="18"/>
              <w:szCs w:val="18"/>
            </w:rPr>
            <w:t>Box 1009, Eskilstunavägen 7</w:t>
          </w:r>
        </w:p>
      </w:tc>
      <w:tc>
        <w:tcPr>
          <w:tcW w:w="3827" w:type="dxa"/>
          <w:gridSpan w:val="2"/>
          <w:vAlign w:val="bottom"/>
        </w:tcPr>
        <w:p w:rsidR="00ED57F8" w:rsidRPr="00B328F3" w:rsidRDefault="00ED57F8" w:rsidP="00334C0F">
          <w:pPr>
            <w:pStyle w:val="Brdtext"/>
            <w:tabs>
              <w:tab w:val="left" w:pos="283"/>
            </w:tabs>
            <w:rPr>
              <w:sz w:val="18"/>
              <w:szCs w:val="18"/>
            </w:rPr>
          </w:pPr>
        </w:p>
      </w:tc>
    </w:tr>
    <w:tr w:rsidR="00ED57F8" w:rsidRPr="00B328F3">
      <w:trPr>
        <w:gridAfter w:val="1"/>
        <w:wAfter w:w="2127" w:type="dxa"/>
        <w:cantSplit/>
      </w:trPr>
      <w:tc>
        <w:tcPr>
          <w:tcW w:w="3970" w:type="dxa"/>
          <w:gridSpan w:val="2"/>
          <w:vAlign w:val="bottom"/>
        </w:tcPr>
        <w:p w:rsidR="00ED57F8" w:rsidRPr="00B328F3" w:rsidRDefault="00ED57F8" w:rsidP="00334C0F">
          <w:pPr>
            <w:pStyle w:val="Brdtext"/>
            <w:tabs>
              <w:tab w:val="left" w:pos="284"/>
            </w:tabs>
            <w:ind w:left="425"/>
            <w:rPr>
              <w:sz w:val="18"/>
              <w:szCs w:val="18"/>
            </w:rPr>
          </w:pPr>
          <w:r w:rsidRPr="00B328F3">
            <w:rPr>
              <w:sz w:val="18"/>
              <w:szCs w:val="18"/>
            </w:rPr>
            <w:t>SE-611 29 Nyköping, Sweden</w:t>
          </w:r>
        </w:p>
      </w:tc>
      <w:tc>
        <w:tcPr>
          <w:tcW w:w="3827" w:type="dxa"/>
          <w:gridSpan w:val="2"/>
          <w:vAlign w:val="bottom"/>
        </w:tcPr>
        <w:p w:rsidR="00ED57F8" w:rsidRPr="00B328F3" w:rsidRDefault="00ED57F8" w:rsidP="00334C0F">
          <w:pPr>
            <w:pStyle w:val="Brdtext"/>
            <w:tabs>
              <w:tab w:val="left" w:pos="283"/>
            </w:tabs>
            <w:ind w:left="709"/>
            <w:rPr>
              <w:sz w:val="18"/>
              <w:szCs w:val="18"/>
            </w:rPr>
          </w:pPr>
          <w:r w:rsidRPr="00B328F3">
            <w:rPr>
              <w:sz w:val="18"/>
              <w:szCs w:val="18"/>
            </w:rPr>
            <w:t>Org.nr 556259-3532</w:t>
          </w:r>
        </w:p>
      </w:tc>
    </w:tr>
    <w:tr w:rsidR="00ED57F8" w:rsidRPr="00B328F3">
      <w:trPr>
        <w:gridAfter w:val="1"/>
        <w:wAfter w:w="2127" w:type="dxa"/>
        <w:cantSplit/>
      </w:trPr>
      <w:tc>
        <w:tcPr>
          <w:tcW w:w="3970" w:type="dxa"/>
          <w:gridSpan w:val="2"/>
          <w:vAlign w:val="bottom"/>
        </w:tcPr>
        <w:p w:rsidR="00ED57F8" w:rsidRPr="00B328F3" w:rsidRDefault="00ED57F8" w:rsidP="00334C0F">
          <w:pPr>
            <w:pStyle w:val="Brdtext"/>
            <w:tabs>
              <w:tab w:val="left" w:pos="284"/>
            </w:tabs>
            <w:ind w:left="425"/>
            <w:rPr>
              <w:sz w:val="18"/>
              <w:szCs w:val="18"/>
            </w:rPr>
          </w:pPr>
          <w:r w:rsidRPr="00B328F3">
            <w:rPr>
              <w:sz w:val="18"/>
              <w:szCs w:val="18"/>
            </w:rPr>
            <w:t>Tel:</w:t>
          </w:r>
          <w:r w:rsidRPr="00B328F3">
            <w:rPr>
              <w:sz w:val="18"/>
              <w:szCs w:val="18"/>
            </w:rPr>
            <w:tab/>
            <w:t>+46 (0)155-26 54 00</w:t>
          </w:r>
        </w:p>
      </w:tc>
      <w:tc>
        <w:tcPr>
          <w:tcW w:w="3827" w:type="dxa"/>
          <w:gridSpan w:val="2"/>
          <w:vAlign w:val="bottom"/>
        </w:tcPr>
        <w:p w:rsidR="00ED57F8" w:rsidRPr="00B328F3" w:rsidRDefault="00ED57F8" w:rsidP="00334C0F">
          <w:pPr>
            <w:pStyle w:val="Brdtext"/>
            <w:ind w:left="709"/>
            <w:rPr>
              <w:sz w:val="18"/>
              <w:szCs w:val="18"/>
            </w:rPr>
          </w:pPr>
          <w:r w:rsidRPr="00B328F3">
            <w:rPr>
              <w:sz w:val="18"/>
              <w:szCs w:val="18"/>
            </w:rPr>
            <w:t>www.schneider-electric.se</w:t>
          </w:r>
        </w:p>
      </w:tc>
    </w:tr>
    <w:tr w:rsidR="00ED57F8" w:rsidRPr="009B5E6D">
      <w:trPr>
        <w:gridAfter w:val="1"/>
        <w:wAfter w:w="2127" w:type="dxa"/>
        <w:cantSplit/>
      </w:trPr>
      <w:tc>
        <w:tcPr>
          <w:tcW w:w="3970" w:type="dxa"/>
          <w:gridSpan w:val="2"/>
          <w:vAlign w:val="bottom"/>
        </w:tcPr>
        <w:p w:rsidR="00ED57F8" w:rsidRPr="00B328F3" w:rsidRDefault="00ED57F8" w:rsidP="00334C0F">
          <w:pPr>
            <w:pStyle w:val="Brdtext"/>
            <w:tabs>
              <w:tab w:val="left" w:pos="284"/>
            </w:tabs>
            <w:ind w:left="425"/>
            <w:rPr>
              <w:sz w:val="18"/>
              <w:szCs w:val="18"/>
            </w:rPr>
          </w:pPr>
          <w:r w:rsidRPr="00B328F3">
            <w:rPr>
              <w:sz w:val="18"/>
              <w:szCs w:val="18"/>
            </w:rPr>
            <w:t>Fax:</w:t>
          </w:r>
          <w:r w:rsidRPr="00B328F3">
            <w:rPr>
              <w:sz w:val="18"/>
              <w:szCs w:val="18"/>
            </w:rPr>
            <w:tab/>
            <w:t>+46 (0)155-21 42 86</w:t>
          </w:r>
        </w:p>
      </w:tc>
      <w:tc>
        <w:tcPr>
          <w:tcW w:w="3827" w:type="dxa"/>
          <w:gridSpan w:val="2"/>
          <w:vAlign w:val="bottom"/>
        </w:tcPr>
        <w:p w:rsidR="00ED57F8" w:rsidRPr="00B328F3" w:rsidRDefault="00ED57F8" w:rsidP="00334C0F">
          <w:pPr>
            <w:pStyle w:val="Brdtext"/>
            <w:ind w:left="709"/>
            <w:rPr>
              <w:sz w:val="18"/>
              <w:szCs w:val="18"/>
            </w:rPr>
          </w:pPr>
          <w:r w:rsidRPr="00B328F3">
            <w:rPr>
              <w:sz w:val="18"/>
              <w:szCs w:val="18"/>
            </w:rPr>
            <w:t>info@se.schneider-electric.com</w:t>
          </w:r>
        </w:p>
      </w:tc>
    </w:tr>
    <w:tr w:rsidR="00ED57F8" w:rsidRPr="009B5E6D">
      <w:tblPrEx>
        <w:tblCellMar>
          <w:left w:w="70" w:type="dxa"/>
          <w:right w:w="70" w:type="dxa"/>
        </w:tblCellMar>
      </w:tblPrEx>
      <w:trPr>
        <w:gridBefore w:val="1"/>
        <w:gridAfter w:val="2"/>
        <w:wBefore w:w="1277" w:type="dxa"/>
        <w:wAfter w:w="4962" w:type="dxa"/>
      </w:trPr>
      <w:tc>
        <w:tcPr>
          <w:tcW w:w="3685" w:type="dxa"/>
          <w:gridSpan w:val="2"/>
        </w:tcPr>
        <w:p w:rsidR="00ED57F8" w:rsidRPr="0078585D" w:rsidRDefault="00ED57F8" w:rsidP="00585D08">
          <w:pPr>
            <w:pStyle w:val="Sidfot"/>
            <w:tabs>
              <w:tab w:val="clear" w:pos="4536"/>
              <w:tab w:val="clear" w:pos="9072"/>
              <w:tab w:val="left" w:pos="5103"/>
              <w:tab w:val="center" w:pos="7371"/>
            </w:tabs>
            <w:rPr>
              <w:rFonts w:ascii="Arial" w:hAnsi="Arial" w:cs="Arial"/>
              <w:b/>
              <w:bCs/>
              <w:sz w:val="16"/>
              <w:szCs w:val="16"/>
            </w:rPr>
          </w:pPr>
        </w:p>
      </w:tc>
    </w:tr>
  </w:tbl>
  <w:p w:rsidR="00ED57F8" w:rsidRPr="00CB10AA" w:rsidRDefault="00ED57F8" w:rsidP="00B95801">
    <w:pPr>
      <w:pStyle w:val="Sidfot"/>
      <w:ind w:right="100"/>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7F8" w:rsidRPr="000E4351" w:rsidRDefault="00ED57F8" w:rsidP="000E4351">
    <w:pPr>
      <w:pStyle w:val="Sidfot"/>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7841" w:rsidRDefault="002A7841">
      <w:pPr>
        <w:spacing w:before="0" w:beforeAutospacing="0" w:after="0" w:afterAutospacing="0"/>
        <w:rPr>
          <w:color w:val="auto"/>
          <w:sz w:val="20"/>
          <w:szCs w:val="20"/>
          <w:lang w:val="sv-SE" w:eastAsia="en-GB"/>
        </w:rPr>
      </w:pPr>
      <w:r>
        <w:rPr>
          <w:color w:val="auto"/>
          <w:sz w:val="20"/>
          <w:szCs w:val="20"/>
          <w:lang w:val="sv-SE" w:eastAsia="en-GB"/>
        </w:rPr>
        <w:separator/>
      </w:r>
    </w:p>
  </w:footnote>
  <w:footnote w:type="continuationSeparator" w:id="0">
    <w:p w:rsidR="002A7841" w:rsidRDefault="002A7841">
      <w:pPr>
        <w:spacing w:before="0" w:beforeAutospacing="0" w:after="0" w:afterAutospacing="0"/>
        <w:rPr>
          <w:color w:val="auto"/>
          <w:sz w:val="20"/>
          <w:szCs w:val="20"/>
          <w:lang w:val="sv-SE" w:eastAsia="en-GB"/>
        </w:rPr>
      </w:pPr>
      <w:r>
        <w:rPr>
          <w:color w:val="auto"/>
          <w:sz w:val="20"/>
          <w:szCs w:val="20"/>
          <w:lang w:val="sv-SE" w:eastAsia="en-GB"/>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7F8" w:rsidRPr="00FE34B7" w:rsidRDefault="00D54576" w:rsidP="00DC3188">
    <w:pPr>
      <w:pStyle w:val="Sidhuvud"/>
      <w:tabs>
        <w:tab w:val="clear" w:pos="4536"/>
      </w:tabs>
      <w:ind w:left="567"/>
      <w:jc w:val="right"/>
      <w:rPr>
        <w:rFonts w:ascii="SchneiderPc" w:hAnsi="SchneiderPc" w:cs="SchneiderPc"/>
        <w:sz w:val="130"/>
        <w:szCs w:val="130"/>
      </w:rPr>
    </w:pPr>
    <w:r>
      <w:rPr>
        <w:rFonts w:ascii="SchneiderPc" w:hAnsi="SchneiderPc" w:cs="SchneiderPc"/>
        <w:noProof/>
        <w:sz w:val="130"/>
        <w:szCs w:val="130"/>
        <w:lang w:eastAsia="sv-SE"/>
      </w:rPr>
      <w:drawing>
        <wp:inline distT="0" distB="0" distL="0" distR="0">
          <wp:extent cx="2457450" cy="895350"/>
          <wp:effectExtent l="0" t="0" r="0" b="0"/>
          <wp:docPr id="1" name="Bild 2" descr="Logo SE A4 Vert35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Logo SE A4 Vert355C"/>
                  <pic:cNvPicPr>
                    <a:picLocks noChangeAspect="1" noChangeArrowheads="1"/>
                  </pic:cNvPicPr>
                </pic:nvPicPr>
                <pic:blipFill>
                  <a:blip r:embed="rId1"/>
                  <a:srcRect/>
                  <a:stretch>
                    <a:fillRect/>
                  </a:stretch>
                </pic:blipFill>
                <pic:spPr bwMode="auto">
                  <a:xfrm>
                    <a:off x="0" y="0"/>
                    <a:ext cx="2457450" cy="895350"/>
                  </a:xfrm>
                  <a:prstGeom prst="rect">
                    <a:avLst/>
                  </a:prstGeom>
                  <a:noFill/>
                  <a:ln w="9525">
                    <a:noFill/>
                    <a:miter lim="800000"/>
                    <a:headEnd/>
                    <a:tailEnd/>
                  </a:ln>
                </pic:spPr>
              </pic:pic>
            </a:graphicData>
          </a:graphic>
        </wp:inline>
      </w:drawing>
    </w:r>
  </w:p>
  <w:p w:rsidR="00ED57F8" w:rsidRPr="00DC3188" w:rsidRDefault="00ED57F8" w:rsidP="00DC3188">
    <w:pPr>
      <w:pStyle w:val="Sidhuvu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7F8" w:rsidRPr="00FE34B7" w:rsidRDefault="00D54576" w:rsidP="00B8747D">
    <w:pPr>
      <w:pStyle w:val="Sidhuvud"/>
      <w:tabs>
        <w:tab w:val="clear" w:pos="4536"/>
      </w:tabs>
      <w:ind w:left="567"/>
      <w:jc w:val="right"/>
      <w:rPr>
        <w:rFonts w:ascii="SchneiderPc" w:hAnsi="SchneiderPc" w:cs="SchneiderPc"/>
        <w:sz w:val="130"/>
        <w:szCs w:val="130"/>
      </w:rPr>
    </w:pPr>
    <w:r>
      <w:rPr>
        <w:rFonts w:ascii="SchneiderPc" w:hAnsi="SchneiderPc" w:cs="SchneiderPc"/>
        <w:noProof/>
        <w:sz w:val="130"/>
        <w:szCs w:val="130"/>
        <w:lang w:eastAsia="sv-SE"/>
      </w:rPr>
      <w:drawing>
        <wp:inline distT="0" distB="0" distL="0" distR="0">
          <wp:extent cx="2457450" cy="895350"/>
          <wp:effectExtent l="0" t="0" r="0" b="0"/>
          <wp:docPr id="2" name="Bild 1" descr="Logo SE A4 Vert35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Logo SE A4 Vert355C"/>
                  <pic:cNvPicPr>
                    <a:picLocks noChangeAspect="1" noChangeArrowheads="1"/>
                  </pic:cNvPicPr>
                </pic:nvPicPr>
                <pic:blipFill>
                  <a:blip r:embed="rId1"/>
                  <a:srcRect/>
                  <a:stretch>
                    <a:fillRect/>
                  </a:stretch>
                </pic:blipFill>
                <pic:spPr bwMode="auto">
                  <a:xfrm>
                    <a:off x="0" y="0"/>
                    <a:ext cx="2457450" cy="895350"/>
                  </a:xfrm>
                  <a:prstGeom prst="rect">
                    <a:avLst/>
                  </a:prstGeom>
                  <a:noFill/>
                  <a:ln w="9525">
                    <a:noFill/>
                    <a:miter lim="800000"/>
                    <a:headEnd/>
                    <a:tailEnd/>
                  </a:ln>
                </pic:spPr>
              </pic:pic>
            </a:graphicData>
          </a:graphic>
        </wp:inline>
      </w:drawing>
    </w:r>
  </w:p>
  <w:p w:rsidR="00ED57F8" w:rsidRPr="00703FF8" w:rsidRDefault="00ED57F8" w:rsidP="00334C0F">
    <w:pPr>
      <w:pStyle w:val="Sidhuvud"/>
      <w:rPr>
        <w:rFonts w:ascii="Arial" w:hAnsi="Arial" w:cs="Arial"/>
        <w:b/>
        <w:bCs/>
        <w:sz w:val="36"/>
        <w:szCs w:val="36"/>
      </w:rPr>
    </w:pPr>
    <w:r w:rsidRPr="00703FF8">
      <w:rPr>
        <w:rFonts w:ascii="Arial" w:hAnsi="Arial" w:cs="Arial"/>
        <w:b/>
        <w:bCs/>
        <w:sz w:val="36"/>
        <w:szCs w:val="36"/>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2A40E4F"/>
    <w:multiLevelType w:val="hybridMultilevel"/>
    <w:tmpl w:val="1E4CD554"/>
    <w:lvl w:ilvl="0" w:tplc="C1C8AC14">
      <w:numFmt w:val="bullet"/>
      <w:lvlText w:val="-"/>
      <w:lvlJc w:val="left"/>
      <w:pPr>
        <w:ind w:left="644" w:hanging="360"/>
      </w:pPr>
      <w:rPr>
        <w:rFonts w:ascii="Arial" w:eastAsia="Times New Roman" w:hAnsi="Arial" w:hint="default"/>
        <w:i/>
        <w:iCs/>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cs="Wingdings" w:hint="default"/>
      </w:rPr>
    </w:lvl>
    <w:lvl w:ilvl="3" w:tplc="041D0001" w:tentative="1">
      <w:start w:val="1"/>
      <w:numFmt w:val="bullet"/>
      <w:lvlText w:val=""/>
      <w:lvlJc w:val="left"/>
      <w:pPr>
        <w:ind w:left="2804" w:hanging="360"/>
      </w:pPr>
      <w:rPr>
        <w:rFonts w:ascii="Symbol" w:hAnsi="Symbol" w:cs="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cs="Wingdings" w:hint="default"/>
      </w:rPr>
    </w:lvl>
    <w:lvl w:ilvl="6" w:tplc="041D0001" w:tentative="1">
      <w:start w:val="1"/>
      <w:numFmt w:val="bullet"/>
      <w:lvlText w:val=""/>
      <w:lvlJc w:val="left"/>
      <w:pPr>
        <w:ind w:left="4964" w:hanging="360"/>
      </w:pPr>
      <w:rPr>
        <w:rFonts w:ascii="Symbol" w:hAnsi="Symbol" w:cs="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cs="Wingdings" w:hint="default"/>
      </w:rPr>
    </w:lvl>
  </w:abstractNum>
  <w:abstractNum w:abstractNumId="2">
    <w:nsid w:val="054430C2"/>
    <w:multiLevelType w:val="singleLevel"/>
    <w:tmpl w:val="8174DB6E"/>
    <w:lvl w:ilvl="0">
      <w:numFmt w:val="bullet"/>
      <w:lvlText w:val="-"/>
      <w:lvlJc w:val="left"/>
      <w:pPr>
        <w:tabs>
          <w:tab w:val="num" w:pos="644"/>
        </w:tabs>
        <w:ind w:left="644" w:hanging="360"/>
      </w:pPr>
      <w:rPr>
        <w:rFonts w:ascii="Times New Roman" w:hAnsi="Times New Roman" w:cs="Times New Roman" w:hint="default"/>
      </w:rPr>
    </w:lvl>
  </w:abstractNum>
  <w:abstractNum w:abstractNumId="3">
    <w:nsid w:val="05DD28EE"/>
    <w:multiLevelType w:val="singleLevel"/>
    <w:tmpl w:val="FFFFFFFF"/>
    <w:lvl w:ilvl="0">
      <w:numFmt w:val="bullet"/>
      <w:lvlText w:val=""/>
      <w:legacy w:legacy="1" w:legacySpace="0" w:legacyIndent="0"/>
      <w:lvlJc w:val="left"/>
      <w:rPr>
        <w:rFonts w:ascii="Wingdings" w:hAnsi="Wingdings" w:cs="Wingdings" w:hint="default"/>
        <w:sz w:val="28"/>
        <w:szCs w:val="28"/>
      </w:rPr>
    </w:lvl>
  </w:abstractNum>
  <w:abstractNum w:abstractNumId="4">
    <w:nsid w:val="0D536768"/>
    <w:multiLevelType w:val="hybridMultilevel"/>
    <w:tmpl w:val="63AC203C"/>
    <w:lvl w:ilvl="0" w:tplc="3702A048">
      <w:numFmt w:val="bullet"/>
      <w:lvlText w:val="-"/>
      <w:lvlJc w:val="left"/>
      <w:pPr>
        <w:tabs>
          <w:tab w:val="num" w:pos="1249"/>
        </w:tabs>
        <w:ind w:left="1249" w:hanging="540"/>
      </w:pPr>
      <w:rPr>
        <w:rFonts w:ascii="Arial" w:eastAsia="Times New Roman" w:hAnsi="Arial" w:hint="default"/>
        <w:b/>
        <w:bCs/>
      </w:rPr>
    </w:lvl>
    <w:lvl w:ilvl="1" w:tplc="040C0003" w:tentative="1">
      <w:start w:val="1"/>
      <w:numFmt w:val="bullet"/>
      <w:lvlText w:val="o"/>
      <w:lvlJc w:val="left"/>
      <w:pPr>
        <w:tabs>
          <w:tab w:val="num" w:pos="1789"/>
        </w:tabs>
        <w:ind w:left="1789" w:hanging="360"/>
      </w:pPr>
      <w:rPr>
        <w:rFonts w:ascii="Courier New" w:hAnsi="Courier New" w:cs="Courier New" w:hint="default"/>
      </w:rPr>
    </w:lvl>
    <w:lvl w:ilvl="2" w:tplc="040C0005" w:tentative="1">
      <w:start w:val="1"/>
      <w:numFmt w:val="bullet"/>
      <w:lvlText w:val=""/>
      <w:lvlJc w:val="left"/>
      <w:pPr>
        <w:tabs>
          <w:tab w:val="num" w:pos="2509"/>
        </w:tabs>
        <w:ind w:left="2509" w:hanging="360"/>
      </w:pPr>
      <w:rPr>
        <w:rFonts w:ascii="Wingdings" w:hAnsi="Wingdings" w:cs="Wingdings" w:hint="default"/>
      </w:rPr>
    </w:lvl>
    <w:lvl w:ilvl="3" w:tplc="040C0001" w:tentative="1">
      <w:start w:val="1"/>
      <w:numFmt w:val="bullet"/>
      <w:lvlText w:val=""/>
      <w:lvlJc w:val="left"/>
      <w:pPr>
        <w:tabs>
          <w:tab w:val="num" w:pos="3229"/>
        </w:tabs>
        <w:ind w:left="3229" w:hanging="360"/>
      </w:pPr>
      <w:rPr>
        <w:rFonts w:ascii="Symbol" w:hAnsi="Symbol" w:cs="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cs="Wingdings" w:hint="default"/>
      </w:rPr>
    </w:lvl>
    <w:lvl w:ilvl="6" w:tplc="040C0001" w:tentative="1">
      <w:start w:val="1"/>
      <w:numFmt w:val="bullet"/>
      <w:lvlText w:val=""/>
      <w:lvlJc w:val="left"/>
      <w:pPr>
        <w:tabs>
          <w:tab w:val="num" w:pos="5389"/>
        </w:tabs>
        <w:ind w:left="5389" w:hanging="360"/>
      </w:pPr>
      <w:rPr>
        <w:rFonts w:ascii="Symbol" w:hAnsi="Symbol" w:cs="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cs="Wingdings" w:hint="default"/>
      </w:rPr>
    </w:lvl>
  </w:abstractNum>
  <w:abstractNum w:abstractNumId="5">
    <w:nsid w:val="15116C4D"/>
    <w:multiLevelType w:val="hybridMultilevel"/>
    <w:tmpl w:val="5E5EA13E"/>
    <w:lvl w:ilvl="0" w:tplc="1624E036">
      <w:start w:val="2"/>
      <w:numFmt w:val="bullet"/>
      <w:lvlText w:val="-"/>
      <w:lvlJc w:val="left"/>
      <w:pPr>
        <w:tabs>
          <w:tab w:val="num" w:pos="644"/>
        </w:tabs>
        <w:ind w:left="644" w:hanging="360"/>
      </w:pPr>
      <w:rPr>
        <w:rFonts w:ascii="Times New Roman" w:eastAsia="MS Mincho" w:hAnsi="Times New Roman" w:hint="default"/>
      </w:rPr>
    </w:lvl>
    <w:lvl w:ilvl="1" w:tplc="27B0D3CE">
      <w:start w:val="1"/>
      <w:numFmt w:val="bullet"/>
      <w:lvlText w:val="o"/>
      <w:lvlJc w:val="left"/>
      <w:pPr>
        <w:tabs>
          <w:tab w:val="num" w:pos="1364"/>
        </w:tabs>
        <w:ind w:left="1364" w:hanging="360"/>
      </w:pPr>
      <w:rPr>
        <w:rFonts w:ascii="Courier New" w:hAnsi="Courier New" w:cs="Courier New" w:hint="default"/>
      </w:rPr>
    </w:lvl>
    <w:lvl w:ilvl="2" w:tplc="18280EF8">
      <w:start w:val="2"/>
      <w:numFmt w:val="bullet"/>
      <w:lvlText w:val="-"/>
      <w:lvlJc w:val="left"/>
      <w:pPr>
        <w:tabs>
          <w:tab w:val="num" w:pos="2084"/>
        </w:tabs>
        <w:ind w:left="2084" w:hanging="360"/>
      </w:pPr>
      <w:rPr>
        <w:rFonts w:ascii="Times New Roman" w:eastAsia="MS Mincho" w:hAnsi="Times New Roman" w:hint="default"/>
      </w:rPr>
    </w:lvl>
    <w:lvl w:ilvl="3" w:tplc="A1AA9726" w:tentative="1">
      <w:start w:val="1"/>
      <w:numFmt w:val="bullet"/>
      <w:lvlText w:val=""/>
      <w:lvlJc w:val="left"/>
      <w:pPr>
        <w:tabs>
          <w:tab w:val="num" w:pos="2804"/>
        </w:tabs>
        <w:ind w:left="2804" w:hanging="360"/>
      </w:pPr>
      <w:rPr>
        <w:rFonts w:ascii="Symbol" w:hAnsi="Symbol" w:cs="Symbol" w:hint="default"/>
      </w:rPr>
    </w:lvl>
    <w:lvl w:ilvl="4" w:tplc="08A26EC6" w:tentative="1">
      <w:start w:val="1"/>
      <w:numFmt w:val="bullet"/>
      <w:lvlText w:val="o"/>
      <w:lvlJc w:val="left"/>
      <w:pPr>
        <w:tabs>
          <w:tab w:val="num" w:pos="3524"/>
        </w:tabs>
        <w:ind w:left="3524" w:hanging="360"/>
      </w:pPr>
      <w:rPr>
        <w:rFonts w:ascii="Courier New" w:hAnsi="Courier New" w:cs="Courier New" w:hint="default"/>
      </w:rPr>
    </w:lvl>
    <w:lvl w:ilvl="5" w:tplc="123CF5B2" w:tentative="1">
      <w:start w:val="1"/>
      <w:numFmt w:val="bullet"/>
      <w:lvlText w:val=""/>
      <w:lvlJc w:val="left"/>
      <w:pPr>
        <w:tabs>
          <w:tab w:val="num" w:pos="4244"/>
        </w:tabs>
        <w:ind w:left="4244" w:hanging="360"/>
      </w:pPr>
      <w:rPr>
        <w:rFonts w:ascii="Wingdings" w:hAnsi="Wingdings" w:cs="Wingdings" w:hint="default"/>
      </w:rPr>
    </w:lvl>
    <w:lvl w:ilvl="6" w:tplc="48D6BEE8" w:tentative="1">
      <w:start w:val="1"/>
      <w:numFmt w:val="bullet"/>
      <w:lvlText w:val=""/>
      <w:lvlJc w:val="left"/>
      <w:pPr>
        <w:tabs>
          <w:tab w:val="num" w:pos="4964"/>
        </w:tabs>
        <w:ind w:left="4964" w:hanging="360"/>
      </w:pPr>
      <w:rPr>
        <w:rFonts w:ascii="Symbol" w:hAnsi="Symbol" w:cs="Symbol" w:hint="default"/>
      </w:rPr>
    </w:lvl>
    <w:lvl w:ilvl="7" w:tplc="4DB23F92" w:tentative="1">
      <w:start w:val="1"/>
      <w:numFmt w:val="bullet"/>
      <w:lvlText w:val="o"/>
      <w:lvlJc w:val="left"/>
      <w:pPr>
        <w:tabs>
          <w:tab w:val="num" w:pos="5684"/>
        </w:tabs>
        <w:ind w:left="5684" w:hanging="360"/>
      </w:pPr>
      <w:rPr>
        <w:rFonts w:ascii="Courier New" w:hAnsi="Courier New" w:cs="Courier New" w:hint="default"/>
      </w:rPr>
    </w:lvl>
    <w:lvl w:ilvl="8" w:tplc="4A283AE4" w:tentative="1">
      <w:start w:val="1"/>
      <w:numFmt w:val="bullet"/>
      <w:lvlText w:val=""/>
      <w:lvlJc w:val="left"/>
      <w:pPr>
        <w:tabs>
          <w:tab w:val="num" w:pos="6404"/>
        </w:tabs>
        <w:ind w:left="6404" w:hanging="360"/>
      </w:pPr>
      <w:rPr>
        <w:rFonts w:ascii="Wingdings" w:hAnsi="Wingdings" w:cs="Wingdings" w:hint="default"/>
      </w:rPr>
    </w:lvl>
  </w:abstractNum>
  <w:abstractNum w:abstractNumId="6">
    <w:nsid w:val="15CE2ADE"/>
    <w:multiLevelType w:val="singleLevel"/>
    <w:tmpl w:val="040C0007"/>
    <w:lvl w:ilvl="0">
      <w:start w:val="1"/>
      <w:numFmt w:val="bullet"/>
      <w:lvlText w:val=""/>
      <w:lvlJc w:val="left"/>
      <w:pPr>
        <w:tabs>
          <w:tab w:val="num" w:pos="360"/>
        </w:tabs>
        <w:ind w:left="360" w:hanging="360"/>
      </w:pPr>
      <w:rPr>
        <w:rFonts w:ascii="Wingdings" w:hAnsi="Wingdings" w:cs="Wingdings" w:hint="default"/>
        <w:sz w:val="16"/>
        <w:szCs w:val="16"/>
      </w:rPr>
    </w:lvl>
  </w:abstractNum>
  <w:abstractNum w:abstractNumId="7">
    <w:nsid w:val="2AA36E41"/>
    <w:multiLevelType w:val="hybridMultilevel"/>
    <w:tmpl w:val="E586F932"/>
    <w:lvl w:ilvl="0" w:tplc="7A625EE4">
      <w:numFmt w:val="bullet"/>
      <w:lvlText w:val="-"/>
      <w:lvlJc w:val="left"/>
      <w:pPr>
        <w:tabs>
          <w:tab w:val="num" w:pos="704"/>
        </w:tabs>
        <w:ind w:left="704" w:hanging="420"/>
      </w:pPr>
      <w:rPr>
        <w:rFonts w:ascii="Arial" w:eastAsia="Times New Roman" w:hAnsi="Arial" w:hint="default"/>
      </w:rPr>
    </w:lvl>
    <w:lvl w:ilvl="1" w:tplc="040C0003" w:tentative="1">
      <w:start w:val="1"/>
      <w:numFmt w:val="bullet"/>
      <w:lvlText w:val="o"/>
      <w:lvlJc w:val="left"/>
      <w:pPr>
        <w:tabs>
          <w:tab w:val="num" w:pos="1364"/>
        </w:tabs>
        <w:ind w:left="1364" w:hanging="360"/>
      </w:pPr>
      <w:rPr>
        <w:rFonts w:ascii="Courier New" w:hAnsi="Courier New" w:cs="Courier New" w:hint="default"/>
      </w:rPr>
    </w:lvl>
    <w:lvl w:ilvl="2" w:tplc="040C0005" w:tentative="1">
      <w:start w:val="1"/>
      <w:numFmt w:val="bullet"/>
      <w:lvlText w:val=""/>
      <w:lvlJc w:val="left"/>
      <w:pPr>
        <w:tabs>
          <w:tab w:val="num" w:pos="2084"/>
        </w:tabs>
        <w:ind w:left="2084" w:hanging="360"/>
      </w:pPr>
      <w:rPr>
        <w:rFonts w:ascii="Wingdings" w:hAnsi="Wingdings" w:cs="Wingdings" w:hint="default"/>
      </w:rPr>
    </w:lvl>
    <w:lvl w:ilvl="3" w:tplc="040C0001" w:tentative="1">
      <w:start w:val="1"/>
      <w:numFmt w:val="bullet"/>
      <w:lvlText w:val=""/>
      <w:lvlJc w:val="left"/>
      <w:pPr>
        <w:tabs>
          <w:tab w:val="num" w:pos="2804"/>
        </w:tabs>
        <w:ind w:left="2804" w:hanging="360"/>
      </w:pPr>
      <w:rPr>
        <w:rFonts w:ascii="Symbol" w:hAnsi="Symbol" w:cs="Symbol" w:hint="default"/>
      </w:rPr>
    </w:lvl>
    <w:lvl w:ilvl="4" w:tplc="040C0003" w:tentative="1">
      <w:start w:val="1"/>
      <w:numFmt w:val="bullet"/>
      <w:lvlText w:val="o"/>
      <w:lvlJc w:val="left"/>
      <w:pPr>
        <w:tabs>
          <w:tab w:val="num" w:pos="3524"/>
        </w:tabs>
        <w:ind w:left="3524" w:hanging="360"/>
      </w:pPr>
      <w:rPr>
        <w:rFonts w:ascii="Courier New" w:hAnsi="Courier New" w:cs="Courier New" w:hint="default"/>
      </w:rPr>
    </w:lvl>
    <w:lvl w:ilvl="5" w:tplc="040C0005" w:tentative="1">
      <w:start w:val="1"/>
      <w:numFmt w:val="bullet"/>
      <w:lvlText w:val=""/>
      <w:lvlJc w:val="left"/>
      <w:pPr>
        <w:tabs>
          <w:tab w:val="num" w:pos="4244"/>
        </w:tabs>
        <w:ind w:left="4244" w:hanging="360"/>
      </w:pPr>
      <w:rPr>
        <w:rFonts w:ascii="Wingdings" w:hAnsi="Wingdings" w:cs="Wingdings" w:hint="default"/>
      </w:rPr>
    </w:lvl>
    <w:lvl w:ilvl="6" w:tplc="040C0001" w:tentative="1">
      <w:start w:val="1"/>
      <w:numFmt w:val="bullet"/>
      <w:lvlText w:val=""/>
      <w:lvlJc w:val="left"/>
      <w:pPr>
        <w:tabs>
          <w:tab w:val="num" w:pos="4964"/>
        </w:tabs>
        <w:ind w:left="4964" w:hanging="360"/>
      </w:pPr>
      <w:rPr>
        <w:rFonts w:ascii="Symbol" w:hAnsi="Symbol" w:cs="Symbol" w:hint="default"/>
      </w:rPr>
    </w:lvl>
    <w:lvl w:ilvl="7" w:tplc="040C0003" w:tentative="1">
      <w:start w:val="1"/>
      <w:numFmt w:val="bullet"/>
      <w:lvlText w:val="o"/>
      <w:lvlJc w:val="left"/>
      <w:pPr>
        <w:tabs>
          <w:tab w:val="num" w:pos="5684"/>
        </w:tabs>
        <w:ind w:left="5684" w:hanging="360"/>
      </w:pPr>
      <w:rPr>
        <w:rFonts w:ascii="Courier New" w:hAnsi="Courier New" w:cs="Courier New" w:hint="default"/>
      </w:rPr>
    </w:lvl>
    <w:lvl w:ilvl="8" w:tplc="040C0005" w:tentative="1">
      <w:start w:val="1"/>
      <w:numFmt w:val="bullet"/>
      <w:lvlText w:val=""/>
      <w:lvlJc w:val="left"/>
      <w:pPr>
        <w:tabs>
          <w:tab w:val="num" w:pos="6404"/>
        </w:tabs>
        <w:ind w:left="6404" w:hanging="360"/>
      </w:pPr>
      <w:rPr>
        <w:rFonts w:ascii="Wingdings" w:hAnsi="Wingdings" w:cs="Wingdings" w:hint="default"/>
      </w:rPr>
    </w:lvl>
  </w:abstractNum>
  <w:abstractNum w:abstractNumId="8">
    <w:nsid w:val="417D0BB3"/>
    <w:multiLevelType w:val="hybridMultilevel"/>
    <w:tmpl w:val="F5F08958"/>
    <w:lvl w:ilvl="0" w:tplc="040C0001">
      <w:start w:val="1"/>
      <w:numFmt w:val="bullet"/>
      <w:lvlText w:val=""/>
      <w:lvlJc w:val="left"/>
      <w:pPr>
        <w:tabs>
          <w:tab w:val="num" w:pos="1004"/>
        </w:tabs>
        <w:ind w:left="1004" w:hanging="360"/>
      </w:pPr>
      <w:rPr>
        <w:rFonts w:ascii="Symbol" w:hAnsi="Symbol" w:cs="Symbol" w:hint="default"/>
      </w:rPr>
    </w:lvl>
    <w:lvl w:ilvl="1" w:tplc="040C0003" w:tentative="1">
      <w:start w:val="1"/>
      <w:numFmt w:val="bullet"/>
      <w:lvlText w:val="o"/>
      <w:lvlJc w:val="left"/>
      <w:pPr>
        <w:tabs>
          <w:tab w:val="num" w:pos="1724"/>
        </w:tabs>
        <w:ind w:left="1724" w:hanging="360"/>
      </w:pPr>
      <w:rPr>
        <w:rFonts w:ascii="Courier New" w:hAnsi="Courier New" w:cs="Courier New" w:hint="default"/>
      </w:rPr>
    </w:lvl>
    <w:lvl w:ilvl="2" w:tplc="040C0005" w:tentative="1">
      <w:start w:val="1"/>
      <w:numFmt w:val="bullet"/>
      <w:lvlText w:val=""/>
      <w:lvlJc w:val="left"/>
      <w:pPr>
        <w:tabs>
          <w:tab w:val="num" w:pos="2444"/>
        </w:tabs>
        <w:ind w:left="2444" w:hanging="360"/>
      </w:pPr>
      <w:rPr>
        <w:rFonts w:ascii="Wingdings" w:hAnsi="Wingdings" w:cs="Wingdings" w:hint="default"/>
      </w:rPr>
    </w:lvl>
    <w:lvl w:ilvl="3" w:tplc="040C0001" w:tentative="1">
      <w:start w:val="1"/>
      <w:numFmt w:val="bullet"/>
      <w:lvlText w:val=""/>
      <w:lvlJc w:val="left"/>
      <w:pPr>
        <w:tabs>
          <w:tab w:val="num" w:pos="3164"/>
        </w:tabs>
        <w:ind w:left="3164" w:hanging="360"/>
      </w:pPr>
      <w:rPr>
        <w:rFonts w:ascii="Symbol" w:hAnsi="Symbol" w:cs="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cs="Wingdings" w:hint="default"/>
      </w:rPr>
    </w:lvl>
    <w:lvl w:ilvl="6" w:tplc="040C0001" w:tentative="1">
      <w:start w:val="1"/>
      <w:numFmt w:val="bullet"/>
      <w:lvlText w:val=""/>
      <w:lvlJc w:val="left"/>
      <w:pPr>
        <w:tabs>
          <w:tab w:val="num" w:pos="5324"/>
        </w:tabs>
        <w:ind w:left="5324" w:hanging="360"/>
      </w:pPr>
      <w:rPr>
        <w:rFonts w:ascii="Symbol" w:hAnsi="Symbol" w:cs="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cs="Wingdings" w:hint="default"/>
      </w:rPr>
    </w:lvl>
  </w:abstractNum>
  <w:abstractNum w:abstractNumId="9">
    <w:nsid w:val="4A5903EB"/>
    <w:multiLevelType w:val="singleLevel"/>
    <w:tmpl w:val="040C0007"/>
    <w:lvl w:ilvl="0">
      <w:start w:val="1"/>
      <w:numFmt w:val="bullet"/>
      <w:lvlText w:val=""/>
      <w:lvlJc w:val="left"/>
      <w:pPr>
        <w:tabs>
          <w:tab w:val="num" w:pos="360"/>
        </w:tabs>
        <w:ind w:left="360" w:hanging="360"/>
      </w:pPr>
      <w:rPr>
        <w:rFonts w:ascii="Wingdings" w:hAnsi="Wingdings" w:cs="Wingdings" w:hint="default"/>
        <w:sz w:val="16"/>
        <w:szCs w:val="16"/>
      </w:rPr>
    </w:lvl>
  </w:abstractNum>
  <w:abstractNum w:abstractNumId="10">
    <w:nsid w:val="4AF901FE"/>
    <w:multiLevelType w:val="hybridMultilevel"/>
    <w:tmpl w:val="F668B116"/>
    <w:lvl w:ilvl="0" w:tplc="040C0001">
      <w:start w:val="1"/>
      <w:numFmt w:val="bullet"/>
      <w:lvlText w:val=""/>
      <w:lvlJc w:val="left"/>
      <w:pPr>
        <w:tabs>
          <w:tab w:val="num" w:pos="1004"/>
        </w:tabs>
        <w:ind w:left="1004" w:hanging="360"/>
      </w:pPr>
      <w:rPr>
        <w:rFonts w:ascii="Symbol" w:hAnsi="Symbol" w:cs="Symbol" w:hint="default"/>
      </w:rPr>
    </w:lvl>
    <w:lvl w:ilvl="1" w:tplc="040C0003" w:tentative="1">
      <w:start w:val="1"/>
      <w:numFmt w:val="bullet"/>
      <w:lvlText w:val="o"/>
      <w:lvlJc w:val="left"/>
      <w:pPr>
        <w:tabs>
          <w:tab w:val="num" w:pos="1724"/>
        </w:tabs>
        <w:ind w:left="1724" w:hanging="360"/>
      </w:pPr>
      <w:rPr>
        <w:rFonts w:ascii="Courier New" w:hAnsi="Courier New" w:cs="Courier New" w:hint="default"/>
      </w:rPr>
    </w:lvl>
    <w:lvl w:ilvl="2" w:tplc="040C0005" w:tentative="1">
      <w:start w:val="1"/>
      <w:numFmt w:val="bullet"/>
      <w:lvlText w:val=""/>
      <w:lvlJc w:val="left"/>
      <w:pPr>
        <w:tabs>
          <w:tab w:val="num" w:pos="2444"/>
        </w:tabs>
        <w:ind w:left="2444" w:hanging="360"/>
      </w:pPr>
      <w:rPr>
        <w:rFonts w:ascii="Wingdings" w:hAnsi="Wingdings" w:cs="Wingdings" w:hint="default"/>
      </w:rPr>
    </w:lvl>
    <w:lvl w:ilvl="3" w:tplc="040C0001" w:tentative="1">
      <w:start w:val="1"/>
      <w:numFmt w:val="bullet"/>
      <w:lvlText w:val=""/>
      <w:lvlJc w:val="left"/>
      <w:pPr>
        <w:tabs>
          <w:tab w:val="num" w:pos="3164"/>
        </w:tabs>
        <w:ind w:left="3164" w:hanging="360"/>
      </w:pPr>
      <w:rPr>
        <w:rFonts w:ascii="Symbol" w:hAnsi="Symbol" w:cs="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cs="Wingdings" w:hint="default"/>
      </w:rPr>
    </w:lvl>
    <w:lvl w:ilvl="6" w:tplc="040C0001" w:tentative="1">
      <w:start w:val="1"/>
      <w:numFmt w:val="bullet"/>
      <w:lvlText w:val=""/>
      <w:lvlJc w:val="left"/>
      <w:pPr>
        <w:tabs>
          <w:tab w:val="num" w:pos="5324"/>
        </w:tabs>
        <w:ind w:left="5324" w:hanging="360"/>
      </w:pPr>
      <w:rPr>
        <w:rFonts w:ascii="Symbol" w:hAnsi="Symbol" w:cs="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cs="Wingdings" w:hint="default"/>
      </w:rPr>
    </w:lvl>
  </w:abstractNum>
  <w:abstractNum w:abstractNumId="11">
    <w:nsid w:val="4BC17D52"/>
    <w:multiLevelType w:val="hybridMultilevel"/>
    <w:tmpl w:val="B9625622"/>
    <w:lvl w:ilvl="0" w:tplc="EE3AD26A">
      <w:numFmt w:val="bullet"/>
      <w:lvlText w:val="-"/>
      <w:lvlJc w:val="left"/>
      <w:pPr>
        <w:ind w:left="720" w:hanging="360"/>
      </w:pPr>
      <w:rPr>
        <w:rFonts w:ascii="Arial" w:eastAsia="Times New Roman" w:hAnsi="Arial" w:hint="default"/>
        <w:i/>
        <w:iCs/>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cs="Wingdings" w:hint="default"/>
      </w:rPr>
    </w:lvl>
    <w:lvl w:ilvl="3" w:tplc="041D0001" w:tentative="1">
      <w:start w:val="1"/>
      <w:numFmt w:val="bullet"/>
      <w:lvlText w:val=""/>
      <w:lvlJc w:val="left"/>
      <w:pPr>
        <w:ind w:left="2880" w:hanging="360"/>
      </w:pPr>
      <w:rPr>
        <w:rFonts w:ascii="Symbol" w:hAnsi="Symbol" w:cs="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cs="Wingdings" w:hint="default"/>
      </w:rPr>
    </w:lvl>
    <w:lvl w:ilvl="6" w:tplc="041D0001" w:tentative="1">
      <w:start w:val="1"/>
      <w:numFmt w:val="bullet"/>
      <w:lvlText w:val=""/>
      <w:lvlJc w:val="left"/>
      <w:pPr>
        <w:ind w:left="5040" w:hanging="360"/>
      </w:pPr>
      <w:rPr>
        <w:rFonts w:ascii="Symbol" w:hAnsi="Symbol" w:cs="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cs="Wingdings" w:hint="default"/>
      </w:rPr>
    </w:lvl>
  </w:abstractNum>
  <w:abstractNum w:abstractNumId="12">
    <w:nsid w:val="5C241740"/>
    <w:multiLevelType w:val="singleLevel"/>
    <w:tmpl w:val="4D729780"/>
    <w:lvl w:ilvl="0">
      <w:start w:val="1"/>
      <w:numFmt w:val="decimal"/>
      <w:lvlText w:val="(%1)"/>
      <w:lvlJc w:val="left"/>
      <w:pPr>
        <w:tabs>
          <w:tab w:val="num" w:pos="360"/>
        </w:tabs>
        <w:ind w:left="360" w:hanging="360"/>
      </w:pPr>
      <w:rPr>
        <w:rFonts w:hint="default"/>
        <w:b/>
        <w:bCs/>
      </w:rPr>
    </w:lvl>
  </w:abstractNum>
  <w:abstractNum w:abstractNumId="13">
    <w:nsid w:val="64BC398C"/>
    <w:multiLevelType w:val="hybridMultilevel"/>
    <w:tmpl w:val="3D3EC5CC"/>
    <w:lvl w:ilvl="0" w:tplc="80941698">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4">
    <w:nsid w:val="6BF4509D"/>
    <w:multiLevelType w:val="hybridMultilevel"/>
    <w:tmpl w:val="D0A630FE"/>
    <w:lvl w:ilvl="0" w:tplc="3D647F1C">
      <w:start w:val="5"/>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5">
    <w:nsid w:val="6D6B6E49"/>
    <w:multiLevelType w:val="singleLevel"/>
    <w:tmpl w:val="4DDA0C8A"/>
    <w:lvl w:ilvl="0">
      <w:start w:val="20"/>
      <w:numFmt w:val="bullet"/>
      <w:lvlText w:val="-"/>
      <w:lvlJc w:val="left"/>
      <w:pPr>
        <w:tabs>
          <w:tab w:val="num" w:pos="644"/>
        </w:tabs>
        <w:ind w:left="644" w:hanging="360"/>
      </w:pPr>
      <w:rPr>
        <w:rFonts w:ascii="Times New Roman" w:hAnsi="Times New Roman" w:cs="Times New Roman" w:hint="default"/>
      </w:rPr>
    </w:lvl>
  </w:abstractNum>
  <w:abstractNum w:abstractNumId="16">
    <w:nsid w:val="6F2D7378"/>
    <w:multiLevelType w:val="singleLevel"/>
    <w:tmpl w:val="147C29D6"/>
    <w:lvl w:ilvl="0">
      <w:start w:val="1"/>
      <w:numFmt w:val="lowerRoman"/>
      <w:lvlText w:val="(%1)"/>
      <w:lvlJc w:val="left"/>
      <w:pPr>
        <w:tabs>
          <w:tab w:val="num" w:pos="1004"/>
        </w:tabs>
        <w:ind w:left="1004" w:hanging="720"/>
      </w:pPr>
      <w:rPr>
        <w:rFonts w:hint="default"/>
      </w:rPr>
    </w:lvl>
  </w:abstractNum>
  <w:abstractNum w:abstractNumId="17">
    <w:nsid w:val="71C3272F"/>
    <w:multiLevelType w:val="hybridMultilevel"/>
    <w:tmpl w:val="E74856A4"/>
    <w:lvl w:ilvl="0" w:tplc="D02A6944">
      <w:start w:val="2"/>
      <w:numFmt w:val="bullet"/>
      <w:lvlText w:val="-"/>
      <w:lvlJc w:val="left"/>
      <w:pPr>
        <w:tabs>
          <w:tab w:val="num" w:pos="644"/>
        </w:tabs>
        <w:ind w:left="644" w:hanging="360"/>
      </w:pPr>
      <w:rPr>
        <w:rFonts w:ascii="Times New Roman" w:eastAsia="MS Mincho" w:hAnsi="Times New Roman" w:hint="default"/>
      </w:rPr>
    </w:lvl>
    <w:lvl w:ilvl="1" w:tplc="AEA44704" w:tentative="1">
      <w:start w:val="1"/>
      <w:numFmt w:val="bullet"/>
      <w:lvlText w:val="o"/>
      <w:lvlJc w:val="left"/>
      <w:pPr>
        <w:tabs>
          <w:tab w:val="num" w:pos="1364"/>
        </w:tabs>
        <w:ind w:left="1364" w:hanging="360"/>
      </w:pPr>
      <w:rPr>
        <w:rFonts w:ascii="Courier New" w:hAnsi="Courier New" w:cs="Courier New" w:hint="default"/>
      </w:rPr>
    </w:lvl>
    <w:lvl w:ilvl="2" w:tplc="BAC4A020" w:tentative="1">
      <w:start w:val="1"/>
      <w:numFmt w:val="bullet"/>
      <w:lvlText w:val=""/>
      <w:lvlJc w:val="left"/>
      <w:pPr>
        <w:tabs>
          <w:tab w:val="num" w:pos="2084"/>
        </w:tabs>
        <w:ind w:left="2084" w:hanging="360"/>
      </w:pPr>
      <w:rPr>
        <w:rFonts w:ascii="Wingdings" w:hAnsi="Wingdings" w:cs="Wingdings" w:hint="default"/>
      </w:rPr>
    </w:lvl>
    <w:lvl w:ilvl="3" w:tplc="6DC4722C" w:tentative="1">
      <w:start w:val="1"/>
      <w:numFmt w:val="bullet"/>
      <w:lvlText w:val=""/>
      <w:lvlJc w:val="left"/>
      <w:pPr>
        <w:tabs>
          <w:tab w:val="num" w:pos="2804"/>
        </w:tabs>
        <w:ind w:left="2804" w:hanging="360"/>
      </w:pPr>
      <w:rPr>
        <w:rFonts w:ascii="Symbol" w:hAnsi="Symbol" w:cs="Symbol" w:hint="default"/>
      </w:rPr>
    </w:lvl>
    <w:lvl w:ilvl="4" w:tplc="8C5E87CC" w:tentative="1">
      <w:start w:val="1"/>
      <w:numFmt w:val="bullet"/>
      <w:lvlText w:val="o"/>
      <w:lvlJc w:val="left"/>
      <w:pPr>
        <w:tabs>
          <w:tab w:val="num" w:pos="3524"/>
        </w:tabs>
        <w:ind w:left="3524" w:hanging="360"/>
      </w:pPr>
      <w:rPr>
        <w:rFonts w:ascii="Courier New" w:hAnsi="Courier New" w:cs="Courier New" w:hint="default"/>
      </w:rPr>
    </w:lvl>
    <w:lvl w:ilvl="5" w:tplc="3704ECAE" w:tentative="1">
      <w:start w:val="1"/>
      <w:numFmt w:val="bullet"/>
      <w:lvlText w:val=""/>
      <w:lvlJc w:val="left"/>
      <w:pPr>
        <w:tabs>
          <w:tab w:val="num" w:pos="4244"/>
        </w:tabs>
        <w:ind w:left="4244" w:hanging="360"/>
      </w:pPr>
      <w:rPr>
        <w:rFonts w:ascii="Wingdings" w:hAnsi="Wingdings" w:cs="Wingdings" w:hint="default"/>
      </w:rPr>
    </w:lvl>
    <w:lvl w:ilvl="6" w:tplc="95880300" w:tentative="1">
      <w:start w:val="1"/>
      <w:numFmt w:val="bullet"/>
      <w:lvlText w:val=""/>
      <w:lvlJc w:val="left"/>
      <w:pPr>
        <w:tabs>
          <w:tab w:val="num" w:pos="4964"/>
        </w:tabs>
        <w:ind w:left="4964" w:hanging="360"/>
      </w:pPr>
      <w:rPr>
        <w:rFonts w:ascii="Symbol" w:hAnsi="Symbol" w:cs="Symbol" w:hint="default"/>
      </w:rPr>
    </w:lvl>
    <w:lvl w:ilvl="7" w:tplc="6EBEF11E" w:tentative="1">
      <w:start w:val="1"/>
      <w:numFmt w:val="bullet"/>
      <w:lvlText w:val="o"/>
      <w:lvlJc w:val="left"/>
      <w:pPr>
        <w:tabs>
          <w:tab w:val="num" w:pos="5684"/>
        </w:tabs>
        <w:ind w:left="5684" w:hanging="360"/>
      </w:pPr>
      <w:rPr>
        <w:rFonts w:ascii="Courier New" w:hAnsi="Courier New" w:cs="Courier New" w:hint="default"/>
      </w:rPr>
    </w:lvl>
    <w:lvl w:ilvl="8" w:tplc="D32E05BA" w:tentative="1">
      <w:start w:val="1"/>
      <w:numFmt w:val="bullet"/>
      <w:lvlText w:val=""/>
      <w:lvlJc w:val="left"/>
      <w:pPr>
        <w:tabs>
          <w:tab w:val="num" w:pos="6404"/>
        </w:tabs>
        <w:ind w:left="6404" w:hanging="360"/>
      </w:pPr>
      <w:rPr>
        <w:rFonts w:ascii="Wingdings" w:hAnsi="Wingdings" w:cs="Wingdings" w:hint="default"/>
      </w:rPr>
    </w:lvl>
  </w:abstractNum>
  <w:num w:numId="1">
    <w:abstractNumId w:val="12"/>
  </w:num>
  <w:num w:numId="2">
    <w:abstractNumId w:val="2"/>
  </w:num>
  <w:num w:numId="3">
    <w:abstractNumId w:val="15"/>
  </w:num>
  <w:num w:numId="4">
    <w:abstractNumId w:val="6"/>
  </w:num>
  <w:num w:numId="5">
    <w:abstractNumId w:val="0"/>
    <w:lvlOverride w:ilvl="0">
      <w:lvl w:ilvl="0">
        <w:numFmt w:val="bullet"/>
        <w:lvlText w:val=""/>
        <w:legacy w:legacy="1" w:legacySpace="0" w:legacyIndent="0"/>
        <w:lvlJc w:val="left"/>
        <w:rPr>
          <w:rFonts w:ascii="Wingdings" w:hAnsi="Wingdings" w:cs="Wingdings" w:hint="default"/>
          <w:sz w:val="28"/>
          <w:szCs w:val="28"/>
        </w:rPr>
      </w:lvl>
    </w:lvlOverride>
  </w:num>
  <w:num w:numId="6">
    <w:abstractNumId w:val="3"/>
  </w:num>
  <w:num w:numId="7">
    <w:abstractNumId w:val="0"/>
    <w:lvlOverride w:ilvl="0">
      <w:lvl w:ilvl="0">
        <w:numFmt w:val="bullet"/>
        <w:lvlText w:val=""/>
        <w:legacy w:legacy="1" w:legacySpace="0" w:legacyIndent="0"/>
        <w:lvlJc w:val="left"/>
        <w:rPr>
          <w:rFonts w:ascii="Wingdings" w:hAnsi="Wingdings" w:cs="Wingdings" w:hint="default"/>
          <w:sz w:val="48"/>
          <w:szCs w:val="48"/>
        </w:rPr>
      </w:lvl>
    </w:lvlOverride>
  </w:num>
  <w:num w:numId="8">
    <w:abstractNumId w:val="16"/>
  </w:num>
  <w:num w:numId="9">
    <w:abstractNumId w:val="9"/>
  </w:num>
  <w:num w:numId="10">
    <w:abstractNumId w:val="5"/>
  </w:num>
  <w:num w:numId="11">
    <w:abstractNumId w:val="17"/>
  </w:num>
  <w:num w:numId="12">
    <w:abstractNumId w:val="4"/>
  </w:num>
  <w:num w:numId="13">
    <w:abstractNumId w:val="8"/>
  </w:num>
  <w:num w:numId="14">
    <w:abstractNumId w:val="7"/>
  </w:num>
  <w:num w:numId="15">
    <w:abstractNumId w:val="1"/>
  </w:num>
  <w:num w:numId="16">
    <w:abstractNumId w:val="11"/>
  </w:num>
  <w:num w:numId="17">
    <w:abstractNumId w:val="14"/>
  </w:num>
  <w:num w:numId="18">
    <w:abstractNumId w:val="10"/>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defaultTabStop w:val="709"/>
  <w:hyphenationZone w:val="425"/>
  <w:displayHorizontalDrawingGridEvery w:val="0"/>
  <w:displayVerticalDrawingGridEvery w:val="0"/>
  <w:doNotUseMarginsForDrawingGridOrigin/>
  <w:characterSpacingControl w:val="doNotCompress"/>
  <w:doNotValidateAgainstSchema/>
  <w:doNotDemarcateInvalidXml/>
  <w:hdrShapeDefaults>
    <o:shapedefaults v:ext="edit" spidmax="17409"/>
  </w:hdrShapeDefaults>
  <w:footnotePr>
    <w:footnote w:id="-1"/>
    <w:footnote w:id="0"/>
  </w:footnotePr>
  <w:endnotePr>
    <w:endnote w:id="-1"/>
    <w:endnote w:id="0"/>
  </w:endnotePr>
  <w:compat/>
  <w:docVars>
    <w:docVar w:name="WfColors" w:val="1"/>
  </w:docVars>
  <w:rsids>
    <w:rsidRoot w:val="005368FF"/>
    <w:rsid w:val="000039BB"/>
    <w:rsid w:val="00007CF0"/>
    <w:rsid w:val="00012473"/>
    <w:rsid w:val="00015F8B"/>
    <w:rsid w:val="00021AE2"/>
    <w:rsid w:val="0002496F"/>
    <w:rsid w:val="000250EF"/>
    <w:rsid w:val="00025662"/>
    <w:rsid w:val="00026D1D"/>
    <w:rsid w:val="00041ECE"/>
    <w:rsid w:val="00047D03"/>
    <w:rsid w:val="00050632"/>
    <w:rsid w:val="0007424A"/>
    <w:rsid w:val="00076749"/>
    <w:rsid w:val="00081DF9"/>
    <w:rsid w:val="0008561A"/>
    <w:rsid w:val="00086024"/>
    <w:rsid w:val="00087C35"/>
    <w:rsid w:val="000C0B8C"/>
    <w:rsid w:val="000D0552"/>
    <w:rsid w:val="000E14A8"/>
    <w:rsid w:val="000E4351"/>
    <w:rsid w:val="000F7B86"/>
    <w:rsid w:val="001018AC"/>
    <w:rsid w:val="001115AB"/>
    <w:rsid w:val="00113E48"/>
    <w:rsid w:val="00115FD5"/>
    <w:rsid w:val="001306D2"/>
    <w:rsid w:val="00133E23"/>
    <w:rsid w:val="001369B5"/>
    <w:rsid w:val="0014248D"/>
    <w:rsid w:val="001641DD"/>
    <w:rsid w:val="001660F7"/>
    <w:rsid w:val="00166816"/>
    <w:rsid w:val="00170636"/>
    <w:rsid w:val="00172E1B"/>
    <w:rsid w:val="001910E7"/>
    <w:rsid w:val="00191156"/>
    <w:rsid w:val="001A39EF"/>
    <w:rsid w:val="001A51CC"/>
    <w:rsid w:val="001A5867"/>
    <w:rsid w:val="001A6892"/>
    <w:rsid w:val="001A7FC5"/>
    <w:rsid w:val="001B37DB"/>
    <w:rsid w:val="001B4E15"/>
    <w:rsid w:val="001C793D"/>
    <w:rsid w:val="001D3695"/>
    <w:rsid w:val="001E28C0"/>
    <w:rsid w:val="001E68ED"/>
    <w:rsid w:val="001F1C14"/>
    <w:rsid w:val="001F5686"/>
    <w:rsid w:val="001F7799"/>
    <w:rsid w:val="00202156"/>
    <w:rsid w:val="00213496"/>
    <w:rsid w:val="00222715"/>
    <w:rsid w:val="0023294D"/>
    <w:rsid w:val="00237A1E"/>
    <w:rsid w:val="002539DB"/>
    <w:rsid w:val="0025410A"/>
    <w:rsid w:val="00257CDF"/>
    <w:rsid w:val="00273569"/>
    <w:rsid w:val="002757DC"/>
    <w:rsid w:val="00297229"/>
    <w:rsid w:val="002A174B"/>
    <w:rsid w:val="002A7841"/>
    <w:rsid w:val="002C6A7D"/>
    <w:rsid w:val="002E1F60"/>
    <w:rsid w:val="002E5B96"/>
    <w:rsid w:val="0030371E"/>
    <w:rsid w:val="0030461E"/>
    <w:rsid w:val="00312980"/>
    <w:rsid w:val="00313F6C"/>
    <w:rsid w:val="003145F9"/>
    <w:rsid w:val="00317F95"/>
    <w:rsid w:val="0032787D"/>
    <w:rsid w:val="00332435"/>
    <w:rsid w:val="00333B6F"/>
    <w:rsid w:val="00334C0F"/>
    <w:rsid w:val="00335771"/>
    <w:rsid w:val="00343A78"/>
    <w:rsid w:val="00345381"/>
    <w:rsid w:val="0035649F"/>
    <w:rsid w:val="00367D06"/>
    <w:rsid w:val="003702BB"/>
    <w:rsid w:val="00371FE2"/>
    <w:rsid w:val="00376FA1"/>
    <w:rsid w:val="003835D8"/>
    <w:rsid w:val="003953A6"/>
    <w:rsid w:val="003A2043"/>
    <w:rsid w:val="003A285B"/>
    <w:rsid w:val="003B613F"/>
    <w:rsid w:val="003C5E5B"/>
    <w:rsid w:val="003E219E"/>
    <w:rsid w:val="003E476D"/>
    <w:rsid w:val="003F258B"/>
    <w:rsid w:val="003F2728"/>
    <w:rsid w:val="003F3EFD"/>
    <w:rsid w:val="003F41EC"/>
    <w:rsid w:val="00405BE3"/>
    <w:rsid w:val="00405E13"/>
    <w:rsid w:val="004437A1"/>
    <w:rsid w:val="004519F2"/>
    <w:rsid w:val="004639E4"/>
    <w:rsid w:val="0047019A"/>
    <w:rsid w:val="00470644"/>
    <w:rsid w:val="00471089"/>
    <w:rsid w:val="0047435C"/>
    <w:rsid w:val="00476584"/>
    <w:rsid w:val="00480301"/>
    <w:rsid w:val="0049077A"/>
    <w:rsid w:val="0049581E"/>
    <w:rsid w:val="0049718E"/>
    <w:rsid w:val="004A2062"/>
    <w:rsid w:val="004B296B"/>
    <w:rsid w:val="004B6AD3"/>
    <w:rsid w:val="004E36B6"/>
    <w:rsid w:val="004F200F"/>
    <w:rsid w:val="004F2163"/>
    <w:rsid w:val="004F55AA"/>
    <w:rsid w:val="00504C68"/>
    <w:rsid w:val="0050529E"/>
    <w:rsid w:val="0052007E"/>
    <w:rsid w:val="00525306"/>
    <w:rsid w:val="005368FF"/>
    <w:rsid w:val="00542DF7"/>
    <w:rsid w:val="00550BBA"/>
    <w:rsid w:val="00553FEB"/>
    <w:rsid w:val="00555B0F"/>
    <w:rsid w:val="00573652"/>
    <w:rsid w:val="00583157"/>
    <w:rsid w:val="00585D08"/>
    <w:rsid w:val="005947C6"/>
    <w:rsid w:val="005A7739"/>
    <w:rsid w:val="005B1D3C"/>
    <w:rsid w:val="005C6CCF"/>
    <w:rsid w:val="005D05DA"/>
    <w:rsid w:val="005D1E9C"/>
    <w:rsid w:val="005D41D8"/>
    <w:rsid w:val="005E44B1"/>
    <w:rsid w:val="005F585F"/>
    <w:rsid w:val="00627D30"/>
    <w:rsid w:val="00635372"/>
    <w:rsid w:val="00636D38"/>
    <w:rsid w:val="0064476F"/>
    <w:rsid w:val="0065306C"/>
    <w:rsid w:val="006613E9"/>
    <w:rsid w:val="00671C28"/>
    <w:rsid w:val="00672099"/>
    <w:rsid w:val="00672D3B"/>
    <w:rsid w:val="00683587"/>
    <w:rsid w:val="006868E7"/>
    <w:rsid w:val="00690C5A"/>
    <w:rsid w:val="00696143"/>
    <w:rsid w:val="006967B1"/>
    <w:rsid w:val="006A6ED7"/>
    <w:rsid w:val="006B7535"/>
    <w:rsid w:val="006D6B39"/>
    <w:rsid w:val="00703FF8"/>
    <w:rsid w:val="007163DC"/>
    <w:rsid w:val="0072256C"/>
    <w:rsid w:val="00722E11"/>
    <w:rsid w:val="00724217"/>
    <w:rsid w:val="007273FD"/>
    <w:rsid w:val="007304AA"/>
    <w:rsid w:val="00731315"/>
    <w:rsid w:val="0073371F"/>
    <w:rsid w:val="007528F7"/>
    <w:rsid w:val="00753219"/>
    <w:rsid w:val="0076071C"/>
    <w:rsid w:val="00764BFC"/>
    <w:rsid w:val="0076598A"/>
    <w:rsid w:val="0076684E"/>
    <w:rsid w:val="00767FA7"/>
    <w:rsid w:val="00772A75"/>
    <w:rsid w:val="00772AC3"/>
    <w:rsid w:val="00777C76"/>
    <w:rsid w:val="0078585D"/>
    <w:rsid w:val="0078720C"/>
    <w:rsid w:val="007929A1"/>
    <w:rsid w:val="00797C96"/>
    <w:rsid w:val="007A3A4E"/>
    <w:rsid w:val="007A40FF"/>
    <w:rsid w:val="007A6F27"/>
    <w:rsid w:val="007A7584"/>
    <w:rsid w:val="007B1940"/>
    <w:rsid w:val="007B3C12"/>
    <w:rsid w:val="007B5DB7"/>
    <w:rsid w:val="007B7D7C"/>
    <w:rsid w:val="007C2DAB"/>
    <w:rsid w:val="007C5747"/>
    <w:rsid w:val="007C6375"/>
    <w:rsid w:val="007D19BE"/>
    <w:rsid w:val="007D1F56"/>
    <w:rsid w:val="007D4FFE"/>
    <w:rsid w:val="007E36CE"/>
    <w:rsid w:val="007E7AF7"/>
    <w:rsid w:val="007F0FF8"/>
    <w:rsid w:val="007F38F1"/>
    <w:rsid w:val="007F65D2"/>
    <w:rsid w:val="008066E1"/>
    <w:rsid w:val="0081563F"/>
    <w:rsid w:val="00817DAC"/>
    <w:rsid w:val="008203D4"/>
    <w:rsid w:val="008210F4"/>
    <w:rsid w:val="00823E7B"/>
    <w:rsid w:val="00850B24"/>
    <w:rsid w:val="00851155"/>
    <w:rsid w:val="008554BC"/>
    <w:rsid w:val="0086379F"/>
    <w:rsid w:val="00864A6B"/>
    <w:rsid w:val="0087044B"/>
    <w:rsid w:val="00873989"/>
    <w:rsid w:val="0087408F"/>
    <w:rsid w:val="00875BA2"/>
    <w:rsid w:val="00875F23"/>
    <w:rsid w:val="0087757A"/>
    <w:rsid w:val="00884EB5"/>
    <w:rsid w:val="0088540D"/>
    <w:rsid w:val="008906A0"/>
    <w:rsid w:val="008A1646"/>
    <w:rsid w:val="008A41E7"/>
    <w:rsid w:val="008A7724"/>
    <w:rsid w:val="008B348C"/>
    <w:rsid w:val="008B3F10"/>
    <w:rsid w:val="008B6281"/>
    <w:rsid w:val="008B7D0E"/>
    <w:rsid w:val="008C2511"/>
    <w:rsid w:val="008D44CE"/>
    <w:rsid w:val="008D76D7"/>
    <w:rsid w:val="008E0895"/>
    <w:rsid w:val="009032A0"/>
    <w:rsid w:val="00936883"/>
    <w:rsid w:val="00940AFD"/>
    <w:rsid w:val="00941010"/>
    <w:rsid w:val="009418B0"/>
    <w:rsid w:val="00944303"/>
    <w:rsid w:val="00947DEB"/>
    <w:rsid w:val="00950FA3"/>
    <w:rsid w:val="009533DA"/>
    <w:rsid w:val="00967F9F"/>
    <w:rsid w:val="0098111B"/>
    <w:rsid w:val="00994069"/>
    <w:rsid w:val="009A297A"/>
    <w:rsid w:val="009A2B95"/>
    <w:rsid w:val="009A2E46"/>
    <w:rsid w:val="009A577E"/>
    <w:rsid w:val="009B5E6D"/>
    <w:rsid w:val="009D4CD4"/>
    <w:rsid w:val="009E34E9"/>
    <w:rsid w:val="009F30C6"/>
    <w:rsid w:val="00A02C4F"/>
    <w:rsid w:val="00A05A30"/>
    <w:rsid w:val="00A05A86"/>
    <w:rsid w:val="00A067C5"/>
    <w:rsid w:val="00A07C97"/>
    <w:rsid w:val="00A165A7"/>
    <w:rsid w:val="00A24E02"/>
    <w:rsid w:val="00A43E45"/>
    <w:rsid w:val="00A47C60"/>
    <w:rsid w:val="00A5633D"/>
    <w:rsid w:val="00A62F9A"/>
    <w:rsid w:val="00A72914"/>
    <w:rsid w:val="00A739CC"/>
    <w:rsid w:val="00A82D3A"/>
    <w:rsid w:val="00A95340"/>
    <w:rsid w:val="00AB2684"/>
    <w:rsid w:val="00AB2F03"/>
    <w:rsid w:val="00AD0BCC"/>
    <w:rsid w:val="00AD3293"/>
    <w:rsid w:val="00AD7412"/>
    <w:rsid w:val="00B117C5"/>
    <w:rsid w:val="00B20171"/>
    <w:rsid w:val="00B27976"/>
    <w:rsid w:val="00B328F3"/>
    <w:rsid w:val="00B33EB8"/>
    <w:rsid w:val="00B42664"/>
    <w:rsid w:val="00B43881"/>
    <w:rsid w:val="00B50652"/>
    <w:rsid w:val="00B62103"/>
    <w:rsid w:val="00B6781A"/>
    <w:rsid w:val="00B72E0A"/>
    <w:rsid w:val="00B74D82"/>
    <w:rsid w:val="00B7622E"/>
    <w:rsid w:val="00B8747D"/>
    <w:rsid w:val="00B95801"/>
    <w:rsid w:val="00BA2FB4"/>
    <w:rsid w:val="00BA7126"/>
    <w:rsid w:val="00BB4DF9"/>
    <w:rsid w:val="00BC2ADC"/>
    <w:rsid w:val="00BE7265"/>
    <w:rsid w:val="00BF1CB9"/>
    <w:rsid w:val="00BF4814"/>
    <w:rsid w:val="00BF4B31"/>
    <w:rsid w:val="00C12BDB"/>
    <w:rsid w:val="00C2061E"/>
    <w:rsid w:val="00C234A1"/>
    <w:rsid w:val="00C23A04"/>
    <w:rsid w:val="00C325F2"/>
    <w:rsid w:val="00C37279"/>
    <w:rsid w:val="00C468FF"/>
    <w:rsid w:val="00C56D11"/>
    <w:rsid w:val="00C60345"/>
    <w:rsid w:val="00C61953"/>
    <w:rsid w:val="00C66E68"/>
    <w:rsid w:val="00C71182"/>
    <w:rsid w:val="00C74AB8"/>
    <w:rsid w:val="00C768A6"/>
    <w:rsid w:val="00C86743"/>
    <w:rsid w:val="00C94A94"/>
    <w:rsid w:val="00C9575B"/>
    <w:rsid w:val="00C95C77"/>
    <w:rsid w:val="00C95F1F"/>
    <w:rsid w:val="00CA5F20"/>
    <w:rsid w:val="00CB10AA"/>
    <w:rsid w:val="00CB4AB3"/>
    <w:rsid w:val="00CC2B80"/>
    <w:rsid w:val="00CD7142"/>
    <w:rsid w:val="00CE0356"/>
    <w:rsid w:val="00CE09C6"/>
    <w:rsid w:val="00CE3283"/>
    <w:rsid w:val="00CF012B"/>
    <w:rsid w:val="00CF0B89"/>
    <w:rsid w:val="00D15346"/>
    <w:rsid w:val="00D17B3E"/>
    <w:rsid w:val="00D207D9"/>
    <w:rsid w:val="00D2284A"/>
    <w:rsid w:val="00D2393F"/>
    <w:rsid w:val="00D24E30"/>
    <w:rsid w:val="00D36B40"/>
    <w:rsid w:val="00D40B84"/>
    <w:rsid w:val="00D42341"/>
    <w:rsid w:val="00D46AEA"/>
    <w:rsid w:val="00D54576"/>
    <w:rsid w:val="00D60F7F"/>
    <w:rsid w:val="00D70FAE"/>
    <w:rsid w:val="00D80848"/>
    <w:rsid w:val="00D96EA1"/>
    <w:rsid w:val="00DA420D"/>
    <w:rsid w:val="00DC3188"/>
    <w:rsid w:val="00DC5B1A"/>
    <w:rsid w:val="00DD7596"/>
    <w:rsid w:val="00DE0373"/>
    <w:rsid w:val="00DE24CF"/>
    <w:rsid w:val="00DE3AA3"/>
    <w:rsid w:val="00DE4503"/>
    <w:rsid w:val="00DE76F7"/>
    <w:rsid w:val="00DF4202"/>
    <w:rsid w:val="00E050DE"/>
    <w:rsid w:val="00E05854"/>
    <w:rsid w:val="00E05EE2"/>
    <w:rsid w:val="00E10D5B"/>
    <w:rsid w:val="00E12395"/>
    <w:rsid w:val="00E170A8"/>
    <w:rsid w:val="00E3756E"/>
    <w:rsid w:val="00E41225"/>
    <w:rsid w:val="00E513A9"/>
    <w:rsid w:val="00E60409"/>
    <w:rsid w:val="00E6141D"/>
    <w:rsid w:val="00E73DAC"/>
    <w:rsid w:val="00E87CE5"/>
    <w:rsid w:val="00EB269A"/>
    <w:rsid w:val="00EC0E26"/>
    <w:rsid w:val="00EC1352"/>
    <w:rsid w:val="00EC32D9"/>
    <w:rsid w:val="00EC6304"/>
    <w:rsid w:val="00EC7CAA"/>
    <w:rsid w:val="00ED57F8"/>
    <w:rsid w:val="00EE26B2"/>
    <w:rsid w:val="00EF02EF"/>
    <w:rsid w:val="00EF3FCD"/>
    <w:rsid w:val="00F05BEB"/>
    <w:rsid w:val="00F1520E"/>
    <w:rsid w:val="00F16B9B"/>
    <w:rsid w:val="00F2088D"/>
    <w:rsid w:val="00F2385E"/>
    <w:rsid w:val="00F3140E"/>
    <w:rsid w:val="00F41548"/>
    <w:rsid w:val="00F47DD2"/>
    <w:rsid w:val="00F47F0A"/>
    <w:rsid w:val="00F515C3"/>
    <w:rsid w:val="00F51939"/>
    <w:rsid w:val="00F524D0"/>
    <w:rsid w:val="00F57F94"/>
    <w:rsid w:val="00F62B68"/>
    <w:rsid w:val="00F73534"/>
    <w:rsid w:val="00F958CF"/>
    <w:rsid w:val="00FA205F"/>
    <w:rsid w:val="00FB6326"/>
    <w:rsid w:val="00FD26FD"/>
    <w:rsid w:val="00FE03ED"/>
    <w:rsid w:val="00FE34B7"/>
    <w:rsid w:val="00FF0775"/>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Date" w:unhideWhenUsed="1"/>
    <w:lsdException w:name="Body Text First Indent" w:unhideWhenUsed="1"/>
    <w:lsdException w:name="Body Text First Indent 2" w:unhideWhenUsed="1"/>
    <w:lsdException w:name="Note Heading" w:unhideWhenUsed="1"/>
    <w:lsdException w:name="FollowedHyperlink" w:unhideWhenUsed="1"/>
    <w:lsdException w:name="Strong" w:semiHidden="0" w:qFormat="1"/>
    <w:lsdException w:name="Emphasis" w:semiHidden="0" w:qFormat="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aliases w:val="webb"/>
    <w:qFormat/>
    <w:rsid w:val="007D19BE"/>
    <w:pPr>
      <w:spacing w:before="100" w:beforeAutospacing="1" w:after="100" w:afterAutospacing="1"/>
    </w:pPr>
    <w:rPr>
      <w:color w:val="000000"/>
      <w:sz w:val="24"/>
      <w:szCs w:val="24"/>
    </w:rPr>
  </w:style>
  <w:style w:type="paragraph" w:styleId="Rubrik1">
    <w:name w:val="heading 1"/>
    <w:basedOn w:val="Normal"/>
    <w:next w:val="Normal"/>
    <w:link w:val="Rubrik1Char"/>
    <w:uiPriority w:val="99"/>
    <w:qFormat/>
    <w:rsid w:val="00D207D9"/>
    <w:pPr>
      <w:keepNext/>
      <w:spacing w:before="0" w:beforeAutospacing="0" w:after="0" w:afterAutospacing="0"/>
      <w:ind w:left="3969"/>
      <w:outlineLvl w:val="0"/>
    </w:pPr>
    <w:rPr>
      <w:i/>
      <w:iCs/>
      <w:color w:val="auto"/>
      <w:sz w:val="28"/>
      <w:szCs w:val="28"/>
      <w:lang w:val="sv-SE" w:eastAsia="en-GB"/>
    </w:rPr>
  </w:style>
  <w:style w:type="paragraph" w:styleId="Rubrik2">
    <w:name w:val="heading 2"/>
    <w:basedOn w:val="Normal"/>
    <w:next w:val="Normal"/>
    <w:link w:val="Rubrik2Char"/>
    <w:uiPriority w:val="99"/>
    <w:qFormat/>
    <w:rsid w:val="00D207D9"/>
    <w:pPr>
      <w:keepNext/>
      <w:spacing w:before="0" w:beforeAutospacing="0" w:after="0" w:afterAutospacing="0" w:line="120" w:lineRule="atLeast"/>
      <w:ind w:right="-289"/>
      <w:jc w:val="both"/>
      <w:outlineLvl w:val="1"/>
    </w:pPr>
    <w:rPr>
      <w:rFonts w:ascii="Arial" w:hAnsi="Arial" w:cs="Arial"/>
      <w:i/>
      <w:iCs/>
      <w:color w:val="auto"/>
      <w:sz w:val="22"/>
      <w:szCs w:val="22"/>
      <w:lang w:val="sv-SE" w:eastAsia="en-GB"/>
    </w:rPr>
  </w:style>
  <w:style w:type="paragraph" w:styleId="Rubrik3">
    <w:name w:val="heading 3"/>
    <w:basedOn w:val="Normal"/>
    <w:next w:val="Normal"/>
    <w:link w:val="Rubrik3Char"/>
    <w:uiPriority w:val="99"/>
    <w:qFormat/>
    <w:rsid w:val="00D207D9"/>
    <w:pPr>
      <w:keepNext/>
      <w:spacing w:before="0" w:beforeAutospacing="0" w:after="0" w:afterAutospacing="0"/>
      <w:outlineLvl w:val="2"/>
    </w:pPr>
    <w:rPr>
      <w:rFonts w:ascii="Arial" w:hAnsi="Arial" w:cs="Arial"/>
      <w:i/>
      <w:iCs/>
      <w:color w:val="auto"/>
      <w:sz w:val="22"/>
      <w:szCs w:val="22"/>
      <w:lang w:val="sv-SE" w:eastAsia="en-GB"/>
    </w:rPr>
  </w:style>
  <w:style w:type="paragraph" w:styleId="Rubrik4">
    <w:name w:val="heading 4"/>
    <w:basedOn w:val="Normal"/>
    <w:next w:val="Normal"/>
    <w:link w:val="Rubrik4Char"/>
    <w:uiPriority w:val="99"/>
    <w:qFormat/>
    <w:rsid w:val="00D207D9"/>
    <w:pPr>
      <w:keepNext/>
      <w:spacing w:before="0" w:beforeAutospacing="0" w:after="0" w:afterAutospacing="0"/>
      <w:ind w:right="-685"/>
      <w:outlineLvl w:val="3"/>
    </w:pPr>
    <w:rPr>
      <w:rFonts w:ascii="SchneiderPc" w:hAnsi="SchneiderPc" w:cs="SchneiderPc"/>
      <w:color w:val="auto"/>
      <w:sz w:val="90"/>
      <w:szCs w:val="90"/>
      <w:lang w:val="sv-SE" w:eastAsia="en-GB"/>
    </w:rPr>
  </w:style>
  <w:style w:type="paragraph" w:styleId="Rubrik5">
    <w:name w:val="heading 5"/>
    <w:basedOn w:val="Normal"/>
    <w:next w:val="Normal"/>
    <w:link w:val="Rubrik5Char"/>
    <w:uiPriority w:val="99"/>
    <w:qFormat/>
    <w:rsid w:val="00D207D9"/>
    <w:pPr>
      <w:keepNext/>
      <w:spacing w:before="0" w:beforeAutospacing="0" w:after="0" w:afterAutospacing="0"/>
      <w:outlineLvl w:val="4"/>
    </w:pPr>
    <w:rPr>
      <w:rFonts w:ascii="55 Helvetica Roman" w:hAnsi="55 Helvetica Roman" w:cs="55 Helvetica Roman"/>
      <w:color w:val="auto"/>
      <w:sz w:val="28"/>
      <w:szCs w:val="28"/>
      <w:lang w:val="sv-SE" w:eastAsia="en-GB"/>
    </w:rPr>
  </w:style>
  <w:style w:type="paragraph" w:styleId="Rubrik6">
    <w:name w:val="heading 6"/>
    <w:basedOn w:val="Normal"/>
    <w:next w:val="Normal"/>
    <w:link w:val="Rubrik6Char"/>
    <w:uiPriority w:val="99"/>
    <w:qFormat/>
    <w:rsid w:val="00D207D9"/>
    <w:pPr>
      <w:keepNext/>
      <w:spacing w:before="0" w:beforeAutospacing="0" w:after="0" w:afterAutospacing="0"/>
      <w:outlineLvl w:val="5"/>
    </w:pPr>
    <w:rPr>
      <w:rFonts w:ascii="SchneiderPc" w:hAnsi="SchneiderPc" w:cs="SchneiderPc"/>
      <w:color w:val="auto"/>
      <w:sz w:val="90"/>
      <w:szCs w:val="90"/>
      <w:lang w:val="sv-SE" w:eastAsia="en-GB"/>
    </w:rPr>
  </w:style>
  <w:style w:type="paragraph" w:styleId="Rubrik7">
    <w:name w:val="heading 7"/>
    <w:basedOn w:val="Normal"/>
    <w:next w:val="Normal"/>
    <w:link w:val="Rubrik7Char"/>
    <w:uiPriority w:val="99"/>
    <w:qFormat/>
    <w:rsid w:val="00D207D9"/>
    <w:pPr>
      <w:keepNext/>
      <w:spacing w:before="0" w:beforeAutospacing="0" w:after="0" w:afterAutospacing="0"/>
      <w:ind w:left="567"/>
      <w:outlineLvl w:val="6"/>
    </w:pPr>
    <w:rPr>
      <w:rFonts w:ascii="Arial" w:hAnsi="Arial" w:cs="Arial"/>
      <w:b/>
      <w:bCs/>
      <w:i/>
      <w:iCs/>
      <w:color w:val="auto"/>
      <w:sz w:val="32"/>
      <w:szCs w:val="32"/>
      <w:lang w:val="sv-SE" w:eastAsia="en-GB"/>
    </w:rPr>
  </w:style>
  <w:style w:type="paragraph" w:styleId="Rubrik8">
    <w:name w:val="heading 8"/>
    <w:basedOn w:val="Normal"/>
    <w:next w:val="Normal"/>
    <w:link w:val="Rubrik8Char"/>
    <w:uiPriority w:val="99"/>
    <w:qFormat/>
    <w:rsid w:val="00D207D9"/>
    <w:pPr>
      <w:keepNext/>
      <w:spacing w:before="0" w:beforeAutospacing="0" w:after="0" w:afterAutospacing="0"/>
      <w:ind w:right="-92"/>
      <w:jc w:val="both"/>
      <w:outlineLvl w:val="7"/>
    </w:pPr>
    <w:rPr>
      <w:rFonts w:ascii="Arial" w:hAnsi="Arial" w:cs="Arial"/>
      <w:i/>
      <w:iCs/>
      <w:color w:val="auto"/>
      <w:sz w:val="22"/>
      <w:szCs w:val="22"/>
      <w:lang w:val="sv-SE" w:eastAsia="en-GB"/>
    </w:rPr>
  </w:style>
  <w:style w:type="paragraph" w:styleId="Rubrik9">
    <w:name w:val="heading 9"/>
    <w:basedOn w:val="Normal"/>
    <w:next w:val="Normal"/>
    <w:link w:val="Rubrik9Char"/>
    <w:uiPriority w:val="99"/>
    <w:qFormat/>
    <w:rsid w:val="00D207D9"/>
    <w:pPr>
      <w:keepNext/>
      <w:spacing w:before="0" w:beforeAutospacing="0" w:after="0" w:afterAutospacing="0" w:line="120" w:lineRule="atLeast"/>
      <w:ind w:left="567" w:right="-92"/>
      <w:jc w:val="both"/>
      <w:outlineLvl w:val="8"/>
    </w:pPr>
    <w:rPr>
      <w:rFonts w:ascii="Arial" w:hAnsi="Arial" w:cs="Arial"/>
      <w:b/>
      <w:bCs/>
      <w:color w:val="auto"/>
      <w:sz w:val="22"/>
      <w:szCs w:val="22"/>
      <w:lang w:val="sv-SE" w:eastAsia="en-G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F2626"/>
    <w:rPr>
      <w:rFonts w:asciiTheme="majorHAnsi" w:eastAsiaTheme="majorEastAsia" w:hAnsiTheme="majorHAnsi" w:cstheme="majorBidi"/>
      <w:b/>
      <w:bCs/>
      <w:color w:val="000000"/>
      <w:kern w:val="32"/>
      <w:sz w:val="32"/>
      <w:szCs w:val="32"/>
    </w:rPr>
  </w:style>
  <w:style w:type="character" w:customStyle="1" w:styleId="Rubrik2Char">
    <w:name w:val="Rubrik 2 Char"/>
    <w:basedOn w:val="Standardstycketeckensnitt"/>
    <w:link w:val="Rubrik2"/>
    <w:uiPriority w:val="9"/>
    <w:semiHidden/>
    <w:rsid w:val="00FF2626"/>
    <w:rPr>
      <w:rFonts w:asciiTheme="majorHAnsi" w:eastAsiaTheme="majorEastAsia" w:hAnsiTheme="majorHAnsi" w:cstheme="majorBidi"/>
      <w:b/>
      <w:bCs/>
      <w:i/>
      <w:iCs/>
      <w:color w:val="000000"/>
      <w:sz w:val="28"/>
      <w:szCs w:val="28"/>
    </w:rPr>
  </w:style>
  <w:style w:type="character" w:customStyle="1" w:styleId="Rubrik3Char">
    <w:name w:val="Rubrik 3 Char"/>
    <w:basedOn w:val="Standardstycketeckensnitt"/>
    <w:link w:val="Rubrik3"/>
    <w:uiPriority w:val="9"/>
    <w:semiHidden/>
    <w:rsid w:val="00FF2626"/>
    <w:rPr>
      <w:rFonts w:asciiTheme="majorHAnsi" w:eastAsiaTheme="majorEastAsia" w:hAnsiTheme="majorHAnsi" w:cstheme="majorBidi"/>
      <w:b/>
      <w:bCs/>
      <w:color w:val="000000"/>
      <w:sz w:val="26"/>
      <w:szCs w:val="26"/>
    </w:rPr>
  </w:style>
  <w:style w:type="character" w:customStyle="1" w:styleId="Rubrik4Char">
    <w:name w:val="Rubrik 4 Char"/>
    <w:basedOn w:val="Standardstycketeckensnitt"/>
    <w:link w:val="Rubrik4"/>
    <w:uiPriority w:val="9"/>
    <w:semiHidden/>
    <w:rsid w:val="00FF2626"/>
    <w:rPr>
      <w:rFonts w:asciiTheme="minorHAnsi" w:eastAsiaTheme="minorEastAsia" w:hAnsiTheme="minorHAnsi" w:cstheme="minorBidi"/>
      <w:b/>
      <w:bCs/>
      <w:color w:val="000000"/>
      <w:sz w:val="28"/>
      <w:szCs w:val="28"/>
    </w:rPr>
  </w:style>
  <w:style w:type="character" w:customStyle="1" w:styleId="Rubrik5Char">
    <w:name w:val="Rubrik 5 Char"/>
    <w:basedOn w:val="Standardstycketeckensnitt"/>
    <w:link w:val="Rubrik5"/>
    <w:uiPriority w:val="9"/>
    <w:semiHidden/>
    <w:rsid w:val="00FF2626"/>
    <w:rPr>
      <w:rFonts w:asciiTheme="minorHAnsi" w:eastAsiaTheme="minorEastAsia" w:hAnsiTheme="minorHAnsi" w:cstheme="minorBidi"/>
      <w:b/>
      <w:bCs/>
      <w:i/>
      <w:iCs/>
      <w:color w:val="000000"/>
      <w:sz w:val="26"/>
      <w:szCs w:val="26"/>
    </w:rPr>
  </w:style>
  <w:style w:type="character" w:customStyle="1" w:styleId="Rubrik6Char">
    <w:name w:val="Rubrik 6 Char"/>
    <w:basedOn w:val="Standardstycketeckensnitt"/>
    <w:link w:val="Rubrik6"/>
    <w:uiPriority w:val="9"/>
    <w:semiHidden/>
    <w:rsid w:val="00FF2626"/>
    <w:rPr>
      <w:rFonts w:asciiTheme="minorHAnsi" w:eastAsiaTheme="minorEastAsia" w:hAnsiTheme="minorHAnsi" w:cstheme="minorBidi"/>
      <w:b/>
      <w:bCs/>
      <w:color w:val="000000"/>
    </w:rPr>
  </w:style>
  <w:style w:type="character" w:customStyle="1" w:styleId="Rubrik7Char">
    <w:name w:val="Rubrik 7 Char"/>
    <w:basedOn w:val="Standardstycketeckensnitt"/>
    <w:link w:val="Rubrik7"/>
    <w:uiPriority w:val="9"/>
    <w:semiHidden/>
    <w:rsid w:val="00FF2626"/>
    <w:rPr>
      <w:rFonts w:asciiTheme="minorHAnsi" w:eastAsiaTheme="minorEastAsia" w:hAnsiTheme="minorHAnsi" w:cstheme="minorBidi"/>
      <w:color w:val="000000"/>
      <w:sz w:val="24"/>
      <w:szCs w:val="24"/>
    </w:rPr>
  </w:style>
  <w:style w:type="character" w:customStyle="1" w:styleId="Rubrik8Char">
    <w:name w:val="Rubrik 8 Char"/>
    <w:basedOn w:val="Standardstycketeckensnitt"/>
    <w:link w:val="Rubrik8"/>
    <w:uiPriority w:val="9"/>
    <w:semiHidden/>
    <w:rsid w:val="00FF2626"/>
    <w:rPr>
      <w:rFonts w:asciiTheme="minorHAnsi" w:eastAsiaTheme="minorEastAsia" w:hAnsiTheme="minorHAnsi" w:cstheme="minorBidi"/>
      <w:i/>
      <w:iCs/>
      <w:color w:val="000000"/>
      <w:sz w:val="24"/>
      <w:szCs w:val="24"/>
    </w:rPr>
  </w:style>
  <w:style w:type="character" w:customStyle="1" w:styleId="Rubrik9Char">
    <w:name w:val="Rubrik 9 Char"/>
    <w:basedOn w:val="Standardstycketeckensnitt"/>
    <w:link w:val="Rubrik9"/>
    <w:uiPriority w:val="9"/>
    <w:semiHidden/>
    <w:rsid w:val="00FF2626"/>
    <w:rPr>
      <w:rFonts w:asciiTheme="majorHAnsi" w:eastAsiaTheme="majorEastAsia" w:hAnsiTheme="majorHAnsi" w:cstheme="majorBidi"/>
      <w:color w:val="000000"/>
    </w:rPr>
  </w:style>
  <w:style w:type="paragraph" w:styleId="Sidhuvud">
    <w:name w:val="header"/>
    <w:basedOn w:val="Normal"/>
    <w:link w:val="SidhuvudChar"/>
    <w:uiPriority w:val="99"/>
    <w:rsid w:val="00D207D9"/>
    <w:pPr>
      <w:tabs>
        <w:tab w:val="center" w:pos="4536"/>
        <w:tab w:val="right" w:pos="9072"/>
      </w:tabs>
      <w:spacing w:before="0" w:beforeAutospacing="0" w:after="0" w:afterAutospacing="0"/>
    </w:pPr>
    <w:rPr>
      <w:color w:val="auto"/>
      <w:sz w:val="20"/>
      <w:szCs w:val="20"/>
      <w:lang w:val="sv-SE" w:eastAsia="en-GB"/>
    </w:rPr>
  </w:style>
  <w:style w:type="character" w:customStyle="1" w:styleId="SidhuvudChar">
    <w:name w:val="Sidhuvud Char"/>
    <w:basedOn w:val="Standardstycketeckensnitt"/>
    <w:link w:val="Sidhuvud"/>
    <w:uiPriority w:val="99"/>
    <w:semiHidden/>
    <w:rsid w:val="00FF2626"/>
    <w:rPr>
      <w:color w:val="000000"/>
      <w:sz w:val="24"/>
      <w:szCs w:val="24"/>
    </w:rPr>
  </w:style>
  <w:style w:type="paragraph" w:styleId="Sidfot">
    <w:name w:val="footer"/>
    <w:basedOn w:val="Normal"/>
    <w:link w:val="SidfotChar"/>
    <w:uiPriority w:val="99"/>
    <w:rsid w:val="00D207D9"/>
    <w:pPr>
      <w:tabs>
        <w:tab w:val="center" w:pos="4536"/>
        <w:tab w:val="right" w:pos="9072"/>
      </w:tabs>
      <w:spacing w:before="0" w:beforeAutospacing="0" w:after="0" w:afterAutospacing="0"/>
    </w:pPr>
    <w:rPr>
      <w:color w:val="auto"/>
      <w:sz w:val="20"/>
      <w:szCs w:val="20"/>
      <w:lang w:val="sv-SE" w:eastAsia="en-GB"/>
    </w:rPr>
  </w:style>
  <w:style w:type="character" w:customStyle="1" w:styleId="SidfotChar">
    <w:name w:val="Sidfot Char"/>
    <w:basedOn w:val="Standardstycketeckensnitt"/>
    <w:link w:val="Sidfot"/>
    <w:uiPriority w:val="99"/>
    <w:semiHidden/>
    <w:rsid w:val="00FF2626"/>
    <w:rPr>
      <w:color w:val="000000"/>
      <w:sz w:val="24"/>
      <w:szCs w:val="24"/>
    </w:rPr>
  </w:style>
  <w:style w:type="paragraph" w:styleId="Brdtext">
    <w:name w:val="Body Text"/>
    <w:basedOn w:val="Normal"/>
    <w:link w:val="BrdtextChar"/>
    <w:uiPriority w:val="99"/>
    <w:rsid w:val="00D207D9"/>
    <w:pPr>
      <w:spacing w:before="0" w:beforeAutospacing="0" w:after="0" w:afterAutospacing="0" w:line="120" w:lineRule="atLeast"/>
      <w:ind w:right="-289"/>
      <w:jc w:val="both"/>
    </w:pPr>
    <w:rPr>
      <w:rFonts w:ascii="Arial" w:hAnsi="Arial" w:cs="Arial"/>
      <w:color w:val="auto"/>
      <w:sz w:val="22"/>
      <w:szCs w:val="22"/>
      <w:lang w:val="sv-SE" w:eastAsia="en-GB"/>
    </w:rPr>
  </w:style>
  <w:style w:type="character" w:customStyle="1" w:styleId="BrdtextChar">
    <w:name w:val="Brödtext Char"/>
    <w:basedOn w:val="Standardstycketeckensnitt"/>
    <w:link w:val="Brdtext"/>
    <w:uiPriority w:val="99"/>
    <w:semiHidden/>
    <w:rsid w:val="00FF2626"/>
    <w:rPr>
      <w:color w:val="000000"/>
      <w:sz w:val="24"/>
      <w:szCs w:val="24"/>
    </w:rPr>
  </w:style>
  <w:style w:type="paragraph" w:styleId="Brdtext2">
    <w:name w:val="Body Text 2"/>
    <w:basedOn w:val="Normal"/>
    <w:link w:val="Brdtext2Char"/>
    <w:uiPriority w:val="99"/>
    <w:rsid w:val="00D207D9"/>
    <w:pPr>
      <w:spacing w:before="0" w:beforeAutospacing="0" w:after="0" w:afterAutospacing="0" w:line="120" w:lineRule="atLeast"/>
      <w:ind w:right="-289"/>
      <w:jc w:val="both"/>
    </w:pPr>
    <w:rPr>
      <w:rFonts w:ascii="Arial" w:hAnsi="Arial" w:cs="Arial"/>
      <w:b/>
      <w:bCs/>
      <w:color w:val="auto"/>
      <w:sz w:val="22"/>
      <w:szCs w:val="22"/>
      <w:lang w:val="sv-SE" w:eastAsia="en-GB"/>
    </w:rPr>
  </w:style>
  <w:style w:type="character" w:customStyle="1" w:styleId="Brdtext2Char">
    <w:name w:val="Brödtext 2 Char"/>
    <w:basedOn w:val="Standardstycketeckensnitt"/>
    <w:link w:val="Brdtext2"/>
    <w:uiPriority w:val="99"/>
    <w:semiHidden/>
    <w:rsid w:val="00FF2626"/>
    <w:rPr>
      <w:color w:val="000000"/>
      <w:sz w:val="24"/>
      <w:szCs w:val="24"/>
    </w:rPr>
  </w:style>
  <w:style w:type="paragraph" w:styleId="Brdtext3">
    <w:name w:val="Body Text 3"/>
    <w:basedOn w:val="Normal"/>
    <w:link w:val="Brdtext3Char"/>
    <w:uiPriority w:val="99"/>
    <w:rsid w:val="00D207D9"/>
    <w:pPr>
      <w:tabs>
        <w:tab w:val="left" w:pos="10206"/>
      </w:tabs>
      <w:spacing w:before="0" w:beforeAutospacing="0" w:after="0" w:afterAutospacing="0" w:line="120" w:lineRule="atLeast"/>
      <w:ind w:right="-800"/>
      <w:jc w:val="both"/>
    </w:pPr>
    <w:rPr>
      <w:rFonts w:ascii="Arial" w:hAnsi="Arial" w:cs="Arial"/>
      <w:color w:val="auto"/>
      <w:sz w:val="22"/>
      <w:szCs w:val="22"/>
      <w:lang w:val="sv-SE" w:eastAsia="en-GB"/>
    </w:rPr>
  </w:style>
  <w:style w:type="character" w:customStyle="1" w:styleId="Brdtext3Char">
    <w:name w:val="Brödtext 3 Char"/>
    <w:basedOn w:val="Standardstycketeckensnitt"/>
    <w:link w:val="Brdtext3"/>
    <w:uiPriority w:val="99"/>
    <w:semiHidden/>
    <w:rsid w:val="00FF2626"/>
    <w:rPr>
      <w:color w:val="000000"/>
      <w:sz w:val="16"/>
      <w:szCs w:val="16"/>
    </w:rPr>
  </w:style>
  <w:style w:type="character" w:styleId="Sidnummer">
    <w:name w:val="page number"/>
    <w:basedOn w:val="Standardstycketeckensnitt"/>
    <w:uiPriority w:val="99"/>
    <w:rsid w:val="00D207D9"/>
  </w:style>
  <w:style w:type="paragraph" w:styleId="Indragetstycke">
    <w:name w:val="Block Text"/>
    <w:basedOn w:val="Normal"/>
    <w:uiPriority w:val="99"/>
    <w:rsid w:val="00D207D9"/>
    <w:pPr>
      <w:spacing w:before="0" w:beforeAutospacing="0" w:after="0" w:afterAutospacing="0" w:line="120" w:lineRule="atLeast"/>
      <w:ind w:left="2835" w:right="-92"/>
      <w:jc w:val="both"/>
    </w:pPr>
    <w:rPr>
      <w:rFonts w:ascii="Arial" w:hAnsi="Arial" w:cs="Arial"/>
      <w:color w:val="auto"/>
      <w:sz w:val="22"/>
      <w:szCs w:val="22"/>
      <w:lang w:val="sv-SE" w:eastAsia="en-GB"/>
    </w:rPr>
  </w:style>
  <w:style w:type="paragraph" w:styleId="Dokumentversikt">
    <w:name w:val="Document Map"/>
    <w:basedOn w:val="Normal"/>
    <w:link w:val="DokumentversiktChar"/>
    <w:uiPriority w:val="99"/>
    <w:semiHidden/>
    <w:rsid w:val="00D207D9"/>
    <w:pPr>
      <w:shd w:val="clear" w:color="auto" w:fill="000080"/>
      <w:spacing w:before="0" w:beforeAutospacing="0" w:after="0" w:afterAutospacing="0"/>
    </w:pPr>
    <w:rPr>
      <w:rFonts w:ascii="Tahoma" w:hAnsi="Tahoma" w:cs="Tahoma"/>
      <w:color w:val="auto"/>
      <w:sz w:val="20"/>
      <w:szCs w:val="20"/>
      <w:lang w:val="sv-SE" w:eastAsia="en-GB"/>
    </w:rPr>
  </w:style>
  <w:style w:type="character" w:customStyle="1" w:styleId="DokumentversiktChar">
    <w:name w:val="Dokumentöversikt Char"/>
    <w:basedOn w:val="Standardstycketeckensnitt"/>
    <w:link w:val="Dokumentversikt"/>
    <w:uiPriority w:val="99"/>
    <w:semiHidden/>
    <w:rsid w:val="00FF2626"/>
    <w:rPr>
      <w:color w:val="000000"/>
      <w:sz w:val="0"/>
      <w:szCs w:val="0"/>
    </w:rPr>
  </w:style>
  <w:style w:type="paragraph" w:styleId="Brdtextmedindrag">
    <w:name w:val="Body Text Indent"/>
    <w:basedOn w:val="Normal"/>
    <w:link w:val="BrdtextmedindragChar"/>
    <w:uiPriority w:val="99"/>
    <w:rsid w:val="00D207D9"/>
    <w:pPr>
      <w:spacing w:before="0" w:beforeAutospacing="0" w:after="0" w:afterAutospacing="0"/>
      <w:ind w:left="567"/>
    </w:pPr>
    <w:rPr>
      <w:rFonts w:ascii="Arial" w:hAnsi="Arial" w:cs="Arial"/>
      <w:b/>
      <w:bCs/>
      <w:i/>
      <w:iCs/>
      <w:color w:val="auto"/>
      <w:sz w:val="32"/>
      <w:szCs w:val="32"/>
      <w:lang w:val="sv-SE" w:eastAsia="en-GB"/>
    </w:rPr>
  </w:style>
  <w:style w:type="character" w:customStyle="1" w:styleId="BrdtextmedindragChar">
    <w:name w:val="Brödtext med indrag Char"/>
    <w:basedOn w:val="Standardstycketeckensnitt"/>
    <w:link w:val="Brdtextmedindrag"/>
    <w:uiPriority w:val="99"/>
    <w:semiHidden/>
    <w:rsid w:val="00FF2626"/>
    <w:rPr>
      <w:color w:val="000000"/>
      <w:sz w:val="24"/>
      <w:szCs w:val="24"/>
    </w:rPr>
  </w:style>
  <w:style w:type="character" w:styleId="Kommentarsreferens">
    <w:name w:val="annotation reference"/>
    <w:basedOn w:val="Standardstycketeckensnitt"/>
    <w:uiPriority w:val="99"/>
    <w:semiHidden/>
    <w:rsid w:val="00D207D9"/>
    <w:rPr>
      <w:sz w:val="16"/>
      <w:szCs w:val="16"/>
    </w:rPr>
  </w:style>
  <w:style w:type="paragraph" w:styleId="Kommentarer">
    <w:name w:val="annotation text"/>
    <w:basedOn w:val="Normal"/>
    <w:link w:val="KommentarerChar"/>
    <w:uiPriority w:val="99"/>
    <w:semiHidden/>
    <w:rsid w:val="00D207D9"/>
    <w:pPr>
      <w:spacing w:before="0" w:beforeAutospacing="0" w:after="0" w:afterAutospacing="0"/>
    </w:pPr>
    <w:rPr>
      <w:color w:val="auto"/>
      <w:sz w:val="20"/>
      <w:szCs w:val="20"/>
      <w:lang w:val="sv-SE" w:eastAsia="en-GB"/>
    </w:rPr>
  </w:style>
  <w:style w:type="character" w:customStyle="1" w:styleId="KommentarerChar">
    <w:name w:val="Kommentarer Char"/>
    <w:basedOn w:val="Standardstycketeckensnitt"/>
    <w:link w:val="Kommentarer"/>
    <w:uiPriority w:val="99"/>
    <w:semiHidden/>
    <w:rsid w:val="0050529E"/>
    <w:rPr>
      <w:lang w:val="fr-FR" w:eastAsia="en-GB"/>
    </w:rPr>
  </w:style>
  <w:style w:type="paragraph" w:styleId="Brdtextmedindrag2">
    <w:name w:val="Body Text Indent 2"/>
    <w:basedOn w:val="Normal"/>
    <w:link w:val="Brdtextmedindrag2Char"/>
    <w:uiPriority w:val="99"/>
    <w:rsid w:val="00D207D9"/>
    <w:pPr>
      <w:spacing w:before="0" w:beforeAutospacing="0" w:after="0" w:afterAutospacing="0"/>
      <w:ind w:left="284"/>
      <w:jc w:val="both"/>
    </w:pPr>
    <w:rPr>
      <w:rFonts w:ascii="Arial" w:hAnsi="Arial" w:cs="Arial"/>
      <w:color w:val="auto"/>
      <w:sz w:val="20"/>
      <w:szCs w:val="20"/>
      <w:lang w:val="sv-SE" w:eastAsia="en-GB"/>
    </w:rPr>
  </w:style>
  <w:style w:type="character" w:customStyle="1" w:styleId="Brdtextmedindrag2Char">
    <w:name w:val="Brödtext med indrag 2 Char"/>
    <w:basedOn w:val="Standardstycketeckensnitt"/>
    <w:link w:val="Brdtextmedindrag2"/>
    <w:uiPriority w:val="99"/>
    <w:semiHidden/>
    <w:rsid w:val="00FF2626"/>
    <w:rPr>
      <w:color w:val="000000"/>
      <w:sz w:val="24"/>
      <w:szCs w:val="24"/>
    </w:rPr>
  </w:style>
  <w:style w:type="character" w:styleId="Hyperlnk">
    <w:name w:val="Hyperlink"/>
    <w:basedOn w:val="Standardstycketeckensnitt"/>
    <w:uiPriority w:val="99"/>
    <w:rsid w:val="00D207D9"/>
    <w:rPr>
      <w:color w:val="0000FF"/>
      <w:u w:val="single"/>
    </w:rPr>
  </w:style>
  <w:style w:type="paragraph" w:styleId="Brdtextmedindrag3">
    <w:name w:val="Body Text Indent 3"/>
    <w:basedOn w:val="Normal"/>
    <w:link w:val="Brdtextmedindrag3Char"/>
    <w:uiPriority w:val="99"/>
    <w:rsid w:val="00D207D9"/>
    <w:pPr>
      <w:tabs>
        <w:tab w:val="left" w:pos="4536"/>
      </w:tabs>
      <w:spacing w:before="0" w:beforeAutospacing="0" w:after="0" w:afterAutospacing="0"/>
      <w:ind w:left="284"/>
      <w:jc w:val="both"/>
    </w:pPr>
    <w:rPr>
      <w:rFonts w:ascii="Arial" w:hAnsi="Arial" w:cs="Arial"/>
      <w:b/>
      <w:bCs/>
      <w:i/>
      <w:iCs/>
      <w:color w:val="auto"/>
      <w:u w:val="single"/>
      <w:lang w:val="sv-SE" w:eastAsia="en-GB"/>
    </w:rPr>
  </w:style>
  <w:style w:type="character" w:customStyle="1" w:styleId="Brdtextmedindrag3Char">
    <w:name w:val="Brödtext med indrag 3 Char"/>
    <w:basedOn w:val="Standardstycketeckensnitt"/>
    <w:link w:val="Brdtextmedindrag3"/>
    <w:uiPriority w:val="99"/>
    <w:semiHidden/>
    <w:rsid w:val="00FF2626"/>
    <w:rPr>
      <w:color w:val="000000"/>
      <w:sz w:val="16"/>
      <w:szCs w:val="16"/>
    </w:rPr>
  </w:style>
  <w:style w:type="paragraph" w:styleId="Inledning">
    <w:name w:val="Salutation"/>
    <w:basedOn w:val="Normal"/>
    <w:link w:val="InledningChar"/>
    <w:uiPriority w:val="99"/>
    <w:rsid w:val="00D207D9"/>
    <w:pPr>
      <w:spacing w:before="0" w:beforeAutospacing="0" w:after="0" w:afterAutospacing="0"/>
    </w:pPr>
    <w:rPr>
      <w:rFonts w:ascii="Times" w:hAnsi="Times" w:cs="Times"/>
      <w:color w:val="auto"/>
      <w:lang w:val="sv-SE" w:eastAsia="fr-FR"/>
    </w:rPr>
  </w:style>
  <w:style w:type="character" w:customStyle="1" w:styleId="InledningChar">
    <w:name w:val="Inledning Char"/>
    <w:basedOn w:val="Standardstycketeckensnitt"/>
    <w:link w:val="Inledning"/>
    <w:uiPriority w:val="99"/>
    <w:semiHidden/>
    <w:rsid w:val="00FF2626"/>
    <w:rPr>
      <w:color w:val="000000"/>
      <w:sz w:val="24"/>
      <w:szCs w:val="24"/>
    </w:rPr>
  </w:style>
  <w:style w:type="paragraph" w:customStyle="1" w:styleId="CommentSubject1">
    <w:name w:val="Comment Subject1"/>
    <w:basedOn w:val="Kommentarer"/>
    <w:next w:val="Kommentarer"/>
    <w:uiPriority w:val="99"/>
    <w:semiHidden/>
    <w:rsid w:val="00D207D9"/>
    <w:rPr>
      <w:b/>
      <w:bCs/>
    </w:rPr>
  </w:style>
  <w:style w:type="paragraph" w:customStyle="1" w:styleId="BalloonText1">
    <w:name w:val="Balloon Text1"/>
    <w:basedOn w:val="Normal"/>
    <w:uiPriority w:val="99"/>
    <w:semiHidden/>
    <w:rsid w:val="00D207D9"/>
    <w:pPr>
      <w:spacing w:before="0" w:beforeAutospacing="0" w:after="0" w:afterAutospacing="0"/>
    </w:pPr>
    <w:rPr>
      <w:rFonts w:ascii="Tahoma" w:hAnsi="Tahoma" w:cs="Tahoma"/>
      <w:color w:val="auto"/>
      <w:sz w:val="16"/>
      <w:szCs w:val="16"/>
      <w:lang w:val="sv-SE" w:eastAsia="en-GB"/>
    </w:rPr>
  </w:style>
  <w:style w:type="character" w:styleId="Stark">
    <w:name w:val="Strong"/>
    <w:basedOn w:val="Standardstycketeckensnitt"/>
    <w:uiPriority w:val="99"/>
    <w:qFormat/>
    <w:rsid w:val="00D46AEA"/>
    <w:rPr>
      <w:b/>
      <w:bCs/>
    </w:rPr>
  </w:style>
  <w:style w:type="paragraph" w:styleId="Ballongtext">
    <w:name w:val="Balloon Text"/>
    <w:basedOn w:val="Normal"/>
    <w:link w:val="BallongtextChar"/>
    <w:uiPriority w:val="99"/>
    <w:semiHidden/>
    <w:rsid w:val="008066E1"/>
    <w:pPr>
      <w:spacing w:before="0" w:beforeAutospacing="0" w:after="0" w:afterAutospacing="0"/>
    </w:pPr>
    <w:rPr>
      <w:rFonts w:ascii="Tahoma" w:hAnsi="Tahoma" w:cs="Tahoma"/>
      <w:color w:val="auto"/>
      <w:sz w:val="16"/>
      <w:szCs w:val="16"/>
      <w:lang w:val="sv-SE" w:eastAsia="en-GB"/>
    </w:rPr>
  </w:style>
  <w:style w:type="character" w:customStyle="1" w:styleId="BallongtextChar">
    <w:name w:val="Ballongtext Char"/>
    <w:basedOn w:val="Standardstycketeckensnitt"/>
    <w:link w:val="Ballongtext"/>
    <w:uiPriority w:val="99"/>
    <w:semiHidden/>
    <w:rsid w:val="00FF2626"/>
    <w:rPr>
      <w:color w:val="000000"/>
      <w:sz w:val="0"/>
      <w:szCs w:val="0"/>
    </w:rPr>
  </w:style>
  <w:style w:type="paragraph" w:customStyle="1" w:styleId="Formatmall">
    <w:name w:val="Formatmall"/>
    <w:basedOn w:val="Normal"/>
    <w:next w:val="HTML"/>
    <w:uiPriority w:val="99"/>
    <w:rsid w:val="002E1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Pr>
      <w:rFonts w:ascii="Courier New" w:hAnsi="Courier New" w:cs="Courier New"/>
      <w:color w:val="auto"/>
      <w:sz w:val="20"/>
      <w:szCs w:val="20"/>
      <w:lang w:val="sv-SE" w:eastAsia="sv-SE"/>
    </w:rPr>
  </w:style>
  <w:style w:type="paragraph" w:customStyle="1" w:styleId="HTML">
    <w:name w:val="HTML"/>
    <w:aliases w:val="förformaterad"/>
    <w:basedOn w:val="Normal"/>
    <w:uiPriority w:val="99"/>
    <w:rsid w:val="002E1F60"/>
    <w:pPr>
      <w:spacing w:before="0" w:beforeAutospacing="0" w:after="0" w:afterAutospacing="0"/>
    </w:pPr>
    <w:rPr>
      <w:rFonts w:ascii="Courier New" w:hAnsi="Courier New" w:cs="Courier New"/>
      <w:color w:val="auto"/>
      <w:sz w:val="20"/>
      <w:szCs w:val="20"/>
      <w:lang w:val="sv-SE" w:eastAsia="en-GB"/>
    </w:rPr>
  </w:style>
  <w:style w:type="paragraph" w:styleId="Revision">
    <w:name w:val="Revision"/>
    <w:hidden/>
    <w:uiPriority w:val="99"/>
    <w:semiHidden/>
    <w:rsid w:val="005D05DA"/>
    <w:rPr>
      <w:sz w:val="20"/>
      <w:szCs w:val="20"/>
      <w:lang w:val="fr-FR" w:eastAsia="en-GB"/>
    </w:rPr>
  </w:style>
  <w:style w:type="character" w:styleId="Betoning">
    <w:name w:val="Emphasis"/>
    <w:basedOn w:val="Standardstycketeckensnitt"/>
    <w:uiPriority w:val="99"/>
    <w:qFormat/>
    <w:rsid w:val="00E73DAC"/>
    <w:rPr>
      <w:i/>
      <w:iCs/>
    </w:rPr>
  </w:style>
  <w:style w:type="paragraph" w:styleId="Kommentarsmne">
    <w:name w:val="annotation subject"/>
    <w:basedOn w:val="Kommentarer"/>
    <w:next w:val="Kommentarer"/>
    <w:link w:val="KommentarsmneChar"/>
    <w:uiPriority w:val="99"/>
    <w:semiHidden/>
    <w:rsid w:val="0050529E"/>
    <w:rPr>
      <w:b/>
      <w:bCs/>
    </w:rPr>
  </w:style>
  <w:style w:type="character" w:customStyle="1" w:styleId="KommentarsmneChar">
    <w:name w:val="Kommentarsämne Char"/>
    <w:basedOn w:val="KommentarerChar"/>
    <w:link w:val="Kommentarsmne"/>
    <w:uiPriority w:val="99"/>
    <w:rsid w:val="0050529E"/>
  </w:style>
  <w:style w:type="paragraph" w:customStyle="1" w:styleId="Default">
    <w:name w:val="Default"/>
    <w:rsid w:val="00D54576"/>
    <w:pPr>
      <w:autoSpaceDE w:val="0"/>
      <w:autoSpaceDN w:val="0"/>
      <w:adjustRightInd w:val="0"/>
    </w:pPr>
    <w:rPr>
      <w:rFonts w:ascii="Arial" w:hAnsi="Arial" w:cs="Arial"/>
      <w:color w:val="000000"/>
      <w:sz w:val="24"/>
      <w:szCs w:val="24"/>
      <w:lang w:val="sv-SE"/>
    </w:rPr>
  </w:style>
</w:styles>
</file>

<file path=word/webSettings.xml><?xml version="1.0" encoding="utf-8"?>
<w:webSettings xmlns:r="http://schemas.openxmlformats.org/officeDocument/2006/relationships" xmlns:w="http://schemas.openxmlformats.org/wordprocessingml/2006/main">
  <w:divs>
    <w:div w:id="968708433">
      <w:marLeft w:val="0"/>
      <w:marRight w:val="0"/>
      <w:marTop w:val="0"/>
      <w:marBottom w:val="0"/>
      <w:divBdr>
        <w:top w:val="none" w:sz="0" w:space="0" w:color="auto"/>
        <w:left w:val="none" w:sz="0" w:space="0" w:color="auto"/>
        <w:bottom w:val="none" w:sz="0" w:space="0" w:color="auto"/>
        <w:right w:val="none" w:sz="0" w:space="0" w:color="auto"/>
      </w:divBdr>
    </w:div>
    <w:div w:id="96870843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SkanskaTheme">
  <a:themeElements>
    <a:clrScheme name="Custom 1">
      <a:dk1>
        <a:srgbClr val="0078C9"/>
      </a:dk1>
      <a:lt1>
        <a:srgbClr val="5BB4E5"/>
      </a:lt1>
      <a:dk2>
        <a:srgbClr val="C0DDEA"/>
      </a:dk2>
      <a:lt2>
        <a:srgbClr val="BEB2A6"/>
      </a:lt2>
      <a:accent1>
        <a:srgbClr val="3D9B35"/>
      </a:accent1>
      <a:accent2>
        <a:srgbClr val="77B800"/>
      </a:accent2>
      <a:accent3>
        <a:srgbClr val="BED600"/>
      </a:accent3>
      <a:accent4>
        <a:srgbClr val="E57200"/>
      </a:accent4>
      <a:accent5>
        <a:srgbClr val="FFCB00"/>
      </a:accent5>
      <a:accent6>
        <a:srgbClr val="EADF00"/>
      </a:accent6>
      <a:hlink>
        <a:srgbClr val="293E6B"/>
      </a:hlink>
      <a:folHlink>
        <a:srgbClr val="808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557104-84BC-4A57-A46D-050177CE6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436</Words>
  <Characters>2782</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Press Release KAVLICO</vt:lpstr>
    </vt:vector>
  </TitlesOfParts>
  <Company>Schneider Electric</Company>
  <LinksUpToDate>false</LinksUpToDate>
  <CharactersWithSpaces>3212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KAVLICO</dc:title>
  <dc:creator>emma.nordenstaaf</dc:creator>
  <cp:lastModifiedBy>emma.nordenstaaf</cp:lastModifiedBy>
  <cp:revision>2</cp:revision>
  <cp:lastPrinted>2012-05-25T13:30:00Z</cp:lastPrinted>
  <dcterms:created xsi:type="dcterms:W3CDTF">2012-05-25T13:31:00Z</dcterms:created>
  <dcterms:modified xsi:type="dcterms:W3CDTF">2012-05-25T13:31:00Z</dcterms:modified>
</cp:coreProperties>
</file>