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D6" w:rsidRDefault="003602D6" w:rsidP="00EC2858">
      <w:pPr>
        <w:pStyle w:val="Normalwebb"/>
        <w:rPr>
          <w:rStyle w:val="Stark"/>
          <w:rFonts w:ascii="Arial" w:hAnsi="Arial" w:cs="Arial"/>
          <w:color w:val="C00000"/>
          <w:lang w:val="sv-SE"/>
        </w:rPr>
      </w:pPr>
      <w:r>
        <w:rPr>
          <w:rFonts w:ascii="Arial" w:hAnsi="Arial" w:cs="Arial"/>
          <w:b/>
          <w:bCs/>
          <w:noProof/>
          <w:color w:val="C00000"/>
          <w:sz w:val="22"/>
          <w:szCs w:val="22"/>
        </w:rPr>
        <w:drawing>
          <wp:anchor distT="0" distB="0" distL="114300" distR="114300" simplePos="0" relativeHeight="251658240" behindDoc="0" locked="0" layoutInCell="1" allowOverlap="1">
            <wp:simplePos x="0" y="0"/>
            <wp:positionH relativeFrom="margin">
              <wp:posOffset>4272280</wp:posOffset>
            </wp:positionH>
            <wp:positionV relativeFrom="margin">
              <wp:posOffset>-99695</wp:posOffset>
            </wp:positionV>
            <wp:extent cx="1562100" cy="400050"/>
            <wp:effectExtent l="19050" t="0" r="0" b="0"/>
            <wp:wrapSquare wrapText="bothSides"/>
            <wp:docPr id="1" name="Bild 1" descr="G:\Bildbank\logotyper\SE-Logo-Claim-Har-bor-din-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ildbank\logotyper\SE-Logo-Claim-Har-bor-din-RGB.png"/>
                    <pic:cNvPicPr>
                      <a:picLocks noChangeAspect="1" noChangeArrowheads="1"/>
                    </pic:cNvPicPr>
                  </pic:nvPicPr>
                  <pic:blipFill>
                    <a:blip r:embed="rId4" cstate="print"/>
                    <a:srcRect/>
                    <a:stretch>
                      <a:fillRect/>
                    </a:stretch>
                  </pic:blipFill>
                  <pic:spPr bwMode="auto">
                    <a:xfrm>
                      <a:off x="0" y="0"/>
                      <a:ext cx="1562100" cy="400050"/>
                    </a:xfrm>
                    <a:prstGeom prst="rect">
                      <a:avLst/>
                    </a:prstGeom>
                    <a:noFill/>
                    <a:ln w="9525">
                      <a:noFill/>
                      <a:miter lim="800000"/>
                      <a:headEnd/>
                      <a:tailEnd/>
                    </a:ln>
                  </pic:spPr>
                </pic:pic>
              </a:graphicData>
            </a:graphic>
          </wp:anchor>
        </w:drawing>
      </w:r>
    </w:p>
    <w:p w:rsidR="00EC2858" w:rsidRPr="00EC2858" w:rsidRDefault="00EC2858" w:rsidP="00846E78">
      <w:pPr>
        <w:pStyle w:val="Ingetavstnd"/>
        <w:rPr>
          <w:rStyle w:val="Stark"/>
          <w:rFonts w:cs="Arial"/>
          <w:color w:val="C00000"/>
          <w:lang w:val="sv-SE"/>
        </w:rPr>
      </w:pPr>
      <w:r w:rsidRPr="00EC2858">
        <w:rPr>
          <w:rStyle w:val="Stark"/>
          <w:rFonts w:cs="Arial"/>
          <w:color w:val="C00000"/>
          <w:lang w:val="sv-SE"/>
        </w:rPr>
        <w:t>INTERHOME PRESSRELEASE</w:t>
      </w:r>
      <w:r w:rsidR="003602D6">
        <w:rPr>
          <w:rStyle w:val="Stark"/>
          <w:rFonts w:cs="Arial"/>
          <w:color w:val="C00000"/>
          <w:lang w:val="sv-SE"/>
        </w:rPr>
        <w:tab/>
      </w:r>
      <w:r w:rsidR="003602D6">
        <w:rPr>
          <w:rStyle w:val="Stark"/>
          <w:rFonts w:cs="Arial"/>
          <w:color w:val="C00000"/>
          <w:lang w:val="sv-SE"/>
        </w:rPr>
        <w:tab/>
      </w:r>
    </w:p>
    <w:p w:rsidR="00846E78" w:rsidRPr="00846E78" w:rsidRDefault="00846E78" w:rsidP="00846E78">
      <w:pPr>
        <w:pStyle w:val="Ingetavstnd"/>
        <w:rPr>
          <w:rStyle w:val="Stark"/>
          <w:rFonts w:cs="Arial"/>
          <w:sz w:val="10"/>
          <w:szCs w:val="10"/>
          <w:lang w:val="sv-SE"/>
        </w:rPr>
      </w:pPr>
    </w:p>
    <w:p w:rsidR="00EC2858" w:rsidRDefault="00EC2858" w:rsidP="00846E78">
      <w:pPr>
        <w:pStyle w:val="Ingetavstnd"/>
        <w:rPr>
          <w:rStyle w:val="Stark"/>
          <w:rFonts w:cs="Arial"/>
          <w:lang w:val="sv-SE"/>
        </w:rPr>
      </w:pPr>
      <w:r w:rsidRPr="00EC2858">
        <w:rPr>
          <w:rStyle w:val="Stark"/>
          <w:rFonts w:cs="Arial"/>
          <w:lang w:val="sv-SE"/>
        </w:rPr>
        <w:t>Stockholm 2011-10-19</w:t>
      </w:r>
    </w:p>
    <w:p w:rsidR="00846E78" w:rsidRPr="00846E78" w:rsidRDefault="00846E78" w:rsidP="00846E78">
      <w:pPr>
        <w:pStyle w:val="Ingetavstnd"/>
        <w:rPr>
          <w:rStyle w:val="Stark"/>
          <w:rFonts w:cs="Arial"/>
          <w:sz w:val="36"/>
          <w:szCs w:val="36"/>
          <w:lang w:val="sv-SE"/>
        </w:rPr>
      </w:pPr>
    </w:p>
    <w:p w:rsidR="00EC2858" w:rsidRPr="00EC2858" w:rsidRDefault="00EC2858" w:rsidP="00846E78">
      <w:pPr>
        <w:pStyle w:val="Ingetavstnd"/>
        <w:rPr>
          <w:rStyle w:val="Stark"/>
          <w:rFonts w:cs="Arial"/>
          <w:sz w:val="24"/>
          <w:szCs w:val="24"/>
          <w:lang w:val="sv-SE"/>
        </w:rPr>
      </w:pPr>
      <w:r w:rsidRPr="00EC2858">
        <w:rPr>
          <w:rStyle w:val="Stark"/>
          <w:rFonts w:cs="Arial"/>
          <w:sz w:val="24"/>
          <w:szCs w:val="24"/>
          <w:lang w:val="sv-SE"/>
        </w:rPr>
        <w:t>Ökad efterfrågan på att hyra semesterbostad i Europa</w:t>
      </w:r>
    </w:p>
    <w:p w:rsidR="00846E78" w:rsidRPr="00846E78" w:rsidRDefault="00846E78" w:rsidP="00846E78">
      <w:pPr>
        <w:pStyle w:val="Ingetavstnd"/>
        <w:rPr>
          <w:rStyle w:val="Stark"/>
          <w:rFonts w:cs="Arial"/>
          <w:sz w:val="16"/>
          <w:szCs w:val="16"/>
          <w:lang w:val="sv-SE"/>
        </w:rPr>
      </w:pPr>
    </w:p>
    <w:p w:rsidR="00EC2858" w:rsidRPr="00EC2858" w:rsidRDefault="00EC2858" w:rsidP="00E42D7F">
      <w:pPr>
        <w:pStyle w:val="Ingetavstnd"/>
        <w:rPr>
          <w:color w:val="4B4B4B"/>
          <w:sz w:val="20"/>
          <w:szCs w:val="20"/>
          <w:lang w:val="sv-SE"/>
        </w:rPr>
      </w:pPr>
      <w:r w:rsidRPr="00EC2858">
        <w:rPr>
          <w:rStyle w:val="Stark"/>
          <w:rFonts w:cs="Arial"/>
          <w:sz w:val="20"/>
          <w:szCs w:val="20"/>
          <w:lang w:val="sv-SE"/>
        </w:rPr>
        <w:t xml:space="preserve">Marknaden för semesterhus och lägenheter i Europa förväntas fortsätta växa i både omsättning och antal gäster, med en årlig tillväxt på 2-6% fram till 2013. Detta enligt en undersökning gjord av USA-baserade forskningsmyndigheten för resebranschen </w:t>
      </w:r>
      <w:proofErr w:type="spellStart"/>
      <w:r w:rsidRPr="00EC2858">
        <w:rPr>
          <w:rStyle w:val="Stark"/>
          <w:rFonts w:cs="Arial"/>
          <w:sz w:val="20"/>
          <w:szCs w:val="20"/>
          <w:lang w:val="sv-SE"/>
        </w:rPr>
        <w:t>PhoCusWright</w:t>
      </w:r>
      <w:proofErr w:type="spellEnd"/>
      <w:r w:rsidRPr="00EC2858">
        <w:rPr>
          <w:rStyle w:val="Stark"/>
          <w:rFonts w:cs="Arial"/>
          <w:sz w:val="20"/>
          <w:szCs w:val="20"/>
          <w:lang w:val="sv-SE"/>
        </w:rPr>
        <w:t xml:space="preserve">. Studien är den första i sitt slag, och har utförts på uppdrag av marknadsledande Interhome, och flera andra stora semesterbostadsleverantörer i Europa. </w:t>
      </w:r>
    </w:p>
    <w:p w:rsidR="00E42D7F" w:rsidRDefault="00EC2858" w:rsidP="00E42D7F">
      <w:pPr>
        <w:pStyle w:val="Ingetavstnd"/>
        <w:rPr>
          <w:rStyle w:val="Stark"/>
          <w:rFonts w:cs="Arial"/>
          <w:sz w:val="20"/>
          <w:szCs w:val="20"/>
          <w:lang w:val="sv-SE"/>
        </w:rPr>
      </w:pPr>
      <w:r w:rsidRPr="00EC2858">
        <w:rPr>
          <w:rStyle w:val="Stark"/>
          <w:rFonts w:cs="Arial"/>
          <w:sz w:val="20"/>
          <w:szCs w:val="20"/>
          <w:lang w:val="sv-SE"/>
        </w:rPr>
        <w:t xml:space="preserve">Rapporten visar att en ny kundgrupp inte bara tilltalas av den fördelaktiga semesterkostnad som ett hus eller en lägenhet innebär, utan även av att det blivit allt enklare att boka sin </w:t>
      </w:r>
      <w:proofErr w:type="spellStart"/>
      <w:r>
        <w:rPr>
          <w:rStyle w:val="Stark"/>
          <w:rFonts w:cs="Arial"/>
          <w:sz w:val="20"/>
          <w:szCs w:val="20"/>
          <w:lang w:val="sv-SE"/>
        </w:rPr>
        <w:t>s</w:t>
      </w:r>
      <w:r w:rsidRPr="00EC2858">
        <w:rPr>
          <w:rStyle w:val="Stark"/>
          <w:rFonts w:cs="Arial"/>
          <w:sz w:val="20"/>
          <w:szCs w:val="20"/>
          <w:lang w:val="sv-SE"/>
        </w:rPr>
        <w:t>emester</w:t>
      </w:r>
      <w:r>
        <w:rPr>
          <w:rStyle w:val="Stark"/>
          <w:rFonts w:cs="Arial"/>
          <w:sz w:val="20"/>
          <w:szCs w:val="20"/>
          <w:lang w:val="sv-SE"/>
        </w:rPr>
        <w:t>-</w:t>
      </w:r>
      <w:r w:rsidRPr="00EC2858">
        <w:rPr>
          <w:rStyle w:val="Stark"/>
          <w:rFonts w:cs="Arial"/>
          <w:sz w:val="20"/>
          <w:szCs w:val="20"/>
          <w:lang w:val="sv-SE"/>
        </w:rPr>
        <w:t>bostad</w:t>
      </w:r>
      <w:proofErr w:type="spellEnd"/>
      <w:r w:rsidRPr="00EC2858">
        <w:rPr>
          <w:rStyle w:val="Stark"/>
          <w:rFonts w:cs="Arial"/>
          <w:sz w:val="20"/>
          <w:szCs w:val="20"/>
          <w:lang w:val="sv-SE"/>
        </w:rPr>
        <w:t xml:space="preserve"> på Internet. Det växande lågprisflyget har också </w:t>
      </w:r>
      <w:r w:rsidR="00E42D7F">
        <w:rPr>
          <w:rStyle w:val="Stark"/>
          <w:rFonts w:cs="Arial"/>
          <w:sz w:val="20"/>
          <w:szCs w:val="20"/>
          <w:lang w:val="sv-SE"/>
        </w:rPr>
        <w:t>öppnat upp för en kundkrets som</w:t>
      </w:r>
    </w:p>
    <w:p w:rsidR="00E42D7F" w:rsidRDefault="00E42D7F" w:rsidP="00E42D7F">
      <w:pPr>
        <w:pStyle w:val="Ingetavstnd"/>
        <w:rPr>
          <w:rStyle w:val="Stark"/>
          <w:rFonts w:cs="Arial"/>
          <w:sz w:val="20"/>
          <w:szCs w:val="20"/>
          <w:lang w:val="sv-SE"/>
        </w:rPr>
      </w:pPr>
      <w:r>
        <w:rPr>
          <w:rStyle w:val="Stark"/>
          <w:rFonts w:cs="Arial"/>
          <w:sz w:val="20"/>
          <w:szCs w:val="20"/>
          <w:lang w:val="sv-SE"/>
        </w:rPr>
        <w:t>u</w:t>
      </w:r>
      <w:r w:rsidR="00EC2858" w:rsidRPr="00EC2858">
        <w:rPr>
          <w:rStyle w:val="Stark"/>
          <w:rFonts w:cs="Arial"/>
          <w:sz w:val="20"/>
          <w:szCs w:val="20"/>
          <w:lang w:val="sv-SE"/>
        </w:rPr>
        <w:t>ppskattar</w:t>
      </w:r>
      <w:r>
        <w:rPr>
          <w:rStyle w:val="Stark"/>
          <w:rFonts w:cs="Arial"/>
          <w:sz w:val="20"/>
          <w:szCs w:val="20"/>
          <w:lang w:val="sv-SE"/>
        </w:rPr>
        <w:t xml:space="preserve"> </w:t>
      </w:r>
      <w:r w:rsidR="00EC2858" w:rsidRPr="00EC2858">
        <w:rPr>
          <w:rStyle w:val="Stark"/>
          <w:rFonts w:cs="Arial"/>
          <w:sz w:val="20"/>
          <w:szCs w:val="20"/>
          <w:lang w:val="sv-SE"/>
        </w:rPr>
        <w:t>flexibilitet och en självständig semester.</w:t>
      </w:r>
    </w:p>
    <w:p w:rsidR="00EC2858" w:rsidRDefault="00EC2858" w:rsidP="00E42D7F">
      <w:pPr>
        <w:pStyle w:val="Ingetavstnd"/>
        <w:rPr>
          <w:color w:val="4B4B4B"/>
          <w:sz w:val="20"/>
          <w:szCs w:val="20"/>
          <w:lang w:val="sv-SE"/>
        </w:rPr>
      </w:pPr>
      <w:r w:rsidRPr="00EC2858">
        <w:rPr>
          <w:color w:val="4B4B4B"/>
          <w:sz w:val="20"/>
          <w:szCs w:val="20"/>
          <w:lang w:val="sv-SE"/>
        </w:rPr>
        <w:br/>
        <w:t xml:space="preserve">Framtiden för den europeiska semesterbostadsbranschen ser fortsatt ljus ut. Rapporten visar att </w:t>
      </w:r>
      <w:proofErr w:type="spellStart"/>
      <w:r w:rsidRPr="00EC2858">
        <w:rPr>
          <w:color w:val="4B4B4B"/>
          <w:sz w:val="20"/>
          <w:szCs w:val="20"/>
          <w:lang w:val="sv-SE"/>
        </w:rPr>
        <w:t>efter</w:t>
      </w:r>
      <w:r>
        <w:rPr>
          <w:color w:val="4B4B4B"/>
          <w:sz w:val="20"/>
          <w:szCs w:val="20"/>
          <w:lang w:val="sv-SE"/>
        </w:rPr>
        <w:t>-</w:t>
      </w:r>
      <w:r w:rsidRPr="00EC2858">
        <w:rPr>
          <w:color w:val="4B4B4B"/>
          <w:sz w:val="20"/>
          <w:szCs w:val="20"/>
          <w:lang w:val="sv-SE"/>
        </w:rPr>
        <w:t>frågan</w:t>
      </w:r>
      <w:proofErr w:type="spellEnd"/>
      <w:r w:rsidRPr="00EC2858">
        <w:rPr>
          <w:color w:val="4B4B4B"/>
          <w:sz w:val="20"/>
          <w:szCs w:val="20"/>
          <w:lang w:val="sv-SE"/>
        </w:rPr>
        <w:t xml:space="preserve"> på fritidshus och lägenheter har ökat konsekvent under de senaste åren, medan hotellindustrin har varit på tillbakagång. Under den globala ekonomiska krisen 2008/2009 påverkades Europas </w:t>
      </w:r>
      <w:proofErr w:type="spellStart"/>
      <w:r w:rsidRPr="00EC2858">
        <w:rPr>
          <w:color w:val="4B4B4B"/>
          <w:sz w:val="20"/>
          <w:szCs w:val="20"/>
          <w:lang w:val="sv-SE"/>
        </w:rPr>
        <w:t>semester</w:t>
      </w:r>
      <w:r>
        <w:rPr>
          <w:color w:val="4B4B4B"/>
          <w:sz w:val="20"/>
          <w:szCs w:val="20"/>
          <w:lang w:val="sv-SE"/>
        </w:rPr>
        <w:t>-</w:t>
      </w:r>
      <w:r w:rsidRPr="00EC2858">
        <w:rPr>
          <w:color w:val="4B4B4B"/>
          <w:sz w:val="20"/>
          <w:szCs w:val="20"/>
          <w:lang w:val="sv-SE"/>
        </w:rPr>
        <w:t>bostadsmarknad</w:t>
      </w:r>
      <w:proofErr w:type="spellEnd"/>
      <w:r w:rsidRPr="00EC2858">
        <w:rPr>
          <w:color w:val="4B4B4B"/>
          <w:sz w:val="20"/>
          <w:szCs w:val="20"/>
          <w:lang w:val="sv-SE"/>
        </w:rPr>
        <w:t xml:space="preserve"> knappt någonting.</w:t>
      </w:r>
    </w:p>
    <w:p w:rsidR="00846E78" w:rsidRPr="00EC2858" w:rsidRDefault="00846E78" w:rsidP="00846E78">
      <w:pPr>
        <w:pStyle w:val="Ingetavstnd"/>
        <w:rPr>
          <w:color w:val="4B4B4B"/>
          <w:sz w:val="20"/>
          <w:szCs w:val="20"/>
          <w:lang w:val="sv-SE"/>
        </w:rPr>
      </w:pPr>
    </w:p>
    <w:p w:rsidR="00EC2858" w:rsidRDefault="00EC2858" w:rsidP="00846E78">
      <w:pPr>
        <w:pStyle w:val="Ingetavstnd"/>
        <w:rPr>
          <w:color w:val="4B4B4B"/>
          <w:sz w:val="20"/>
          <w:szCs w:val="20"/>
          <w:lang w:val="sv-SE"/>
        </w:rPr>
      </w:pPr>
      <w:r w:rsidRPr="00EC2858">
        <w:rPr>
          <w:rStyle w:val="Stark"/>
          <w:rFonts w:cs="Arial"/>
          <w:sz w:val="20"/>
          <w:szCs w:val="20"/>
          <w:lang w:val="sv-SE"/>
        </w:rPr>
        <w:t>Familjer, unga vuxna och internetgenerationen</w:t>
      </w:r>
      <w:r w:rsidRPr="00EC2858">
        <w:rPr>
          <w:sz w:val="20"/>
          <w:szCs w:val="20"/>
          <w:lang w:val="sv-SE"/>
        </w:rPr>
        <w:br/>
      </w:r>
      <w:r w:rsidRPr="00EC2858">
        <w:rPr>
          <w:color w:val="4B4B4B"/>
          <w:sz w:val="20"/>
          <w:szCs w:val="20"/>
          <w:lang w:val="sv-SE"/>
        </w:rPr>
        <w:t xml:space="preserve">Tillväxten i semesterbostadssektorn skapas främst av familjer och unga vuxna. Studien visar att </w:t>
      </w:r>
      <w:proofErr w:type="spellStart"/>
      <w:r w:rsidRPr="00EC2858">
        <w:rPr>
          <w:color w:val="4B4B4B"/>
          <w:sz w:val="20"/>
          <w:szCs w:val="20"/>
          <w:lang w:val="sv-SE"/>
        </w:rPr>
        <w:t>ålders</w:t>
      </w:r>
      <w:r>
        <w:rPr>
          <w:color w:val="4B4B4B"/>
          <w:sz w:val="20"/>
          <w:szCs w:val="20"/>
          <w:lang w:val="sv-SE"/>
        </w:rPr>
        <w:t>-</w:t>
      </w:r>
      <w:r w:rsidRPr="00EC2858">
        <w:rPr>
          <w:color w:val="4B4B4B"/>
          <w:sz w:val="20"/>
          <w:szCs w:val="20"/>
          <w:lang w:val="sv-SE"/>
        </w:rPr>
        <w:t>gruppen</w:t>
      </w:r>
      <w:proofErr w:type="spellEnd"/>
      <w:r w:rsidRPr="00EC2858">
        <w:rPr>
          <w:color w:val="4B4B4B"/>
          <w:sz w:val="20"/>
          <w:szCs w:val="20"/>
          <w:lang w:val="sv-SE"/>
        </w:rPr>
        <w:t xml:space="preserve"> 33-44 år är den viktigaste målgruppen. En nyckelfaktor för denna åldersgrupp är den lägre semesterkostnad som ett hus eller en lägenhet innebär, jämfört med en hotellvistelse. Andra fördelar är den individualitet och extra yta som hus och lägenheter erbjuder, samt branschens ökade närvaro på Internet. Idag står onlinebokningar för cirka </w:t>
      </w:r>
      <w:r w:rsidR="003602D6" w:rsidRPr="00EC2858">
        <w:rPr>
          <w:color w:val="4B4B4B"/>
          <w:sz w:val="20"/>
          <w:szCs w:val="20"/>
          <w:lang w:val="sv-SE"/>
        </w:rPr>
        <w:t>21 %</w:t>
      </w:r>
      <w:r w:rsidR="00050E25">
        <w:rPr>
          <w:color w:val="4B4B4B"/>
          <w:sz w:val="20"/>
          <w:szCs w:val="20"/>
          <w:lang w:val="sv-SE"/>
        </w:rPr>
        <w:t xml:space="preserve"> -</w:t>
      </w:r>
      <w:r w:rsidRPr="00EC2858">
        <w:rPr>
          <w:color w:val="4B4B4B"/>
          <w:sz w:val="20"/>
          <w:szCs w:val="20"/>
          <w:lang w:val="sv-SE"/>
        </w:rPr>
        <w:t xml:space="preserve"> 4.1 miljarder Euro</w:t>
      </w:r>
      <w:r w:rsidR="00050E25">
        <w:rPr>
          <w:color w:val="4B4B4B"/>
          <w:sz w:val="20"/>
          <w:szCs w:val="20"/>
          <w:lang w:val="sv-SE"/>
        </w:rPr>
        <w:t xml:space="preserve"> -</w:t>
      </w:r>
      <w:r w:rsidRPr="00EC2858">
        <w:rPr>
          <w:color w:val="4B4B4B"/>
          <w:sz w:val="20"/>
          <w:szCs w:val="20"/>
          <w:lang w:val="sv-SE"/>
        </w:rPr>
        <w:t xml:space="preserve"> av branschens </w:t>
      </w:r>
      <w:r w:rsidR="003602D6" w:rsidRPr="00EC2858">
        <w:rPr>
          <w:color w:val="4B4B4B"/>
          <w:sz w:val="20"/>
          <w:szCs w:val="20"/>
          <w:lang w:val="sv-SE"/>
        </w:rPr>
        <w:t>omsättning</w:t>
      </w:r>
      <w:r w:rsidRPr="00EC2858">
        <w:rPr>
          <w:color w:val="4B4B4B"/>
          <w:sz w:val="20"/>
          <w:szCs w:val="20"/>
          <w:lang w:val="sv-SE"/>
        </w:rPr>
        <w:t xml:space="preserve">. I den organiserade marknaden, är andelen betydligt högre. För Interhome står onlineförsäljningen för cirka </w:t>
      </w:r>
      <w:r w:rsidR="003602D6" w:rsidRPr="00EC2858">
        <w:rPr>
          <w:color w:val="4B4B4B"/>
          <w:sz w:val="20"/>
          <w:szCs w:val="20"/>
          <w:lang w:val="sv-SE"/>
        </w:rPr>
        <w:t>60 %</w:t>
      </w:r>
      <w:r w:rsidRPr="00EC2858">
        <w:rPr>
          <w:color w:val="4B4B4B"/>
          <w:sz w:val="20"/>
          <w:szCs w:val="20"/>
          <w:lang w:val="sv-SE"/>
        </w:rPr>
        <w:t xml:space="preserve"> av omsättningen, enligt </w:t>
      </w:r>
      <w:proofErr w:type="spellStart"/>
      <w:r w:rsidRPr="00EC2858">
        <w:rPr>
          <w:color w:val="4B4B4B"/>
          <w:sz w:val="20"/>
          <w:szCs w:val="20"/>
          <w:lang w:val="sv-SE"/>
        </w:rPr>
        <w:t>Interhomes</w:t>
      </w:r>
      <w:proofErr w:type="spellEnd"/>
      <w:r w:rsidRPr="00EC2858">
        <w:rPr>
          <w:color w:val="4B4B4B"/>
          <w:sz w:val="20"/>
          <w:szCs w:val="20"/>
          <w:lang w:val="sv-SE"/>
        </w:rPr>
        <w:t xml:space="preserve"> CEO Simon Lehmann.</w:t>
      </w:r>
    </w:p>
    <w:p w:rsidR="00846E78" w:rsidRPr="00EC2858" w:rsidRDefault="00846E78" w:rsidP="00846E78">
      <w:pPr>
        <w:pStyle w:val="Ingetavstnd"/>
        <w:rPr>
          <w:color w:val="4B4B4B"/>
          <w:sz w:val="20"/>
          <w:szCs w:val="20"/>
          <w:lang w:val="sv-SE"/>
        </w:rPr>
      </w:pPr>
    </w:p>
    <w:p w:rsidR="00EC2858" w:rsidRPr="00EC2858" w:rsidRDefault="00EC2858" w:rsidP="00846E78">
      <w:pPr>
        <w:pStyle w:val="Ingetavstnd"/>
        <w:rPr>
          <w:color w:val="4B4B4B"/>
          <w:sz w:val="20"/>
          <w:szCs w:val="20"/>
          <w:lang w:val="sv-SE"/>
        </w:rPr>
      </w:pPr>
      <w:r w:rsidRPr="00EC2858">
        <w:rPr>
          <w:rStyle w:val="Stark"/>
          <w:rFonts w:cs="Arial"/>
          <w:sz w:val="20"/>
          <w:szCs w:val="20"/>
          <w:lang w:val="sv-SE"/>
        </w:rPr>
        <w:t>Stor potential</w:t>
      </w:r>
      <w:r>
        <w:rPr>
          <w:rStyle w:val="Stark"/>
          <w:rFonts w:cs="Arial"/>
          <w:sz w:val="20"/>
          <w:szCs w:val="20"/>
          <w:lang w:val="sv-SE"/>
        </w:rPr>
        <w:t xml:space="preserve"> </w:t>
      </w:r>
      <w:r w:rsidRPr="00EC2858">
        <w:rPr>
          <w:rStyle w:val="Stark"/>
          <w:rFonts w:cs="Arial"/>
          <w:sz w:val="20"/>
          <w:szCs w:val="20"/>
          <w:lang w:val="sv-SE"/>
        </w:rPr>
        <w:t>för vinterdestinationer</w:t>
      </w:r>
      <w:r w:rsidRPr="00EC2858">
        <w:rPr>
          <w:color w:val="4B4B4B"/>
          <w:sz w:val="20"/>
          <w:szCs w:val="20"/>
          <w:lang w:val="sv-SE"/>
        </w:rPr>
        <w:br/>
        <w:t xml:space="preserve">Av särskild betydelse för den positiva utvecklingen är, enligt </w:t>
      </w:r>
      <w:proofErr w:type="spellStart"/>
      <w:r w:rsidR="003602D6">
        <w:rPr>
          <w:color w:val="4B4B4B"/>
          <w:sz w:val="20"/>
          <w:szCs w:val="20"/>
          <w:lang w:val="sv-SE"/>
        </w:rPr>
        <w:t>P</w:t>
      </w:r>
      <w:r w:rsidRPr="00EC2858">
        <w:rPr>
          <w:color w:val="4B4B4B"/>
          <w:sz w:val="20"/>
          <w:szCs w:val="20"/>
          <w:lang w:val="sv-SE"/>
        </w:rPr>
        <w:t>hoCusWright</w:t>
      </w:r>
      <w:proofErr w:type="spellEnd"/>
      <w:r w:rsidRPr="00EC2858">
        <w:rPr>
          <w:color w:val="4B4B4B"/>
          <w:sz w:val="20"/>
          <w:szCs w:val="20"/>
          <w:lang w:val="sv-SE"/>
        </w:rPr>
        <w:t xml:space="preserve">, potentialen för Europas vintersportregioner. För närvarande står sommarsäsongen för mer än </w:t>
      </w:r>
      <w:r w:rsidR="003602D6" w:rsidRPr="00EC2858">
        <w:rPr>
          <w:color w:val="4B4B4B"/>
          <w:sz w:val="20"/>
          <w:szCs w:val="20"/>
          <w:lang w:val="sv-SE"/>
        </w:rPr>
        <w:t>50 %</w:t>
      </w:r>
      <w:r w:rsidRPr="00EC2858">
        <w:rPr>
          <w:color w:val="4B4B4B"/>
          <w:sz w:val="20"/>
          <w:szCs w:val="20"/>
          <w:lang w:val="sv-SE"/>
        </w:rPr>
        <w:t xml:space="preserve"> av den europeiska omsättningen, följt av vårsäsongen. Vinterdestinationer står för mindre än</w:t>
      </w:r>
      <w:r w:rsidR="00E42D7F">
        <w:rPr>
          <w:color w:val="4B4B4B"/>
          <w:sz w:val="20"/>
          <w:szCs w:val="20"/>
          <w:lang w:val="sv-SE"/>
        </w:rPr>
        <w:t xml:space="preserve"> </w:t>
      </w:r>
      <w:r w:rsidR="003602D6" w:rsidRPr="00EC2858">
        <w:rPr>
          <w:color w:val="4B4B4B"/>
          <w:sz w:val="20"/>
          <w:szCs w:val="20"/>
          <w:lang w:val="sv-SE"/>
        </w:rPr>
        <w:t>10 %</w:t>
      </w:r>
      <w:r w:rsidRPr="00EC2858">
        <w:rPr>
          <w:color w:val="4B4B4B"/>
          <w:sz w:val="20"/>
          <w:szCs w:val="20"/>
          <w:lang w:val="sv-SE"/>
        </w:rPr>
        <w:t xml:space="preserve"> av den totala omsättningen. En orsak är att husägare på dessa destinationer inte hyr ut sina fastigheter i samma </w:t>
      </w:r>
      <w:r w:rsidR="003602D6">
        <w:rPr>
          <w:color w:val="4B4B4B"/>
          <w:sz w:val="20"/>
          <w:szCs w:val="20"/>
          <w:lang w:val="sv-SE"/>
        </w:rPr>
        <w:t>omf</w:t>
      </w:r>
      <w:r w:rsidR="003602D6" w:rsidRPr="00EC2858">
        <w:rPr>
          <w:color w:val="4B4B4B"/>
          <w:sz w:val="20"/>
          <w:szCs w:val="20"/>
          <w:lang w:val="sv-SE"/>
        </w:rPr>
        <w:t>attning</w:t>
      </w:r>
      <w:r w:rsidRPr="00EC2858">
        <w:rPr>
          <w:color w:val="4B4B4B"/>
          <w:sz w:val="20"/>
          <w:szCs w:val="20"/>
          <w:lang w:val="sv-SE"/>
        </w:rPr>
        <w:t xml:space="preserve"> som husägare på sommardestinationer. I </w:t>
      </w:r>
      <w:proofErr w:type="spellStart"/>
      <w:r w:rsidRPr="00EC2858">
        <w:rPr>
          <w:color w:val="4B4B4B"/>
          <w:sz w:val="20"/>
          <w:szCs w:val="20"/>
          <w:lang w:val="sv-SE"/>
        </w:rPr>
        <w:t>PhoCusWrights</w:t>
      </w:r>
      <w:proofErr w:type="spellEnd"/>
      <w:r w:rsidRPr="00EC2858">
        <w:rPr>
          <w:color w:val="4B4B4B"/>
          <w:sz w:val="20"/>
          <w:szCs w:val="20"/>
          <w:lang w:val="sv-SE"/>
        </w:rPr>
        <w:t xml:space="preserve"> rapport konstateras att mer än </w:t>
      </w:r>
      <w:r w:rsidR="003602D6" w:rsidRPr="00EC2858">
        <w:rPr>
          <w:color w:val="4B4B4B"/>
          <w:sz w:val="20"/>
          <w:szCs w:val="20"/>
          <w:lang w:val="sv-SE"/>
        </w:rPr>
        <w:t>80 %</w:t>
      </w:r>
      <w:r w:rsidRPr="00EC2858">
        <w:rPr>
          <w:color w:val="4B4B4B"/>
          <w:sz w:val="20"/>
          <w:szCs w:val="20"/>
          <w:lang w:val="sv-SE"/>
        </w:rPr>
        <w:t xml:space="preserve"> av ägarna till fritidshus och lägenheter i Europa har övervägt att hyra ut sina fastigheter genom professionella semesterbostadsförmedlare.</w:t>
      </w:r>
    </w:p>
    <w:p w:rsidR="00E42D7F" w:rsidRDefault="00E42D7F" w:rsidP="00846E78">
      <w:pPr>
        <w:pStyle w:val="Ingetavstnd"/>
        <w:rPr>
          <w:sz w:val="20"/>
          <w:szCs w:val="20"/>
          <w:lang w:val="sv-SE"/>
        </w:rPr>
      </w:pPr>
    </w:p>
    <w:p w:rsidR="00E42D7F" w:rsidRDefault="00E42D7F" w:rsidP="00846E78">
      <w:pPr>
        <w:pStyle w:val="Ingetavstnd"/>
        <w:rPr>
          <w:sz w:val="20"/>
          <w:szCs w:val="20"/>
          <w:lang w:val="sv-SE"/>
        </w:rPr>
      </w:pPr>
    </w:p>
    <w:p w:rsidR="00502B89" w:rsidRDefault="00846E78" w:rsidP="00846E78">
      <w:pPr>
        <w:pStyle w:val="Ingetavstnd"/>
        <w:rPr>
          <w:sz w:val="20"/>
          <w:szCs w:val="20"/>
          <w:lang w:val="sv-SE"/>
        </w:rPr>
      </w:pPr>
      <w:r w:rsidRPr="007019E4">
        <w:rPr>
          <w:sz w:val="20"/>
          <w:szCs w:val="20"/>
          <w:u w:val="single"/>
          <w:lang w:val="sv-SE"/>
        </w:rPr>
        <w:t>För mer information:</w:t>
      </w:r>
      <w:r w:rsidRPr="007019E4">
        <w:rPr>
          <w:sz w:val="20"/>
          <w:szCs w:val="20"/>
          <w:u w:val="single"/>
          <w:lang w:val="sv-SE"/>
        </w:rPr>
        <w:br/>
      </w:r>
      <w:r>
        <w:rPr>
          <w:sz w:val="20"/>
          <w:szCs w:val="20"/>
          <w:lang w:val="sv-SE"/>
        </w:rPr>
        <w:t xml:space="preserve">Susanne Elmquist, PR &amp; Marketing </w:t>
      </w:r>
      <w:proofErr w:type="spellStart"/>
      <w:r>
        <w:rPr>
          <w:sz w:val="20"/>
          <w:szCs w:val="20"/>
          <w:lang w:val="sv-SE"/>
        </w:rPr>
        <w:t>Coordinator</w:t>
      </w:r>
      <w:proofErr w:type="spellEnd"/>
    </w:p>
    <w:p w:rsidR="00846E78" w:rsidRDefault="00846E78" w:rsidP="00846E78">
      <w:pPr>
        <w:pStyle w:val="Ingetavstnd"/>
        <w:rPr>
          <w:sz w:val="20"/>
          <w:szCs w:val="20"/>
          <w:lang w:val="sv-SE"/>
        </w:rPr>
      </w:pPr>
      <w:hyperlink r:id="rId5" w:history="1">
        <w:r w:rsidRPr="00CA7F6F">
          <w:rPr>
            <w:rStyle w:val="Hyperlnk"/>
            <w:sz w:val="20"/>
            <w:szCs w:val="20"/>
            <w:lang w:val="sv-SE"/>
          </w:rPr>
          <w:t>Susanne.elmquist@interhome.se</w:t>
        </w:r>
      </w:hyperlink>
    </w:p>
    <w:p w:rsidR="00846E78" w:rsidRDefault="00846E78" w:rsidP="00846E78">
      <w:pPr>
        <w:pStyle w:val="Ingetavstnd"/>
        <w:rPr>
          <w:sz w:val="20"/>
          <w:szCs w:val="20"/>
          <w:lang w:val="sv-SE"/>
        </w:rPr>
      </w:pPr>
      <w:r>
        <w:rPr>
          <w:sz w:val="20"/>
          <w:szCs w:val="20"/>
          <w:lang w:val="sv-SE"/>
        </w:rPr>
        <w:t>08-21 65 50</w:t>
      </w:r>
    </w:p>
    <w:p w:rsidR="00846E78" w:rsidRDefault="00846E78" w:rsidP="00846E78">
      <w:pPr>
        <w:pStyle w:val="Ingetavstnd"/>
        <w:rPr>
          <w:sz w:val="20"/>
          <w:szCs w:val="20"/>
          <w:lang w:val="sv-SE"/>
        </w:rPr>
      </w:pPr>
      <w:hyperlink r:id="rId6" w:history="1">
        <w:r w:rsidRPr="00CA7F6F">
          <w:rPr>
            <w:rStyle w:val="Hyperlnk"/>
            <w:sz w:val="20"/>
            <w:szCs w:val="20"/>
            <w:lang w:val="sv-SE"/>
          </w:rPr>
          <w:t>www.interhome.se</w:t>
        </w:r>
      </w:hyperlink>
    </w:p>
    <w:p w:rsidR="00E42D7F" w:rsidRDefault="00E42D7F" w:rsidP="00846E78">
      <w:pPr>
        <w:pStyle w:val="Ingetavstnd"/>
        <w:rPr>
          <w:sz w:val="20"/>
          <w:szCs w:val="20"/>
          <w:lang w:val="sv-SE"/>
        </w:rPr>
      </w:pPr>
    </w:p>
    <w:p w:rsidR="00846E78" w:rsidRDefault="00846E78" w:rsidP="00E42D7F">
      <w:pPr>
        <w:pStyle w:val="Ingetavstnd"/>
        <w:pBdr>
          <w:bottom w:val="single" w:sz="4" w:space="1" w:color="auto"/>
        </w:pBdr>
        <w:rPr>
          <w:sz w:val="20"/>
          <w:szCs w:val="20"/>
          <w:lang w:val="sv-SE"/>
        </w:rPr>
      </w:pPr>
    </w:p>
    <w:p w:rsidR="00846E78" w:rsidRPr="00846E78" w:rsidRDefault="00846E78" w:rsidP="00846E78">
      <w:pPr>
        <w:spacing w:before="100" w:beforeAutospacing="1" w:after="100" w:afterAutospacing="1"/>
        <w:rPr>
          <w:rFonts w:ascii="Helvetica" w:eastAsia="Times New Roman" w:hAnsi="Helvetica" w:cs="Helvetica"/>
          <w:color w:val="4B4B4B"/>
          <w:sz w:val="20"/>
          <w:szCs w:val="20"/>
          <w:lang w:val="sv-SE" w:bidi="ar-SA"/>
        </w:rPr>
      </w:pPr>
      <w:hyperlink r:id="rId7" w:tooltip="Interhome hemsida" w:history="1">
        <w:r w:rsidRPr="00846E78">
          <w:rPr>
            <w:rFonts w:ascii="Helvetica" w:eastAsia="Times New Roman" w:hAnsi="Helvetica" w:cs="Helvetica"/>
            <w:b/>
            <w:bCs/>
            <w:color w:val="3D9BBC"/>
            <w:sz w:val="20"/>
            <w:u w:val="single"/>
            <w:lang w:val="sv-SE" w:bidi="ar-SA"/>
          </w:rPr>
          <w:t xml:space="preserve">Interhome </w:t>
        </w:r>
      </w:hyperlink>
      <w:r w:rsidRPr="00846E78">
        <w:rPr>
          <w:rFonts w:ascii="Helvetica" w:eastAsia="Times New Roman" w:hAnsi="Helvetica" w:cs="Helvetica"/>
          <w:color w:val="4B4B4B"/>
          <w:sz w:val="20"/>
          <w:szCs w:val="20"/>
          <w:lang w:val="sv-SE" w:bidi="ar-SA"/>
        </w:rPr>
        <w:t>är Europas ledande förmedlare av kvalitetssäkrade semesterbostäder. Vi hyr ut 32 000 hus, lägenheter, lantgårdar och slott, i alla prisklasser, i 29 länder.</w:t>
      </w:r>
      <w:r w:rsidR="007019E4">
        <w:rPr>
          <w:rFonts w:ascii="Helvetica" w:eastAsia="Times New Roman" w:hAnsi="Helvetica" w:cs="Helvetica"/>
          <w:color w:val="4B4B4B"/>
          <w:sz w:val="20"/>
          <w:szCs w:val="20"/>
          <w:lang w:val="sv-SE" w:bidi="ar-SA"/>
        </w:rPr>
        <w:t xml:space="preserve"> </w:t>
      </w:r>
      <w:r w:rsidRPr="00846E78">
        <w:rPr>
          <w:rFonts w:ascii="Helvetica" w:eastAsia="Times New Roman" w:hAnsi="Helvetica" w:cs="Helvetica"/>
          <w:color w:val="4B4B4B"/>
          <w:sz w:val="20"/>
          <w:szCs w:val="20"/>
          <w:lang w:val="sv-SE" w:bidi="ar-SA"/>
        </w:rPr>
        <w:t xml:space="preserve">Moderbolaget, Interhome AG, har sitt säte i Zürich och ägs till 100 % av </w:t>
      </w:r>
      <w:proofErr w:type="spellStart"/>
      <w:r w:rsidRPr="00846E78">
        <w:rPr>
          <w:rFonts w:ascii="Helvetica" w:eastAsia="Times New Roman" w:hAnsi="Helvetica" w:cs="Helvetica"/>
          <w:color w:val="4B4B4B"/>
          <w:sz w:val="20"/>
          <w:szCs w:val="20"/>
          <w:lang w:val="sv-SE" w:bidi="ar-SA"/>
        </w:rPr>
        <w:t>Hotelplan</w:t>
      </w:r>
      <w:proofErr w:type="spellEnd"/>
      <w:r w:rsidRPr="00846E78">
        <w:rPr>
          <w:rFonts w:ascii="Helvetica" w:eastAsia="Times New Roman" w:hAnsi="Helvetica" w:cs="Helvetica"/>
          <w:color w:val="4B4B4B"/>
          <w:sz w:val="20"/>
          <w:szCs w:val="20"/>
          <w:lang w:val="sv-SE" w:bidi="ar-SA"/>
        </w:rPr>
        <w:t xml:space="preserve"> Holding AG. Detta bolag ägs i sin tur till 100 % av Migros, Schweiz största detaljhandelsföretag, med huvudkontor i Zürich.</w:t>
      </w:r>
    </w:p>
    <w:p w:rsidR="00846E78" w:rsidRPr="00E42D7F" w:rsidRDefault="00846E78" w:rsidP="00E42D7F">
      <w:pPr>
        <w:spacing w:before="100" w:beforeAutospacing="1" w:after="100" w:afterAutospacing="1"/>
        <w:rPr>
          <w:rFonts w:ascii="Helvetica" w:eastAsia="Times New Roman" w:hAnsi="Helvetica" w:cs="Helvetica"/>
          <w:color w:val="4B4B4B"/>
          <w:sz w:val="20"/>
          <w:szCs w:val="20"/>
          <w:lang w:val="sv-SE" w:bidi="ar-SA"/>
        </w:rPr>
      </w:pPr>
      <w:proofErr w:type="spellStart"/>
      <w:r w:rsidRPr="00846E78">
        <w:rPr>
          <w:rFonts w:ascii="Helvetica" w:eastAsia="Times New Roman" w:hAnsi="Helvetica" w:cs="Helvetica"/>
          <w:color w:val="4B4B4B"/>
          <w:sz w:val="20"/>
          <w:szCs w:val="20"/>
          <w:lang w:val="sv-SE" w:bidi="ar-SA"/>
        </w:rPr>
        <w:t>Interhomes</w:t>
      </w:r>
      <w:proofErr w:type="spellEnd"/>
      <w:r w:rsidRPr="00846E78">
        <w:rPr>
          <w:rFonts w:ascii="Helvetica" w:eastAsia="Times New Roman" w:hAnsi="Helvetica" w:cs="Helvetica"/>
          <w:color w:val="4B4B4B"/>
          <w:sz w:val="20"/>
          <w:szCs w:val="20"/>
          <w:lang w:val="sv-SE" w:bidi="ar-SA"/>
        </w:rPr>
        <w:t xml:space="preserve"> Skandinaviska Sälj- och Marknadskontor ligger i Gamla Stan, Stockholm.</w:t>
      </w:r>
    </w:p>
    <w:sectPr w:rsidR="00846E78" w:rsidRPr="00E42D7F" w:rsidSect="004C1046">
      <w:pgSz w:w="12240" w:h="15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applyBreakingRules/>
  </w:compat>
  <w:rsids>
    <w:rsidRoot w:val="00EC2858"/>
    <w:rsid w:val="00004BE5"/>
    <w:rsid w:val="00050E25"/>
    <w:rsid w:val="003602D6"/>
    <w:rsid w:val="00363F14"/>
    <w:rsid w:val="004C1046"/>
    <w:rsid w:val="00502B89"/>
    <w:rsid w:val="005405AB"/>
    <w:rsid w:val="006756F7"/>
    <w:rsid w:val="007019E4"/>
    <w:rsid w:val="008457CC"/>
    <w:rsid w:val="00846E78"/>
    <w:rsid w:val="00CA3014"/>
    <w:rsid w:val="00DC0092"/>
    <w:rsid w:val="00E42D7F"/>
    <w:rsid w:val="00EC2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89"/>
    <w:pPr>
      <w:spacing w:after="0" w:line="240" w:lineRule="auto"/>
    </w:pPr>
    <w:rPr>
      <w:rFonts w:ascii="Arial"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EC2858"/>
    <w:rPr>
      <w:b/>
      <w:bCs/>
      <w:color w:val="333333"/>
      <w:sz w:val="22"/>
      <w:szCs w:val="22"/>
    </w:rPr>
  </w:style>
  <w:style w:type="paragraph" w:styleId="Normalwebb">
    <w:name w:val="Normal (Web)"/>
    <w:basedOn w:val="Normal"/>
    <w:uiPriority w:val="99"/>
    <w:semiHidden/>
    <w:unhideWhenUsed/>
    <w:rsid w:val="00EC2858"/>
    <w:pPr>
      <w:spacing w:before="100" w:beforeAutospacing="1" w:after="100" w:afterAutospacing="1"/>
    </w:pPr>
    <w:rPr>
      <w:rFonts w:ascii="Times New Roman" w:eastAsia="Times New Roman" w:hAnsi="Times New Roman" w:cs="Times New Roman"/>
      <w:sz w:val="24"/>
      <w:szCs w:val="24"/>
      <w:lang w:bidi="ar-SA"/>
    </w:rPr>
  </w:style>
  <w:style w:type="paragraph" w:styleId="Ballongtext">
    <w:name w:val="Balloon Text"/>
    <w:basedOn w:val="Normal"/>
    <w:link w:val="BallongtextChar"/>
    <w:uiPriority w:val="99"/>
    <w:semiHidden/>
    <w:unhideWhenUsed/>
    <w:rsid w:val="003602D6"/>
    <w:rPr>
      <w:rFonts w:ascii="Tahoma" w:hAnsi="Tahoma" w:cs="Angsana New"/>
      <w:sz w:val="16"/>
      <w:szCs w:val="20"/>
    </w:rPr>
  </w:style>
  <w:style w:type="character" w:customStyle="1" w:styleId="BallongtextChar">
    <w:name w:val="Ballongtext Char"/>
    <w:basedOn w:val="Standardstycketeckensnitt"/>
    <w:link w:val="Ballongtext"/>
    <w:uiPriority w:val="99"/>
    <w:semiHidden/>
    <w:rsid w:val="003602D6"/>
    <w:rPr>
      <w:rFonts w:ascii="Tahoma" w:hAnsi="Tahoma" w:cs="Angsana New"/>
      <w:sz w:val="16"/>
      <w:szCs w:val="20"/>
    </w:rPr>
  </w:style>
  <w:style w:type="character" w:styleId="Hyperlnk">
    <w:name w:val="Hyperlink"/>
    <w:basedOn w:val="Standardstycketeckensnitt"/>
    <w:uiPriority w:val="99"/>
    <w:unhideWhenUsed/>
    <w:rsid w:val="00846E78"/>
    <w:rPr>
      <w:color w:val="3D9BBC"/>
      <w:u w:val="single"/>
    </w:rPr>
  </w:style>
  <w:style w:type="paragraph" w:styleId="Ingetavstnd">
    <w:name w:val="No Spacing"/>
    <w:uiPriority w:val="1"/>
    <w:qFormat/>
    <w:rsid w:val="00846E78"/>
    <w:pPr>
      <w:spacing w:after="0" w:line="240"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135345776">
      <w:bodyDiv w:val="1"/>
      <w:marLeft w:val="120"/>
      <w:marRight w:val="120"/>
      <w:marTop w:val="120"/>
      <w:marBottom w:val="120"/>
      <w:divBdr>
        <w:top w:val="none" w:sz="0" w:space="0" w:color="auto"/>
        <w:left w:val="none" w:sz="0" w:space="0" w:color="auto"/>
        <w:bottom w:val="none" w:sz="0" w:space="0" w:color="auto"/>
        <w:right w:val="none" w:sz="0" w:space="0" w:color="auto"/>
      </w:divBdr>
    </w:div>
    <w:div w:id="9964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terhome.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home.se" TargetMode="External"/><Relationship Id="rId5" Type="http://schemas.openxmlformats.org/officeDocument/2006/relationships/hyperlink" Target="mailto:Susanne.elmquist@interhome.s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2822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Hotelplan Management AG</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Elmquist</dc:creator>
  <cp:lastModifiedBy>Susanne Elmquist</cp:lastModifiedBy>
  <cp:revision>5</cp:revision>
  <dcterms:created xsi:type="dcterms:W3CDTF">2011-10-19T13:59:00Z</dcterms:created>
  <dcterms:modified xsi:type="dcterms:W3CDTF">2011-10-19T14:17:00Z</dcterms:modified>
</cp:coreProperties>
</file>