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43D07" w14:textId="4F3DE7AD" w:rsidR="00D17134" w:rsidRPr="000C4A7D" w:rsidRDefault="00D17134" w:rsidP="000C4A7D">
      <w:pPr>
        <w:rPr>
          <w:rFonts w:ascii="Lucida Sans Unicode" w:hAnsi="Lucida Sans Unicode" w:cs="Lucida Sans Unicode"/>
          <w:b/>
          <w:sz w:val="28"/>
          <w:szCs w:val="28"/>
        </w:rPr>
      </w:pPr>
      <w:r w:rsidRPr="00D17134">
        <w:rPr>
          <w:rFonts w:ascii="Lucida Sans Unicode" w:hAnsi="Lucida Sans Unicode" w:cs="Lucida Sans Unicode"/>
          <w:b/>
          <w:sz w:val="28"/>
          <w:szCs w:val="28"/>
        </w:rPr>
        <w:t xml:space="preserve">Workshop „Language </w:t>
      </w:r>
      <w:proofErr w:type="spellStart"/>
      <w:r w:rsidRPr="00D17134">
        <w:rPr>
          <w:rFonts w:ascii="Lucida Sans Unicode" w:hAnsi="Lucida Sans Unicode" w:cs="Lucida Sans Unicode"/>
          <w:b/>
          <w:sz w:val="28"/>
          <w:szCs w:val="28"/>
        </w:rPr>
        <w:t>Matters</w:t>
      </w:r>
      <w:proofErr w:type="spellEnd"/>
      <w:r w:rsidRPr="00D17134">
        <w:rPr>
          <w:rFonts w:ascii="Lucida Sans Unicode" w:hAnsi="Lucida Sans Unicode" w:cs="Lucida Sans Unicode"/>
          <w:b/>
          <w:sz w:val="28"/>
          <w:szCs w:val="28"/>
        </w:rPr>
        <w:t>“: Internationalisierung und Sprachpolitik an Hochschulen in Brandenburg und Berlin</w:t>
      </w:r>
    </w:p>
    <w:p w14:paraId="64FA055A" w14:textId="7A885FDD" w:rsidR="00AA5580" w:rsidRPr="000C4A7D" w:rsidRDefault="00E924D5" w:rsidP="008416C4">
      <w:pPr>
        <w:spacing w:after="200" w:line="276" w:lineRule="auto"/>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inline distT="0" distB="0" distL="0" distR="0" wp14:anchorId="5CD2AD66" wp14:editId="71E1D4D2">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1151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79F238B1" w14:textId="43B15EED" w:rsidR="00463722" w:rsidRPr="00177589" w:rsidRDefault="00F86182" w:rsidP="00177D6A">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92397F" w:rsidRPr="00D17134">
        <w:rPr>
          <w:rFonts w:ascii="Lucida Sans Unicode" w:hAnsi="Lucida Sans Unicode" w:cs="Lucida Sans Unicode"/>
          <w:b/>
          <w:sz w:val="20"/>
          <w:szCs w:val="20"/>
        </w:rPr>
        <w:t>Internationalisierung und Sprachpolitik an Hochschulen erfolgreich verbinden</w:t>
      </w:r>
      <w:r w:rsidR="0092397F">
        <w:rPr>
          <w:rFonts w:ascii="Lucida Sans Unicode" w:hAnsi="Lucida Sans Unicode" w:cs="Lucida Sans Unicode"/>
          <w:b/>
          <w:sz w:val="20"/>
          <w:szCs w:val="20"/>
        </w:rPr>
        <w:t xml:space="preserve"> ist das Thema des </w:t>
      </w:r>
      <w:r w:rsidR="0092397F" w:rsidRPr="00D17134">
        <w:rPr>
          <w:rFonts w:ascii="Lucida Sans Unicode" w:hAnsi="Lucida Sans Unicode" w:cs="Lucida Sans Unicode"/>
          <w:b/>
          <w:sz w:val="20"/>
          <w:szCs w:val="20"/>
        </w:rPr>
        <w:t>Workshop</w:t>
      </w:r>
      <w:r w:rsidR="0092397F">
        <w:rPr>
          <w:rFonts w:ascii="Lucida Sans Unicode" w:hAnsi="Lucida Sans Unicode" w:cs="Lucida Sans Unicode"/>
          <w:b/>
          <w:sz w:val="20"/>
          <w:szCs w:val="20"/>
        </w:rPr>
        <w:t>s</w:t>
      </w:r>
      <w:r w:rsidR="0092397F" w:rsidRPr="00D17134">
        <w:rPr>
          <w:rFonts w:ascii="Lucida Sans Unicode" w:hAnsi="Lucida Sans Unicode" w:cs="Lucida Sans Unicode"/>
          <w:b/>
          <w:sz w:val="20"/>
          <w:szCs w:val="20"/>
        </w:rPr>
        <w:t xml:space="preserve"> </w:t>
      </w:r>
      <w:r w:rsidR="0092397F" w:rsidRPr="00D17134">
        <w:rPr>
          <w:rFonts w:ascii="Lucida Sans Unicode" w:hAnsi="Lucida Sans Unicode" w:cs="Lucida Sans Unicode"/>
          <w:b/>
          <w:iCs/>
          <w:sz w:val="20"/>
          <w:szCs w:val="20"/>
        </w:rPr>
        <w:t>„Language Matters</w:t>
      </w:r>
      <w:r w:rsidR="0092397F">
        <w:rPr>
          <w:rFonts w:ascii="Lucida Sans Unicode" w:hAnsi="Lucida Sans Unicode" w:cs="Lucida Sans Unicode"/>
          <w:b/>
          <w:iCs/>
          <w:sz w:val="20"/>
          <w:szCs w:val="20"/>
        </w:rPr>
        <w:t>“ der TH Wildau am 5. September.</w:t>
      </w:r>
    </w:p>
    <w:p w14:paraId="187BAA8E" w14:textId="4C1EB6DD"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Bild:</w:t>
      </w:r>
      <w:r w:rsidR="004E564F" w:rsidRPr="003D5A1F">
        <w:rPr>
          <w:rFonts w:ascii="Lucida Sans Unicode" w:hAnsi="Lucida Sans Unicode" w:cs="Lucida Sans Unicode"/>
          <w:b/>
          <w:sz w:val="20"/>
          <w:szCs w:val="20"/>
        </w:rPr>
        <w:t xml:space="preserve"> </w:t>
      </w:r>
      <w:r w:rsidR="0069115C" w:rsidRPr="00810275">
        <w:rPr>
          <w:rFonts w:ascii="Lucida Sans Unicode" w:hAnsi="Lucida Sans Unicode" w:cs="Lucida Sans Unicode"/>
          <w:color w:val="000000" w:themeColor="text1"/>
          <w:sz w:val="20"/>
          <w:szCs w:val="20"/>
        </w:rPr>
        <w:t xml:space="preserve">Julia </w:t>
      </w:r>
      <w:proofErr w:type="spellStart"/>
      <w:r w:rsidR="0069115C" w:rsidRPr="00810275">
        <w:rPr>
          <w:rFonts w:ascii="Lucida Sans Unicode" w:hAnsi="Lucida Sans Unicode" w:cs="Lucida Sans Unicode"/>
          <w:color w:val="000000" w:themeColor="text1"/>
          <w:sz w:val="20"/>
          <w:szCs w:val="20"/>
        </w:rPr>
        <w:t>Liebisch</w:t>
      </w:r>
      <w:proofErr w:type="spellEnd"/>
      <w:r w:rsidR="00810275">
        <w:rPr>
          <w:rFonts w:ascii="Lucida Sans Unicode" w:hAnsi="Lucida Sans Unicode" w:cs="Lucida Sans Unicode"/>
          <w:color w:val="000000" w:themeColor="text1"/>
          <w:sz w:val="20"/>
          <w:szCs w:val="20"/>
        </w:rPr>
        <w:t xml:space="preserve"> / Copyright TH Wildau</w:t>
      </w:r>
      <w:bookmarkStart w:id="0" w:name="_GoBack"/>
      <w:bookmarkEnd w:id="0"/>
      <w:r w:rsidR="00810275">
        <w:rPr>
          <w:rFonts w:ascii="Lucida Sans Unicode" w:hAnsi="Lucida Sans Unicode" w:cs="Lucida Sans Unicode"/>
          <w:b/>
          <w:color w:val="000000" w:themeColor="text1"/>
          <w:sz w:val="20"/>
          <w:szCs w:val="20"/>
        </w:rPr>
        <w:br/>
      </w:r>
      <w:r w:rsidRPr="003D5A1F">
        <w:rPr>
          <w:rFonts w:ascii="Lucida Sans Unicode" w:hAnsi="Lucida Sans Unicode" w:cs="Lucida Sans Unicode"/>
          <w:b/>
          <w:sz w:val="20"/>
          <w:szCs w:val="20"/>
        </w:rPr>
        <w:t xml:space="preserve">Subheadline: </w:t>
      </w:r>
      <w:r w:rsidR="0092397F">
        <w:rPr>
          <w:rFonts w:ascii="Lucida Sans Unicode" w:hAnsi="Lucida Sans Unicode" w:cs="Lucida Sans Unicode"/>
          <w:sz w:val="20"/>
          <w:szCs w:val="20"/>
        </w:rPr>
        <w:t>Internationalisierung</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6FF7878F" w14:textId="1C8D4050" w:rsidR="00D17134" w:rsidRPr="00AE43A0" w:rsidRDefault="00D17134" w:rsidP="00E95C29">
      <w:pPr>
        <w:rPr>
          <w:rFonts w:ascii="Lucida Sans Unicode" w:hAnsi="Lucida Sans Unicode" w:cs="Lucida Sans Unicode"/>
          <w:b/>
          <w:sz w:val="20"/>
          <w:szCs w:val="20"/>
        </w:rPr>
      </w:pPr>
      <w:r w:rsidRPr="00D17134">
        <w:rPr>
          <w:rFonts w:ascii="Lucida Sans Unicode" w:hAnsi="Lucida Sans Unicode" w:cs="Lucida Sans Unicode"/>
          <w:b/>
          <w:sz w:val="20"/>
          <w:szCs w:val="20"/>
        </w:rPr>
        <w:t>Wie lassen sich Internationalisierung und Sprachpolitik an Hochschulen erfolgreich verbinden? Der</w:t>
      </w:r>
      <w:r>
        <w:rPr>
          <w:rFonts w:ascii="Lucida Sans Unicode" w:hAnsi="Lucida Sans Unicode" w:cs="Lucida Sans Unicode"/>
          <w:b/>
          <w:sz w:val="20"/>
          <w:szCs w:val="20"/>
        </w:rPr>
        <w:t xml:space="preserve"> 5. September </w:t>
      </w:r>
      <w:r w:rsidRPr="00D17134">
        <w:rPr>
          <w:rFonts w:ascii="Lucida Sans Unicode" w:hAnsi="Lucida Sans Unicode" w:cs="Lucida Sans Unicode"/>
          <w:b/>
          <w:sz w:val="20"/>
          <w:szCs w:val="20"/>
        </w:rPr>
        <w:t>bringt Hochschulvertreterinnen und -vertreter aus Brandenburg und Berlin zusammen, um sich über Herausforderungen, bewährte Modelle und neue Ideen auszutauschen. Im Fokus stehen Fragen rund um sprachliche Vielfalt, Inklusion und die Rolle von Mehrsprachigkeit im Hochschulalltag.</w:t>
      </w:r>
    </w:p>
    <w:p w14:paraId="23AA427B" w14:textId="77777777" w:rsidR="00D17134" w:rsidRDefault="00F368A2" w:rsidP="00D17134">
      <w:pPr>
        <w:rPr>
          <w:rFonts w:ascii="Lucida Sans Unicode" w:hAnsi="Lucida Sans Unicode" w:cs="Lucida Sans Unicode"/>
          <w:b/>
          <w:sz w:val="20"/>
          <w:szCs w:val="20"/>
        </w:rPr>
      </w:pPr>
      <w:r w:rsidRPr="002A08BF">
        <w:rPr>
          <w:rFonts w:ascii="Lucida Sans Unicode" w:hAnsi="Lucida Sans Unicode" w:cs="Lucida Sans Unicode"/>
          <w:b/>
          <w:sz w:val="20"/>
          <w:szCs w:val="20"/>
        </w:rPr>
        <w:t xml:space="preserve">Text: </w:t>
      </w:r>
    </w:p>
    <w:p w14:paraId="0CB3284C" w14:textId="6F2E0EB2" w:rsidR="00D17134" w:rsidRPr="00D17134" w:rsidRDefault="00D17134" w:rsidP="00D17134">
      <w:pPr>
        <w:rPr>
          <w:rFonts w:ascii="Lucida Sans Unicode" w:hAnsi="Lucida Sans Unicode" w:cs="Lucida Sans Unicode"/>
          <w:b/>
          <w:sz w:val="20"/>
          <w:szCs w:val="20"/>
        </w:rPr>
      </w:pPr>
      <w:r w:rsidRPr="00D17134">
        <w:rPr>
          <w:rFonts w:ascii="Lucida Sans Unicode" w:hAnsi="Lucida Sans Unicode" w:cs="Lucida Sans Unicode"/>
          <w:sz w:val="20"/>
          <w:szCs w:val="20"/>
        </w:rPr>
        <w:t xml:space="preserve">Eine erfolgreiche Internationalisierung in der Hochschulbildung hängt in hohem Maße von durchdachten sprachpolitischen Konzepten und deren Umsetzung in Lehre, Verwaltung und </w:t>
      </w:r>
      <w:r w:rsidRPr="00D17134">
        <w:rPr>
          <w:rFonts w:ascii="Lucida Sans Unicode" w:hAnsi="Lucida Sans Unicode" w:cs="Lucida Sans Unicode"/>
          <w:sz w:val="20"/>
          <w:szCs w:val="20"/>
        </w:rPr>
        <w:lastRenderedPageBreak/>
        <w:t>Unterstützungsstrukturen ab. Strategische Zielsetzungen müssen dabei in wirksame, nachhaltige und inklusive Praktiken übersetzt werden. Gleichzeitig sind sprachbezogene Fragestellungen – von Verwaltungsabläufen über Curriculums</w:t>
      </w:r>
      <w:r>
        <w:rPr>
          <w:rFonts w:ascii="Lucida Sans Unicode" w:hAnsi="Lucida Sans Unicode" w:cs="Lucida Sans Unicode"/>
          <w:sz w:val="20"/>
          <w:szCs w:val="20"/>
        </w:rPr>
        <w:t>-E</w:t>
      </w:r>
      <w:r w:rsidRPr="00D17134">
        <w:rPr>
          <w:rFonts w:ascii="Lucida Sans Unicode" w:hAnsi="Lucida Sans Unicode" w:cs="Lucida Sans Unicode"/>
          <w:sz w:val="20"/>
          <w:szCs w:val="20"/>
        </w:rPr>
        <w:t>ntwicklung bis hin zur alltäglichen Kommunikation – eng in soziale, kulturelle und institutionelle Prozesse eingebettet und entsprechend komplex.</w:t>
      </w:r>
    </w:p>
    <w:p w14:paraId="501DA468" w14:textId="4106CA67" w:rsidR="00D17134" w:rsidRPr="00D17134" w:rsidRDefault="00D17134" w:rsidP="00D17134">
      <w:pPr>
        <w:pStyle w:val="StandardWeb"/>
        <w:rPr>
          <w:rFonts w:ascii="Lucida Sans Unicode" w:hAnsi="Lucida Sans Unicode" w:cs="Lucida Sans Unicode"/>
          <w:sz w:val="20"/>
          <w:szCs w:val="20"/>
        </w:rPr>
      </w:pPr>
      <w:r w:rsidRPr="00D17134">
        <w:rPr>
          <w:rFonts w:ascii="Lucida Sans Unicode" w:hAnsi="Lucida Sans Unicode" w:cs="Lucida Sans Unicode"/>
          <w:sz w:val="20"/>
          <w:szCs w:val="20"/>
        </w:rPr>
        <w:t xml:space="preserve">Vor diesem Hintergrund lädt der Workshop „Language </w:t>
      </w:r>
      <w:proofErr w:type="spellStart"/>
      <w:r w:rsidRPr="00D17134">
        <w:rPr>
          <w:rFonts w:ascii="Lucida Sans Unicode" w:hAnsi="Lucida Sans Unicode" w:cs="Lucida Sans Unicode"/>
          <w:sz w:val="20"/>
          <w:szCs w:val="20"/>
        </w:rPr>
        <w:t>Matters</w:t>
      </w:r>
      <w:proofErr w:type="spellEnd"/>
      <w:r w:rsidRPr="00D17134">
        <w:rPr>
          <w:rFonts w:ascii="Lucida Sans Unicode" w:hAnsi="Lucida Sans Unicode" w:cs="Lucida Sans Unicode"/>
          <w:sz w:val="20"/>
          <w:szCs w:val="20"/>
        </w:rPr>
        <w:t xml:space="preserve">: Internationalisierung sowie sprachbezogene Politik und Praxis an Hochschulen in Brandenburg und Berlin“ Vertreterinnen und Vertreter von Hochschulen aus beiden Bundesländern zum Austausch ein. </w:t>
      </w:r>
      <w:r w:rsidRPr="00D17134" w:rsidDel="002A23CC">
        <w:rPr>
          <w:rFonts w:ascii="Lucida Sans Unicode" w:hAnsi="Lucida Sans Unicode" w:cs="Lucida Sans Unicode"/>
          <w:sz w:val="20"/>
          <w:szCs w:val="20"/>
        </w:rPr>
        <w:t>Ziel der halbtägigen Online-Veranstaltung ist es, Herausforderungen sichtbar zu machen, gelungene Praxisbeispiele zu teilen und einen Raum für regionalen Dialog und gegenseitiges Lernen zu schaffen.</w:t>
      </w:r>
    </w:p>
    <w:p w14:paraId="1C38F77C" w14:textId="77777777" w:rsidR="00D17134" w:rsidRPr="00D17134" w:rsidRDefault="00D17134" w:rsidP="00D17134">
      <w:pPr>
        <w:pStyle w:val="StandardWeb"/>
        <w:rPr>
          <w:rFonts w:ascii="Lucida Sans Unicode" w:hAnsi="Lucida Sans Unicode" w:cs="Lucida Sans Unicode"/>
          <w:sz w:val="20"/>
          <w:szCs w:val="20"/>
        </w:rPr>
      </w:pPr>
      <w:r w:rsidRPr="00D17134">
        <w:rPr>
          <w:rFonts w:ascii="Lucida Sans Unicode" w:hAnsi="Lucida Sans Unicode" w:cs="Lucida Sans Unicode"/>
          <w:sz w:val="20"/>
          <w:szCs w:val="20"/>
        </w:rPr>
        <w:t>Im Mittelpunkt stehen unter anderem folgende Fragen:</w:t>
      </w:r>
    </w:p>
    <w:p w14:paraId="507B1162" w14:textId="77777777" w:rsidR="00D17134" w:rsidRPr="00D17134" w:rsidRDefault="00D17134" w:rsidP="00D17134">
      <w:pPr>
        <w:pStyle w:val="StandardWeb"/>
        <w:numPr>
          <w:ilvl w:val="0"/>
          <w:numId w:val="12"/>
        </w:numPr>
        <w:rPr>
          <w:rFonts w:ascii="Lucida Sans Unicode" w:hAnsi="Lucida Sans Unicode" w:cs="Lucida Sans Unicode"/>
          <w:sz w:val="20"/>
          <w:szCs w:val="20"/>
        </w:rPr>
      </w:pPr>
      <w:r w:rsidRPr="00D17134">
        <w:rPr>
          <w:rFonts w:ascii="Lucida Sans Unicode" w:hAnsi="Lucida Sans Unicode" w:cs="Lucida Sans Unicode"/>
          <w:sz w:val="20"/>
          <w:szCs w:val="20"/>
        </w:rPr>
        <w:t>Wie kann sprachliche Vielfalt und Inklusion gefördert werden – trotz institutioneller und rechtlicher Rahmenbedingungen?</w:t>
      </w:r>
    </w:p>
    <w:p w14:paraId="1C56C56E" w14:textId="77777777" w:rsidR="00D17134" w:rsidRPr="00D17134" w:rsidRDefault="00D17134" w:rsidP="00D17134">
      <w:pPr>
        <w:pStyle w:val="StandardWeb"/>
        <w:numPr>
          <w:ilvl w:val="0"/>
          <w:numId w:val="12"/>
        </w:numPr>
        <w:rPr>
          <w:rFonts w:ascii="Lucida Sans Unicode" w:hAnsi="Lucida Sans Unicode" w:cs="Lucida Sans Unicode"/>
          <w:sz w:val="20"/>
          <w:szCs w:val="20"/>
        </w:rPr>
      </w:pPr>
      <w:r w:rsidRPr="00D17134">
        <w:rPr>
          <w:rFonts w:ascii="Lucida Sans Unicode" w:hAnsi="Lucida Sans Unicode" w:cs="Lucida Sans Unicode"/>
          <w:sz w:val="20"/>
          <w:szCs w:val="20"/>
        </w:rPr>
        <w:t>Wie lässt sich Sprachpolitik so gestalten, dass internationale Strategien unterstützt werden, ohne den lokalen sprachlichen und kulturellen Kontext des Deutschen zu verdrängen?</w:t>
      </w:r>
    </w:p>
    <w:p w14:paraId="47E0C4DB" w14:textId="77777777" w:rsidR="00D17134" w:rsidRPr="00D17134" w:rsidRDefault="00D17134" w:rsidP="00D17134">
      <w:pPr>
        <w:pStyle w:val="StandardWeb"/>
        <w:numPr>
          <w:ilvl w:val="0"/>
          <w:numId w:val="12"/>
        </w:numPr>
        <w:rPr>
          <w:rFonts w:ascii="Lucida Sans Unicode" w:hAnsi="Lucida Sans Unicode" w:cs="Lucida Sans Unicode"/>
          <w:sz w:val="20"/>
          <w:szCs w:val="20"/>
        </w:rPr>
      </w:pPr>
      <w:r w:rsidRPr="00D17134">
        <w:rPr>
          <w:rFonts w:ascii="Lucida Sans Unicode" w:hAnsi="Lucida Sans Unicode" w:cs="Lucida Sans Unicode"/>
          <w:sz w:val="20"/>
          <w:szCs w:val="20"/>
        </w:rPr>
        <w:t>Wie gelingt die Umsetzung sprachpolitischer Ziele im Hochschulalltag?</w:t>
      </w:r>
    </w:p>
    <w:p w14:paraId="14ECF2BB" w14:textId="77777777" w:rsidR="00D17134" w:rsidRPr="00D17134" w:rsidRDefault="00D17134" w:rsidP="00D17134">
      <w:pPr>
        <w:pStyle w:val="StandardWeb"/>
        <w:numPr>
          <w:ilvl w:val="0"/>
          <w:numId w:val="12"/>
        </w:numPr>
        <w:rPr>
          <w:rFonts w:ascii="Lucida Sans Unicode" w:hAnsi="Lucida Sans Unicode" w:cs="Lucida Sans Unicode"/>
          <w:sz w:val="20"/>
          <w:szCs w:val="20"/>
        </w:rPr>
      </w:pPr>
      <w:r w:rsidRPr="00D17134">
        <w:rPr>
          <w:rFonts w:ascii="Lucida Sans Unicode" w:hAnsi="Lucida Sans Unicode" w:cs="Lucida Sans Unicode"/>
          <w:sz w:val="20"/>
          <w:szCs w:val="20"/>
        </w:rPr>
        <w:t>Wie kann Mehrsprachigkeit als Ressource genutzt werden?</w:t>
      </w:r>
    </w:p>
    <w:p w14:paraId="6128BC5C" w14:textId="77777777" w:rsidR="00D17134" w:rsidRPr="00D17134" w:rsidRDefault="00D17134" w:rsidP="00D17134">
      <w:pPr>
        <w:pStyle w:val="StandardWeb"/>
        <w:numPr>
          <w:ilvl w:val="0"/>
          <w:numId w:val="12"/>
        </w:numPr>
        <w:rPr>
          <w:rFonts w:ascii="Lucida Sans Unicode" w:hAnsi="Lucida Sans Unicode" w:cs="Lucida Sans Unicode"/>
          <w:sz w:val="20"/>
          <w:szCs w:val="20"/>
        </w:rPr>
      </w:pPr>
      <w:r w:rsidRPr="00D17134">
        <w:rPr>
          <w:rFonts w:ascii="Lucida Sans Unicode" w:hAnsi="Lucida Sans Unicode" w:cs="Lucida Sans Unicode"/>
          <w:sz w:val="20"/>
          <w:szCs w:val="20"/>
        </w:rPr>
        <w:t>Welche Modelle verbinden Internationalisierung mit inklusiver, kontextsensibler Sprachpolitik?</w:t>
      </w:r>
    </w:p>
    <w:p w14:paraId="72CEF9C0" w14:textId="77777777" w:rsidR="00D17134" w:rsidRPr="00D17134" w:rsidRDefault="00D17134" w:rsidP="00D17134">
      <w:pPr>
        <w:pStyle w:val="StandardWeb"/>
        <w:numPr>
          <w:ilvl w:val="0"/>
          <w:numId w:val="12"/>
        </w:numPr>
        <w:rPr>
          <w:rFonts w:ascii="Lucida Sans Unicode" w:hAnsi="Lucida Sans Unicode" w:cs="Lucida Sans Unicode"/>
          <w:sz w:val="20"/>
          <w:szCs w:val="20"/>
        </w:rPr>
      </w:pPr>
      <w:r w:rsidRPr="00D17134">
        <w:rPr>
          <w:rFonts w:ascii="Lucida Sans Unicode" w:hAnsi="Lucida Sans Unicode" w:cs="Lucida Sans Unicode"/>
          <w:sz w:val="20"/>
          <w:szCs w:val="20"/>
        </w:rPr>
        <w:t>Wie können Hochschulen in Brandenburg und Berlin enger zusammenarbeiten, um Ressourcen, Strategien und Erfahrungen zu teilen?</w:t>
      </w:r>
    </w:p>
    <w:p w14:paraId="09501CE9" w14:textId="76BDE001" w:rsidR="00D17134" w:rsidRPr="00D17134" w:rsidRDefault="00D17134" w:rsidP="00D17134">
      <w:pPr>
        <w:pStyle w:val="StandardWeb"/>
        <w:rPr>
          <w:rFonts w:ascii="Lucida Sans Unicode" w:hAnsi="Lucida Sans Unicode" w:cs="Lucida Sans Unicode"/>
          <w:sz w:val="20"/>
          <w:szCs w:val="20"/>
        </w:rPr>
      </w:pPr>
      <w:r w:rsidRPr="00D17134">
        <w:rPr>
          <w:rFonts w:ascii="Lucida Sans Unicode" w:hAnsi="Lucida Sans Unicode" w:cs="Lucida Sans Unicode"/>
          <w:sz w:val="20"/>
          <w:szCs w:val="20"/>
        </w:rPr>
        <w:t>Eingeladen sind insbesondere Mitarbeitende aus den Bereichen Internationales, Sprachen, Lehre, Verwaltung, Diversit</w:t>
      </w:r>
      <w:r w:rsidR="0092397F">
        <w:rPr>
          <w:rFonts w:ascii="Lucida Sans Unicode" w:hAnsi="Lucida Sans Unicode" w:cs="Lucida Sans Unicode"/>
          <w:sz w:val="20"/>
          <w:szCs w:val="20"/>
        </w:rPr>
        <w:t>ät</w:t>
      </w:r>
      <w:r w:rsidRPr="00D17134">
        <w:rPr>
          <w:rFonts w:ascii="Lucida Sans Unicode" w:hAnsi="Lucida Sans Unicode" w:cs="Lucida Sans Unicode"/>
          <w:sz w:val="20"/>
          <w:szCs w:val="20"/>
        </w:rPr>
        <w:t xml:space="preserve"> und weiteren relevanten Feldern.</w:t>
      </w:r>
    </w:p>
    <w:p w14:paraId="4E57C4DE" w14:textId="0DC4C01D" w:rsidR="00F368A2" w:rsidRDefault="00F368A2" w:rsidP="00F368A2">
      <w:pPr>
        <w:rPr>
          <w:rFonts w:ascii="Lucida Sans Unicode" w:hAnsi="Lucida Sans Unicode" w:cs="Lucida Sans Unicode"/>
          <w:b/>
          <w:sz w:val="20"/>
          <w:szCs w:val="20"/>
        </w:rPr>
      </w:pPr>
      <w:r w:rsidRPr="00F368A2">
        <w:rPr>
          <w:rFonts w:ascii="Lucida Sans Unicode" w:hAnsi="Lucida Sans Unicode" w:cs="Lucida Sans Unicode"/>
          <w:b/>
          <w:sz w:val="20"/>
          <w:szCs w:val="20"/>
        </w:rPr>
        <w:t>Weite</w:t>
      </w:r>
      <w:r w:rsidR="004364FD">
        <w:rPr>
          <w:rFonts w:ascii="Lucida Sans Unicode" w:hAnsi="Lucida Sans Unicode" w:cs="Lucida Sans Unicode"/>
          <w:b/>
          <w:sz w:val="20"/>
          <w:szCs w:val="20"/>
        </w:rPr>
        <w:t xml:space="preserve">rführende Informationen </w:t>
      </w:r>
      <w:r w:rsidR="009C4E5C">
        <w:rPr>
          <w:rFonts w:ascii="Lucida Sans Unicode" w:hAnsi="Lucida Sans Unicode" w:cs="Lucida Sans Unicode"/>
          <w:b/>
          <w:sz w:val="20"/>
          <w:szCs w:val="20"/>
        </w:rPr>
        <w:t>und Anmeldung</w:t>
      </w:r>
    </w:p>
    <w:p w14:paraId="56C8A6B4" w14:textId="0B53D004" w:rsidR="00E924D5" w:rsidRDefault="00E924D5" w:rsidP="00E924D5">
      <w:pPr>
        <w:pStyle w:val="StandardWeb"/>
        <w:rPr>
          <w:rFonts w:ascii="Lucida Sans Unicode" w:hAnsi="Lucida Sans Unicode" w:cs="Lucida Sans Unicode"/>
          <w:sz w:val="20"/>
          <w:szCs w:val="20"/>
        </w:rPr>
      </w:pPr>
      <w:r w:rsidRPr="00E924D5">
        <w:rPr>
          <w:rFonts w:ascii="Lucida Sans Unicode" w:hAnsi="Lucida Sans Unicode" w:cs="Lucida Sans Unicode"/>
          <w:sz w:val="20"/>
          <w:szCs w:val="20"/>
        </w:rPr>
        <w:t>Sprache(n)</w:t>
      </w:r>
      <w:r>
        <w:rPr>
          <w:rFonts w:ascii="Lucida Sans Unicode" w:hAnsi="Lucida Sans Unicode" w:cs="Lucida Sans Unicode"/>
          <w:sz w:val="20"/>
          <w:szCs w:val="20"/>
        </w:rPr>
        <w:t xml:space="preserve"> des Workshops</w:t>
      </w:r>
      <w:r w:rsidRPr="00E924D5">
        <w:rPr>
          <w:rFonts w:ascii="Lucida Sans Unicode" w:hAnsi="Lucida Sans Unicode" w:cs="Lucida Sans Unicode"/>
          <w:sz w:val="20"/>
          <w:szCs w:val="20"/>
        </w:rPr>
        <w:t>: Deutsch und Englisch</w:t>
      </w:r>
      <w:r>
        <w:rPr>
          <w:rFonts w:ascii="Lucida Sans Unicode" w:hAnsi="Lucida Sans Unicode" w:cs="Lucida Sans Unicode"/>
          <w:sz w:val="20"/>
          <w:szCs w:val="20"/>
        </w:rPr>
        <w:br/>
      </w:r>
      <w:r w:rsidRPr="00E924D5">
        <w:rPr>
          <w:rFonts w:ascii="Lucida Sans Unicode" w:hAnsi="Lucida Sans Unicode" w:cs="Lucida Sans Unicode"/>
          <w:sz w:val="20"/>
          <w:szCs w:val="20"/>
        </w:rPr>
        <w:t xml:space="preserve">Rückfragen an: </w:t>
      </w:r>
      <w:hyperlink r:id="rId9" w:history="1">
        <w:r w:rsidRPr="00E924D5">
          <w:rPr>
            <w:rStyle w:val="Hyperlink"/>
            <w:rFonts w:ascii="Lucida Sans Unicode" w:hAnsi="Lucida Sans Unicode" w:cs="Lucida Sans Unicode"/>
            <w:sz w:val="20"/>
            <w:szCs w:val="20"/>
          </w:rPr>
          <w:t>karin.schmidt(at)th-wildau.de</w:t>
        </w:r>
      </w:hyperlink>
      <w:r>
        <w:rPr>
          <w:rFonts w:ascii="Lucida Sans Unicode" w:hAnsi="Lucida Sans Unicode" w:cs="Lucida Sans Unicode"/>
          <w:sz w:val="20"/>
          <w:szCs w:val="20"/>
        </w:rPr>
        <w:br/>
      </w:r>
      <w:r w:rsidRPr="00E924D5">
        <w:rPr>
          <w:rFonts w:ascii="Lucida Sans Unicode" w:hAnsi="Lucida Sans Unicode" w:cs="Lucida Sans Unicode"/>
          <w:sz w:val="20"/>
          <w:szCs w:val="20"/>
        </w:rPr>
        <w:t>Zugang zum Online-Workshop via Webex: </w:t>
      </w:r>
      <w:hyperlink r:id="rId10" w:tgtFrame="_blank" w:history="1">
        <w:r w:rsidRPr="00E924D5">
          <w:rPr>
            <w:rStyle w:val="Hyperlink"/>
            <w:rFonts w:ascii="Lucida Sans Unicode" w:hAnsi="Lucida Sans Unicode" w:cs="Lucida Sans Unicode"/>
            <w:sz w:val="20"/>
            <w:szCs w:val="20"/>
          </w:rPr>
          <w:t>https://th-wildau.webex.com/meet/karin.schmidt</w:t>
        </w:r>
      </w:hyperlink>
      <w:r>
        <w:rPr>
          <w:rFonts w:ascii="Lucida Sans Unicode" w:hAnsi="Lucida Sans Unicode" w:cs="Lucida Sans Unicode"/>
          <w:sz w:val="20"/>
          <w:szCs w:val="20"/>
        </w:rPr>
        <w:br/>
        <w:t xml:space="preserve">Die Teilnahme an der Veranstaltung ist kostenfrei. </w:t>
      </w:r>
    </w:p>
    <w:p w14:paraId="295FD9A2" w14:textId="1FF39272" w:rsidR="00E924D5" w:rsidRDefault="00E924D5" w:rsidP="00E924D5">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Mehr über die TH Wildau: </w:t>
      </w:r>
      <w:hyperlink r:id="rId11" w:history="1">
        <w:r w:rsidRPr="005B7DC7">
          <w:rPr>
            <w:rStyle w:val="Hyperlink"/>
            <w:rFonts w:ascii="Lucida Sans Unicode" w:hAnsi="Lucida Sans Unicode" w:cs="Lucida Sans Unicode"/>
            <w:sz w:val="20"/>
            <w:szCs w:val="20"/>
          </w:rPr>
          <w:t>www.th-wildau.de</w:t>
        </w:r>
      </w:hyperlink>
    </w:p>
    <w:p w14:paraId="59E06D5A" w14:textId="29CD1060" w:rsidR="009C4E5C" w:rsidRPr="003669ED" w:rsidRDefault="009C4E5C" w:rsidP="00D17134">
      <w:pPr>
        <w:pStyle w:val="StandardWeb"/>
        <w:spacing w:before="0" w:beforeAutospacing="0" w:after="0" w:afterAutospacing="0"/>
        <w:rPr>
          <w:rFonts w:ascii="Lucida Sans Unicode" w:hAnsi="Lucida Sans Unicode" w:cs="Lucida Sans Unicode"/>
          <w:sz w:val="20"/>
          <w:szCs w:val="20"/>
        </w:rPr>
      </w:pPr>
      <w:r w:rsidRPr="000C4A7D">
        <w:rPr>
          <w:rStyle w:val="Fett"/>
          <w:rFonts w:ascii="Lucida Sans Unicode" w:hAnsi="Lucida Sans Unicode" w:cs="Lucida Sans Unicode"/>
          <w:sz w:val="20"/>
          <w:szCs w:val="20"/>
        </w:rPr>
        <w:t>Kontakt</w:t>
      </w:r>
      <w:r w:rsidR="0082705E" w:rsidRPr="000C4A7D">
        <w:rPr>
          <w:rStyle w:val="Fett"/>
          <w:rFonts w:ascii="Lucida Sans Unicode" w:hAnsi="Lucida Sans Unicode" w:cs="Lucida Sans Unicode"/>
          <w:sz w:val="20"/>
          <w:szCs w:val="20"/>
        </w:rPr>
        <w:t>:</w:t>
      </w:r>
      <w:r w:rsidR="005165A2" w:rsidRPr="000C4A7D">
        <w:rPr>
          <w:rStyle w:val="Fett"/>
          <w:rFonts w:ascii="Lucida Sans Unicode" w:hAnsi="Lucida Sans Unicode" w:cs="Lucida Sans Unicode"/>
          <w:sz w:val="20"/>
          <w:szCs w:val="20"/>
        </w:rPr>
        <w:br/>
      </w:r>
      <w:r w:rsidR="003669ED" w:rsidRPr="003669ED">
        <w:rPr>
          <w:rFonts w:ascii="Lucida Sans Unicode" w:hAnsi="Lucida Sans Unicode" w:cs="Lucida Sans Unicode"/>
          <w:sz w:val="20"/>
          <w:szCs w:val="20"/>
        </w:rPr>
        <w:t>Karin Schmidt</w:t>
      </w:r>
    </w:p>
    <w:p w14:paraId="3AFA0BE4" w14:textId="0568C96C" w:rsidR="003669ED" w:rsidRPr="003669ED" w:rsidRDefault="003669ED" w:rsidP="00D17134">
      <w:pPr>
        <w:pStyle w:val="StandardWeb"/>
        <w:spacing w:before="0" w:beforeAutospacing="0" w:after="0" w:afterAutospacing="0"/>
        <w:rPr>
          <w:rFonts w:ascii="Lucida Sans Unicode" w:hAnsi="Lucida Sans Unicode" w:cs="Lucida Sans Unicode"/>
          <w:sz w:val="20"/>
          <w:szCs w:val="20"/>
        </w:rPr>
      </w:pPr>
      <w:r w:rsidRPr="003669ED">
        <w:rPr>
          <w:rFonts w:ascii="Lucida Sans Unicode" w:hAnsi="Lucida Sans Unicode" w:cs="Lucida Sans Unicode"/>
          <w:sz w:val="20"/>
          <w:szCs w:val="20"/>
        </w:rPr>
        <w:t>Leitung International Office</w:t>
      </w:r>
      <w:r w:rsidRPr="003669ED">
        <w:rPr>
          <w:rFonts w:ascii="Lucida Sans Unicode" w:hAnsi="Lucida Sans Unicode" w:cs="Lucida Sans Unicode"/>
          <w:sz w:val="20"/>
          <w:szCs w:val="20"/>
        </w:rPr>
        <w:br/>
        <w:t>Zentrum für internationale Angelegenheiten</w:t>
      </w:r>
    </w:p>
    <w:p w14:paraId="3EF2B201" w14:textId="77777777" w:rsidR="003669ED" w:rsidRPr="003669ED" w:rsidRDefault="003669ED" w:rsidP="003669ED">
      <w:pPr>
        <w:pStyle w:val="StandardWeb"/>
        <w:spacing w:before="0" w:beforeAutospacing="0" w:after="0" w:afterAutospacing="0"/>
        <w:rPr>
          <w:rStyle w:val="Fett"/>
          <w:rFonts w:ascii="Lucida Sans Unicode" w:hAnsi="Lucida Sans Unicode" w:cs="Lucida Sans Unicode"/>
          <w:b w:val="0"/>
          <w:sz w:val="20"/>
          <w:szCs w:val="20"/>
        </w:rPr>
      </w:pPr>
      <w:r w:rsidRPr="003669ED">
        <w:rPr>
          <w:rStyle w:val="Fett"/>
          <w:rFonts w:ascii="Lucida Sans Unicode" w:hAnsi="Lucida Sans Unicode" w:cs="Lucida Sans Unicode"/>
          <w:b w:val="0"/>
          <w:sz w:val="20"/>
          <w:szCs w:val="20"/>
        </w:rPr>
        <w:lastRenderedPageBreak/>
        <w:t>TH Wildau, Hochschulring 1, 15745 Wildau</w:t>
      </w:r>
    </w:p>
    <w:p w14:paraId="2003DC8C" w14:textId="23D4E268" w:rsidR="003669ED" w:rsidRPr="003669ED" w:rsidRDefault="003669ED" w:rsidP="00D17134">
      <w:pPr>
        <w:pStyle w:val="StandardWeb"/>
        <w:spacing w:before="0" w:beforeAutospacing="0" w:after="0" w:afterAutospacing="0"/>
        <w:rPr>
          <w:rStyle w:val="Fett"/>
          <w:rFonts w:ascii="Lucida Sans Unicode" w:hAnsi="Lucida Sans Unicode" w:cs="Lucida Sans Unicode"/>
          <w:b w:val="0"/>
          <w:sz w:val="20"/>
          <w:szCs w:val="20"/>
        </w:rPr>
      </w:pPr>
      <w:r w:rsidRPr="003669ED">
        <w:rPr>
          <w:rStyle w:val="Fett"/>
          <w:rFonts w:ascii="Lucida Sans Unicode" w:hAnsi="Lucida Sans Unicode" w:cs="Lucida Sans Unicode"/>
          <w:b w:val="0"/>
          <w:sz w:val="20"/>
          <w:szCs w:val="20"/>
        </w:rPr>
        <w:t>Tel. +49 (0)3375 508 851</w:t>
      </w:r>
    </w:p>
    <w:p w14:paraId="46354E02" w14:textId="360E8298" w:rsidR="003669ED" w:rsidRPr="003669ED" w:rsidRDefault="003669ED" w:rsidP="00D17134">
      <w:pPr>
        <w:pStyle w:val="StandardWeb"/>
        <w:spacing w:before="0" w:beforeAutospacing="0" w:after="0" w:afterAutospacing="0"/>
        <w:rPr>
          <w:rFonts w:ascii="Lucida Sans Unicode" w:hAnsi="Lucida Sans Unicode" w:cs="Lucida Sans Unicode"/>
          <w:sz w:val="20"/>
          <w:szCs w:val="20"/>
        </w:rPr>
      </w:pPr>
      <w:r w:rsidRPr="003669ED">
        <w:rPr>
          <w:rStyle w:val="Fett"/>
          <w:rFonts w:ascii="Lucida Sans Unicode" w:hAnsi="Lucida Sans Unicode" w:cs="Lucida Sans Unicode"/>
          <w:b w:val="0"/>
          <w:sz w:val="20"/>
          <w:szCs w:val="20"/>
        </w:rPr>
        <w:t xml:space="preserve">E-Mail: </w:t>
      </w:r>
      <w:hyperlink r:id="rId12" w:history="1">
        <w:r w:rsidRPr="003669ED">
          <w:rPr>
            <w:rStyle w:val="Hyperlink"/>
            <w:rFonts w:ascii="Lucida Sans Unicode" w:hAnsi="Lucida Sans Unicode" w:cs="Lucida Sans Unicode"/>
            <w:sz w:val="20"/>
            <w:szCs w:val="20"/>
          </w:rPr>
          <w:t>karin.schmidt@th-wildau.de</w:t>
        </w:r>
      </w:hyperlink>
    </w:p>
    <w:p w14:paraId="73E56CC1" w14:textId="77777777" w:rsidR="009C4E5C" w:rsidRPr="009C4E5C" w:rsidRDefault="009C4E5C" w:rsidP="009C4E5C">
      <w:pPr>
        <w:pStyle w:val="StandardWeb"/>
        <w:spacing w:before="0" w:beforeAutospacing="0" w:after="0" w:afterAutospacing="0"/>
        <w:rPr>
          <w:rFonts w:ascii="Lucida Sans Unicode" w:hAnsi="Lucida Sans Unicode" w:cs="Lucida Sans Unicode"/>
          <w:sz w:val="20"/>
          <w:szCs w:val="20"/>
        </w:rPr>
      </w:pPr>
    </w:p>
    <w:p w14:paraId="38DDE866" w14:textId="11D001E5" w:rsidR="007238F4" w:rsidRPr="009C4E5C" w:rsidRDefault="007238F4" w:rsidP="009C4E5C">
      <w:pPr>
        <w:pStyle w:val="StandardWeb"/>
        <w:spacing w:before="0" w:beforeAutospacing="0" w:after="0" w:afterAutospacing="0"/>
        <w:rPr>
          <w:rStyle w:val="Fett"/>
          <w:rFonts w:ascii="Lucida Sans Unicode" w:hAnsi="Lucida Sans Unicode" w:cs="Lucida Sans Unicode"/>
          <w:sz w:val="20"/>
          <w:szCs w:val="20"/>
        </w:rPr>
      </w:pPr>
      <w:r w:rsidRPr="009C4E5C">
        <w:rPr>
          <w:rStyle w:val="Fett"/>
          <w:rFonts w:ascii="Lucida Sans Unicode" w:hAnsi="Lucida Sans Unicode" w:cs="Lucida Sans Unicode"/>
          <w:sz w:val="20"/>
          <w:szCs w:val="20"/>
        </w:rPr>
        <w:t>Ansprechpersonen Externe Kommunikation TH Wildau:</w:t>
      </w:r>
      <w:r w:rsidR="00932F18" w:rsidRPr="009C4E5C">
        <w:rPr>
          <w:rStyle w:val="Fett"/>
          <w:rFonts w:ascii="Lucida Sans Unicode" w:hAnsi="Lucida Sans Unicode" w:cs="Lucida Sans Unicode"/>
          <w:sz w:val="20"/>
          <w:szCs w:val="20"/>
        </w:rPr>
        <w:br/>
      </w:r>
      <w:r w:rsidRPr="009C4E5C">
        <w:rPr>
          <w:rStyle w:val="Fett"/>
          <w:rFonts w:ascii="Lucida Sans Unicode" w:hAnsi="Lucida Sans Unicode" w:cs="Lucida Sans Unicode"/>
          <w:b w:val="0"/>
          <w:sz w:val="20"/>
          <w:szCs w:val="20"/>
        </w:rPr>
        <w:t>Mike Lange / Mareike Rammelt</w:t>
      </w:r>
    </w:p>
    <w:p w14:paraId="3089EC4F" w14:textId="73E00694" w:rsidR="007238F4" w:rsidRPr="009C4E5C"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C4E5C">
        <w:rPr>
          <w:rStyle w:val="Fett"/>
          <w:rFonts w:ascii="Lucida Sans Unicode" w:hAnsi="Lucida Sans Unicode" w:cs="Lucida Sans Unicode"/>
          <w:b w:val="0"/>
          <w:sz w:val="20"/>
          <w:szCs w:val="20"/>
        </w:rPr>
        <w:t>TH Wildau</w:t>
      </w:r>
      <w:r w:rsidR="009C4D59" w:rsidRPr="009C4E5C">
        <w:rPr>
          <w:rStyle w:val="Fett"/>
          <w:rFonts w:ascii="Lucida Sans Unicode" w:hAnsi="Lucida Sans Unicode" w:cs="Lucida Sans Unicode"/>
          <w:b w:val="0"/>
          <w:sz w:val="20"/>
          <w:szCs w:val="20"/>
        </w:rPr>
        <w:t xml:space="preserve">, </w:t>
      </w:r>
      <w:r w:rsidRPr="009C4E5C">
        <w:rPr>
          <w:rStyle w:val="Fett"/>
          <w:rFonts w:ascii="Lucida Sans Unicode" w:hAnsi="Lucida Sans Unicode" w:cs="Lucida Sans Unicode"/>
          <w:b w:val="0"/>
          <w:sz w:val="20"/>
          <w:szCs w:val="20"/>
        </w:rPr>
        <w:t>Hochschulring 1, 15745 Wildau</w:t>
      </w:r>
    </w:p>
    <w:p w14:paraId="363B6306" w14:textId="77777777" w:rsidR="007238F4" w:rsidRPr="009C4E5C"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C4E5C">
        <w:rPr>
          <w:rStyle w:val="Fett"/>
          <w:rFonts w:ascii="Lucida Sans Unicode" w:hAnsi="Lucida Sans Unicode" w:cs="Lucida Sans Unicode"/>
          <w:b w:val="0"/>
          <w:sz w:val="20"/>
          <w:szCs w:val="20"/>
        </w:rPr>
        <w:t>Tel. +49 (0)3375 508 211 / -669</w:t>
      </w:r>
    </w:p>
    <w:p w14:paraId="08793C84" w14:textId="73474B4F" w:rsidR="00110B65" w:rsidRPr="009C4E5C" w:rsidRDefault="007238F4" w:rsidP="00803C32">
      <w:pPr>
        <w:pStyle w:val="StandardWeb"/>
        <w:spacing w:before="0" w:beforeAutospacing="0" w:after="0" w:afterAutospacing="0"/>
        <w:rPr>
          <w:rFonts w:ascii="Lucida Sans Unicode" w:hAnsi="Lucida Sans Unicode" w:cs="Lucida Sans Unicode"/>
          <w:bCs/>
          <w:sz w:val="20"/>
          <w:szCs w:val="20"/>
        </w:rPr>
      </w:pPr>
      <w:r w:rsidRPr="009C4E5C">
        <w:rPr>
          <w:rStyle w:val="Fett"/>
          <w:rFonts w:ascii="Lucida Sans Unicode" w:hAnsi="Lucida Sans Unicode" w:cs="Lucida Sans Unicode"/>
          <w:b w:val="0"/>
          <w:sz w:val="20"/>
          <w:szCs w:val="20"/>
        </w:rPr>
        <w:t xml:space="preserve">E-Mail: </w:t>
      </w:r>
      <w:hyperlink r:id="rId13" w:history="1">
        <w:r w:rsidR="00621463" w:rsidRPr="009C4E5C">
          <w:rPr>
            <w:rStyle w:val="Hyperlink"/>
            <w:rFonts w:ascii="Lucida Sans Unicode" w:hAnsi="Lucida Sans Unicode" w:cs="Lucida Sans Unicode"/>
            <w:sz w:val="20"/>
            <w:szCs w:val="20"/>
          </w:rPr>
          <w:t>presse@th-wildau.de</w:t>
        </w:r>
      </w:hyperlink>
    </w:p>
    <w:sectPr w:rsidR="00110B65" w:rsidRPr="009C4E5C">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B122" w14:textId="77777777" w:rsidR="00C95B18" w:rsidRDefault="00C95B18" w:rsidP="004D6DBB">
      <w:pPr>
        <w:spacing w:after="0" w:line="240" w:lineRule="auto"/>
      </w:pPr>
      <w:r>
        <w:separator/>
      </w:r>
    </w:p>
  </w:endnote>
  <w:endnote w:type="continuationSeparator" w:id="0">
    <w:p w14:paraId="409A2E8F" w14:textId="77777777" w:rsidR="00C95B18" w:rsidRDefault="00C95B18"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E89D" w14:textId="77777777" w:rsidR="00C95B18" w:rsidRDefault="00C95B18" w:rsidP="004D6DBB">
      <w:pPr>
        <w:spacing w:after="0" w:line="240" w:lineRule="auto"/>
      </w:pPr>
      <w:r>
        <w:separator/>
      </w:r>
    </w:p>
  </w:footnote>
  <w:footnote w:type="continuationSeparator" w:id="0">
    <w:p w14:paraId="530742C5" w14:textId="77777777" w:rsidR="00C95B18" w:rsidRDefault="00C95B18"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2B9E7E5C" w:rsidR="005D041F" w:rsidRPr="00440049" w:rsidRDefault="0092397F"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15</w:t>
    </w:r>
    <w:r w:rsidR="0043521C">
      <w:rPr>
        <w:rFonts w:ascii="Lucida Sans" w:eastAsiaTheme="minorHAnsi" w:hAnsi="Lucida Sans" w:cstheme="minorBidi"/>
        <w:sz w:val="20"/>
        <w:szCs w:val="20"/>
        <w:lang w:val="en-US" w:eastAsia="en-US"/>
      </w:rPr>
      <w:t>.08</w:t>
    </w:r>
    <w:r w:rsidR="001F3A1E">
      <w:rPr>
        <w:rFonts w:ascii="Lucida Sans" w:eastAsiaTheme="minorHAnsi" w:hAnsi="Lucida Sans" w:cstheme="minorBidi"/>
        <w:sz w:val="20"/>
        <w:szCs w:val="20"/>
        <w:lang w:val="en-US" w:eastAsia="en-US"/>
      </w:rPr>
      <w:t>.2025</w:t>
    </w:r>
  </w:p>
  <w:p w14:paraId="66E4FD5D" w14:textId="0EA77713" w:rsidR="001F4DD3" w:rsidRPr="00E93D81"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92397F">
      <w:rPr>
        <w:rFonts w:ascii="Lucida Sans" w:eastAsiaTheme="minorHAnsi" w:hAnsi="Lucida Sans" w:cstheme="minorBidi"/>
        <w:sz w:val="20"/>
        <w:szCs w:val="20"/>
        <w:lang w:val="en-US" w:eastAsia="en-US"/>
      </w:rPr>
      <w:t>2025/08_0</w:t>
    </w:r>
    <w:r w:rsidR="00055C4B">
      <w:rPr>
        <w:rFonts w:ascii="Lucida Sans" w:eastAsiaTheme="minorHAnsi" w:hAnsi="Lucida Sans" w:cstheme="minorBidi"/>
        <w:sz w:val="20"/>
        <w:szCs w:val="20"/>
        <w:lang w:val="en-US" w:eastAsia="en-US"/>
      </w:rPr>
      <w:t>6</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FC450D"/>
    <w:multiLevelType w:val="multilevel"/>
    <w:tmpl w:val="9920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E6C3A"/>
    <w:multiLevelType w:val="hybridMultilevel"/>
    <w:tmpl w:val="85883046"/>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F35AD4"/>
    <w:multiLevelType w:val="hybridMultilevel"/>
    <w:tmpl w:val="EC2A85E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5"/>
  </w:num>
  <w:num w:numId="5">
    <w:abstractNumId w:val="3"/>
  </w:num>
  <w:num w:numId="6">
    <w:abstractNumId w:val="1"/>
  </w:num>
  <w:num w:numId="7">
    <w:abstractNumId w:val="9"/>
  </w:num>
  <w:num w:numId="8">
    <w:abstractNumId w:val="7"/>
  </w:num>
  <w:num w:numId="9">
    <w:abstractNumId w:val="10"/>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47D3F"/>
    <w:rsid w:val="00055C4B"/>
    <w:rsid w:val="0007464C"/>
    <w:rsid w:val="00087B64"/>
    <w:rsid w:val="000A159B"/>
    <w:rsid w:val="000A6D99"/>
    <w:rsid w:val="000B0803"/>
    <w:rsid w:val="000B26C7"/>
    <w:rsid w:val="000C117B"/>
    <w:rsid w:val="000C4A7D"/>
    <w:rsid w:val="000D58F4"/>
    <w:rsid w:val="000D782B"/>
    <w:rsid w:val="000E1FA0"/>
    <w:rsid w:val="000E28F7"/>
    <w:rsid w:val="000E2E24"/>
    <w:rsid w:val="000E4B16"/>
    <w:rsid w:val="000F0D09"/>
    <w:rsid w:val="000F3A2E"/>
    <w:rsid w:val="00104BDA"/>
    <w:rsid w:val="00110B65"/>
    <w:rsid w:val="00114760"/>
    <w:rsid w:val="00115F7E"/>
    <w:rsid w:val="00117E76"/>
    <w:rsid w:val="00125285"/>
    <w:rsid w:val="00131AF1"/>
    <w:rsid w:val="00136EE4"/>
    <w:rsid w:val="00142A45"/>
    <w:rsid w:val="00151D2B"/>
    <w:rsid w:val="00155831"/>
    <w:rsid w:val="00156670"/>
    <w:rsid w:val="00157E36"/>
    <w:rsid w:val="00163152"/>
    <w:rsid w:val="001673FC"/>
    <w:rsid w:val="00177589"/>
    <w:rsid w:val="00177D6A"/>
    <w:rsid w:val="00180DA5"/>
    <w:rsid w:val="00181B9C"/>
    <w:rsid w:val="001910E6"/>
    <w:rsid w:val="00192F41"/>
    <w:rsid w:val="001C1D4F"/>
    <w:rsid w:val="001C67A7"/>
    <w:rsid w:val="001F3A1E"/>
    <w:rsid w:val="001F4DD3"/>
    <w:rsid w:val="00200DD7"/>
    <w:rsid w:val="0020302B"/>
    <w:rsid w:val="002245FF"/>
    <w:rsid w:val="00224929"/>
    <w:rsid w:val="002257D1"/>
    <w:rsid w:val="002468CD"/>
    <w:rsid w:val="00250EDB"/>
    <w:rsid w:val="00253260"/>
    <w:rsid w:val="0025760A"/>
    <w:rsid w:val="00257C4E"/>
    <w:rsid w:val="002603F9"/>
    <w:rsid w:val="00261FB8"/>
    <w:rsid w:val="00262C0B"/>
    <w:rsid w:val="00265BD5"/>
    <w:rsid w:val="002667A3"/>
    <w:rsid w:val="002703CC"/>
    <w:rsid w:val="00285DE7"/>
    <w:rsid w:val="002864D2"/>
    <w:rsid w:val="002A08BF"/>
    <w:rsid w:val="002A23CC"/>
    <w:rsid w:val="002A728A"/>
    <w:rsid w:val="002B13B7"/>
    <w:rsid w:val="002B5DCD"/>
    <w:rsid w:val="002B68B0"/>
    <w:rsid w:val="002D2D86"/>
    <w:rsid w:val="002E24B1"/>
    <w:rsid w:val="002F2358"/>
    <w:rsid w:val="002F688C"/>
    <w:rsid w:val="003152AC"/>
    <w:rsid w:val="00315A01"/>
    <w:rsid w:val="00322DD4"/>
    <w:rsid w:val="003247FC"/>
    <w:rsid w:val="003540D8"/>
    <w:rsid w:val="00355418"/>
    <w:rsid w:val="00356EA3"/>
    <w:rsid w:val="00357D79"/>
    <w:rsid w:val="00363E5D"/>
    <w:rsid w:val="003669ED"/>
    <w:rsid w:val="0036766E"/>
    <w:rsid w:val="00373C37"/>
    <w:rsid w:val="0038459F"/>
    <w:rsid w:val="00387115"/>
    <w:rsid w:val="0039332E"/>
    <w:rsid w:val="0039626C"/>
    <w:rsid w:val="003A2C9A"/>
    <w:rsid w:val="003A437D"/>
    <w:rsid w:val="003A43FC"/>
    <w:rsid w:val="003A7A50"/>
    <w:rsid w:val="003A7C0C"/>
    <w:rsid w:val="003B0838"/>
    <w:rsid w:val="003B5655"/>
    <w:rsid w:val="003D3726"/>
    <w:rsid w:val="003D5A1F"/>
    <w:rsid w:val="003D6CE9"/>
    <w:rsid w:val="003F054B"/>
    <w:rsid w:val="003F0EE7"/>
    <w:rsid w:val="00401208"/>
    <w:rsid w:val="0040330B"/>
    <w:rsid w:val="0040384E"/>
    <w:rsid w:val="00404C0A"/>
    <w:rsid w:val="004068FF"/>
    <w:rsid w:val="004073EF"/>
    <w:rsid w:val="004078F2"/>
    <w:rsid w:val="00417AC9"/>
    <w:rsid w:val="0042142C"/>
    <w:rsid w:val="00421BF3"/>
    <w:rsid w:val="00426FBC"/>
    <w:rsid w:val="0043521C"/>
    <w:rsid w:val="004364FD"/>
    <w:rsid w:val="004405D7"/>
    <w:rsid w:val="00441FB8"/>
    <w:rsid w:val="00443F0C"/>
    <w:rsid w:val="00446B90"/>
    <w:rsid w:val="00456912"/>
    <w:rsid w:val="00463722"/>
    <w:rsid w:val="00465F10"/>
    <w:rsid w:val="004671BF"/>
    <w:rsid w:val="004700D5"/>
    <w:rsid w:val="00474DC0"/>
    <w:rsid w:val="004958DE"/>
    <w:rsid w:val="004A297D"/>
    <w:rsid w:val="004A627F"/>
    <w:rsid w:val="004A6538"/>
    <w:rsid w:val="004B7385"/>
    <w:rsid w:val="004C40CF"/>
    <w:rsid w:val="004C62BE"/>
    <w:rsid w:val="004C732A"/>
    <w:rsid w:val="004D17FC"/>
    <w:rsid w:val="004D2EFC"/>
    <w:rsid w:val="004D6DBB"/>
    <w:rsid w:val="004D7364"/>
    <w:rsid w:val="004E17EE"/>
    <w:rsid w:val="004E1AF0"/>
    <w:rsid w:val="004E564F"/>
    <w:rsid w:val="005165A2"/>
    <w:rsid w:val="00530BC3"/>
    <w:rsid w:val="00534E58"/>
    <w:rsid w:val="00535E3E"/>
    <w:rsid w:val="00552C8D"/>
    <w:rsid w:val="00554BC7"/>
    <w:rsid w:val="00565308"/>
    <w:rsid w:val="00571655"/>
    <w:rsid w:val="0057271A"/>
    <w:rsid w:val="00575A80"/>
    <w:rsid w:val="00593507"/>
    <w:rsid w:val="00594DBF"/>
    <w:rsid w:val="005960EB"/>
    <w:rsid w:val="005A67CC"/>
    <w:rsid w:val="005B55A0"/>
    <w:rsid w:val="005D041F"/>
    <w:rsid w:val="005D2D76"/>
    <w:rsid w:val="005E03C5"/>
    <w:rsid w:val="005F3CB5"/>
    <w:rsid w:val="005F7741"/>
    <w:rsid w:val="006033C7"/>
    <w:rsid w:val="00604206"/>
    <w:rsid w:val="00605B7B"/>
    <w:rsid w:val="00605BC1"/>
    <w:rsid w:val="006163AC"/>
    <w:rsid w:val="00620DED"/>
    <w:rsid w:val="006210BB"/>
    <w:rsid w:val="00621463"/>
    <w:rsid w:val="0062253A"/>
    <w:rsid w:val="006241B1"/>
    <w:rsid w:val="00642CE3"/>
    <w:rsid w:val="0064432C"/>
    <w:rsid w:val="00645639"/>
    <w:rsid w:val="00650BB3"/>
    <w:rsid w:val="00652C19"/>
    <w:rsid w:val="00653417"/>
    <w:rsid w:val="00654E3B"/>
    <w:rsid w:val="00661254"/>
    <w:rsid w:val="00664CBD"/>
    <w:rsid w:val="006656EC"/>
    <w:rsid w:val="00682C9D"/>
    <w:rsid w:val="00684DAB"/>
    <w:rsid w:val="00685998"/>
    <w:rsid w:val="006876EE"/>
    <w:rsid w:val="0069115C"/>
    <w:rsid w:val="006B7053"/>
    <w:rsid w:val="006B7EF0"/>
    <w:rsid w:val="006C215D"/>
    <w:rsid w:val="006C3FF3"/>
    <w:rsid w:val="006C767A"/>
    <w:rsid w:val="006E2506"/>
    <w:rsid w:val="006E3382"/>
    <w:rsid w:val="006E738F"/>
    <w:rsid w:val="006F1368"/>
    <w:rsid w:val="00713E28"/>
    <w:rsid w:val="007231BE"/>
    <w:rsid w:val="007232D6"/>
    <w:rsid w:val="007238F4"/>
    <w:rsid w:val="007366A7"/>
    <w:rsid w:val="00743B16"/>
    <w:rsid w:val="00754637"/>
    <w:rsid w:val="007555D2"/>
    <w:rsid w:val="00755D4F"/>
    <w:rsid w:val="00760775"/>
    <w:rsid w:val="00765CC4"/>
    <w:rsid w:val="007675F6"/>
    <w:rsid w:val="007758FA"/>
    <w:rsid w:val="007872C9"/>
    <w:rsid w:val="007944DB"/>
    <w:rsid w:val="007A524A"/>
    <w:rsid w:val="007A68F6"/>
    <w:rsid w:val="007B1EBE"/>
    <w:rsid w:val="007C4CD1"/>
    <w:rsid w:val="007C6DF5"/>
    <w:rsid w:val="007C75A4"/>
    <w:rsid w:val="007F5F73"/>
    <w:rsid w:val="00803C32"/>
    <w:rsid w:val="00810262"/>
    <w:rsid w:val="00810275"/>
    <w:rsid w:val="0081288B"/>
    <w:rsid w:val="00814331"/>
    <w:rsid w:val="00814684"/>
    <w:rsid w:val="00815410"/>
    <w:rsid w:val="00823C57"/>
    <w:rsid w:val="00826525"/>
    <w:rsid w:val="0082705E"/>
    <w:rsid w:val="00833BFB"/>
    <w:rsid w:val="008416C4"/>
    <w:rsid w:val="008451FB"/>
    <w:rsid w:val="00855065"/>
    <w:rsid w:val="0086141D"/>
    <w:rsid w:val="008727F2"/>
    <w:rsid w:val="0087575F"/>
    <w:rsid w:val="008763CC"/>
    <w:rsid w:val="00877DCA"/>
    <w:rsid w:val="00882FAC"/>
    <w:rsid w:val="008842A6"/>
    <w:rsid w:val="00884F9A"/>
    <w:rsid w:val="008B0FC5"/>
    <w:rsid w:val="008B20DD"/>
    <w:rsid w:val="008B7499"/>
    <w:rsid w:val="008C316E"/>
    <w:rsid w:val="008F551A"/>
    <w:rsid w:val="008F5726"/>
    <w:rsid w:val="00902515"/>
    <w:rsid w:val="009060D0"/>
    <w:rsid w:val="00911B3F"/>
    <w:rsid w:val="00917CB2"/>
    <w:rsid w:val="0092397F"/>
    <w:rsid w:val="009250BC"/>
    <w:rsid w:val="00926A00"/>
    <w:rsid w:val="00932F18"/>
    <w:rsid w:val="00942843"/>
    <w:rsid w:val="009439CE"/>
    <w:rsid w:val="00955CE0"/>
    <w:rsid w:val="009779F3"/>
    <w:rsid w:val="009809D9"/>
    <w:rsid w:val="009822C6"/>
    <w:rsid w:val="0098311C"/>
    <w:rsid w:val="00984B01"/>
    <w:rsid w:val="00995F03"/>
    <w:rsid w:val="009A508D"/>
    <w:rsid w:val="009A7D56"/>
    <w:rsid w:val="009B0A79"/>
    <w:rsid w:val="009C1F97"/>
    <w:rsid w:val="009C4D59"/>
    <w:rsid w:val="009C4E5C"/>
    <w:rsid w:val="009C63F9"/>
    <w:rsid w:val="009C6EB8"/>
    <w:rsid w:val="009D029A"/>
    <w:rsid w:val="009D3613"/>
    <w:rsid w:val="009D4E5C"/>
    <w:rsid w:val="009E031D"/>
    <w:rsid w:val="009E0AE8"/>
    <w:rsid w:val="00A022B3"/>
    <w:rsid w:val="00A03378"/>
    <w:rsid w:val="00A10058"/>
    <w:rsid w:val="00A160C8"/>
    <w:rsid w:val="00A17969"/>
    <w:rsid w:val="00A4730A"/>
    <w:rsid w:val="00A60AD4"/>
    <w:rsid w:val="00A67467"/>
    <w:rsid w:val="00A77F1A"/>
    <w:rsid w:val="00A80310"/>
    <w:rsid w:val="00A8061E"/>
    <w:rsid w:val="00A83DC7"/>
    <w:rsid w:val="00A86CD5"/>
    <w:rsid w:val="00A92A94"/>
    <w:rsid w:val="00AA2CDC"/>
    <w:rsid w:val="00AA3259"/>
    <w:rsid w:val="00AA3F57"/>
    <w:rsid w:val="00AA5580"/>
    <w:rsid w:val="00AA6D95"/>
    <w:rsid w:val="00AA7400"/>
    <w:rsid w:val="00AA7AB8"/>
    <w:rsid w:val="00AB2423"/>
    <w:rsid w:val="00AB4D82"/>
    <w:rsid w:val="00AB6486"/>
    <w:rsid w:val="00AC1819"/>
    <w:rsid w:val="00AD208D"/>
    <w:rsid w:val="00AE43A0"/>
    <w:rsid w:val="00AF403B"/>
    <w:rsid w:val="00B02894"/>
    <w:rsid w:val="00B05695"/>
    <w:rsid w:val="00B11AA7"/>
    <w:rsid w:val="00B23075"/>
    <w:rsid w:val="00B41A8A"/>
    <w:rsid w:val="00B41E72"/>
    <w:rsid w:val="00B42854"/>
    <w:rsid w:val="00B43B98"/>
    <w:rsid w:val="00B43C9A"/>
    <w:rsid w:val="00B539E2"/>
    <w:rsid w:val="00B56415"/>
    <w:rsid w:val="00B5713A"/>
    <w:rsid w:val="00B60393"/>
    <w:rsid w:val="00B609C5"/>
    <w:rsid w:val="00B637C5"/>
    <w:rsid w:val="00B843B5"/>
    <w:rsid w:val="00B90D48"/>
    <w:rsid w:val="00B91820"/>
    <w:rsid w:val="00B929A5"/>
    <w:rsid w:val="00BA0E81"/>
    <w:rsid w:val="00BA5BA0"/>
    <w:rsid w:val="00BB0A15"/>
    <w:rsid w:val="00BB412E"/>
    <w:rsid w:val="00BC353B"/>
    <w:rsid w:val="00BC5155"/>
    <w:rsid w:val="00BD0E6D"/>
    <w:rsid w:val="00BD3369"/>
    <w:rsid w:val="00BF2970"/>
    <w:rsid w:val="00C01A1A"/>
    <w:rsid w:val="00C10467"/>
    <w:rsid w:val="00C115BC"/>
    <w:rsid w:val="00C20FBE"/>
    <w:rsid w:val="00C25039"/>
    <w:rsid w:val="00C2597D"/>
    <w:rsid w:val="00C27E3C"/>
    <w:rsid w:val="00C300A8"/>
    <w:rsid w:val="00C364E6"/>
    <w:rsid w:val="00C46AB5"/>
    <w:rsid w:val="00C60A15"/>
    <w:rsid w:val="00C73A4B"/>
    <w:rsid w:val="00C74C16"/>
    <w:rsid w:val="00C8129C"/>
    <w:rsid w:val="00C84596"/>
    <w:rsid w:val="00C92C96"/>
    <w:rsid w:val="00C95B18"/>
    <w:rsid w:val="00CA69A4"/>
    <w:rsid w:val="00CB4DFA"/>
    <w:rsid w:val="00CB7B06"/>
    <w:rsid w:val="00CC70A4"/>
    <w:rsid w:val="00CD031F"/>
    <w:rsid w:val="00CE495B"/>
    <w:rsid w:val="00CE5CB8"/>
    <w:rsid w:val="00D01197"/>
    <w:rsid w:val="00D0571D"/>
    <w:rsid w:val="00D17134"/>
    <w:rsid w:val="00D22AF9"/>
    <w:rsid w:val="00D312E1"/>
    <w:rsid w:val="00D43240"/>
    <w:rsid w:val="00D530F1"/>
    <w:rsid w:val="00D55D4B"/>
    <w:rsid w:val="00D60D98"/>
    <w:rsid w:val="00D63FFA"/>
    <w:rsid w:val="00D65123"/>
    <w:rsid w:val="00D67EDE"/>
    <w:rsid w:val="00D80F4D"/>
    <w:rsid w:val="00D843B9"/>
    <w:rsid w:val="00D86592"/>
    <w:rsid w:val="00D91AFE"/>
    <w:rsid w:val="00D92CBB"/>
    <w:rsid w:val="00D93C2C"/>
    <w:rsid w:val="00DB3FFC"/>
    <w:rsid w:val="00DB4F97"/>
    <w:rsid w:val="00DB50D6"/>
    <w:rsid w:val="00DB64CF"/>
    <w:rsid w:val="00DC40DD"/>
    <w:rsid w:val="00DD31AE"/>
    <w:rsid w:val="00DE42A8"/>
    <w:rsid w:val="00DE553B"/>
    <w:rsid w:val="00DF038B"/>
    <w:rsid w:val="00DF4BD7"/>
    <w:rsid w:val="00DF7800"/>
    <w:rsid w:val="00E024C0"/>
    <w:rsid w:val="00E02EC1"/>
    <w:rsid w:val="00E031B4"/>
    <w:rsid w:val="00E2362C"/>
    <w:rsid w:val="00E27A91"/>
    <w:rsid w:val="00E30AD8"/>
    <w:rsid w:val="00E3504C"/>
    <w:rsid w:val="00E651EC"/>
    <w:rsid w:val="00E652E9"/>
    <w:rsid w:val="00E714AE"/>
    <w:rsid w:val="00E720B1"/>
    <w:rsid w:val="00E86BEB"/>
    <w:rsid w:val="00E914CF"/>
    <w:rsid w:val="00E924D5"/>
    <w:rsid w:val="00E93D81"/>
    <w:rsid w:val="00E95C29"/>
    <w:rsid w:val="00EA0B33"/>
    <w:rsid w:val="00EA2117"/>
    <w:rsid w:val="00EA3996"/>
    <w:rsid w:val="00EA5EB9"/>
    <w:rsid w:val="00EC64FD"/>
    <w:rsid w:val="00EC7C2C"/>
    <w:rsid w:val="00ED1E73"/>
    <w:rsid w:val="00ED7B2D"/>
    <w:rsid w:val="00F025DE"/>
    <w:rsid w:val="00F04270"/>
    <w:rsid w:val="00F10005"/>
    <w:rsid w:val="00F11246"/>
    <w:rsid w:val="00F114A7"/>
    <w:rsid w:val="00F15561"/>
    <w:rsid w:val="00F242FF"/>
    <w:rsid w:val="00F35643"/>
    <w:rsid w:val="00F368A2"/>
    <w:rsid w:val="00F36FFF"/>
    <w:rsid w:val="00F45E24"/>
    <w:rsid w:val="00F467DA"/>
    <w:rsid w:val="00F56BDA"/>
    <w:rsid w:val="00F74C65"/>
    <w:rsid w:val="00F85049"/>
    <w:rsid w:val="00F86182"/>
    <w:rsid w:val="00F8789A"/>
    <w:rsid w:val="00F93EA3"/>
    <w:rsid w:val="00FA492B"/>
    <w:rsid w:val="00FA7D4A"/>
    <w:rsid w:val="00FB0ED3"/>
    <w:rsid w:val="00FC16EC"/>
    <w:rsid w:val="00FC2D8D"/>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paragraph" w:customStyle="1" w:styleId="flietext">
    <w:name w:val="flietext"/>
    <w:basedOn w:val="Standard"/>
    <w:rsid w:val="00AE43A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04898739">
      <w:bodyDiv w:val="1"/>
      <w:marLeft w:val="0"/>
      <w:marRight w:val="0"/>
      <w:marTop w:val="0"/>
      <w:marBottom w:val="0"/>
      <w:divBdr>
        <w:top w:val="none" w:sz="0" w:space="0" w:color="auto"/>
        <w:left w:val="none" w:sz="0" w:space="0" w:color="auto"/>
        <w:bottom w:val="none" w:sz="0" w:space="0" w:color="auto"/>
        <w:right w:val="none" w:sz="0" w:space="0" w:color="auto"/>
      </w:divBdr>
    </w:div>
    <w:div w:id="371274955">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5273">
      <w:bodyDiv w:val="1"/>
      <w:marLeft w:val="0"/>
      <w:marRight w:val="0"/>
      <w:marTop w:val="0"/>
      <w:marBottom w:val="0"/>
      <w:divBdr>
        <w:top w:val="none" w:sz="0" w:space="0" w:color="auto"/>
        <w:left w:val="none" w:sz="0" w:space="0" w:color="auto"/>
        <w:bottom w:val="none" w:sz="0" w:space="0" w:color="auto"/>
        <w:right w:val="none" w:sz="0" w:space="0" w:color="auto"/>
      </w:divBdr>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18153799">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868493331">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10256819">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2307874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n.schmidt@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wildau.webex.com/meet/karin.schmidt" TargetMode="External"/><Relationship Id="rId4" Type="http://schemas.openxmlformats.org/officeDocument/2006/relationships/settings" Target="settings.xml"/><Relationship Id="rId9" Type="http://schemas.openxmlformats.org/officeDocument/2006/relationships/hyperlink" Target="javascript:linkTo_UnCryptMailto(%27kygjrm8iypgl%2CqafkgbrYrf%2Bugjbys%2Cbc%2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3A19-9DF2-41DA-9C46-52C58540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3</cp:revision>
  <dcterms:created xsi:type="dcterms:W3CDTF">2025-08-15T12:16:00Z</dcterms:created>
  <dcterms:modified xsi:type="dcterms:W3CDTF">2025-08-15T12:27:00Z</dcterms:modified>
</cp:coreProperties>
</file>