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070"/>
      </w:tblGrid>
      <w:tr w:rsidR="00294958" w14:paraId="6B9E8752" w14:textId="77777777">
        <w:trPr>
          <w:trHeight w:val="2880"/>
          <w:jc w:val="center"/>
        </w:trPr>
        <w:tc>
          <w:tcPr>
            <w:tcW w:w="5000" w:type="pct"/>
          </w:tcPr>
          <w:bookmarkStart w:id="0" w:name="_GoBack" w:displacedByCustomXml="next"/>
          <w:bookmarkEnd w:id="0" w:displacedByCustomXml="next"/>
          <w:sdt>
            <w:sdtPr>
              <w:id w:val="673846589"/>
              <w:docPartObj>
                <w:docPartGallery w:val="Cover Pages"/>
                <w:docPartUnique/>
              </w:docPartObj>
            </w:sdtPr>
            <w:sdtEndPr>
              <w:rPr>
                <w:b/>
                <w:bCs/>
              </w:rPr>
            </w:sdtEndPr>
            <w:sdtContent>
              <w:p w14:paraId="62D04972" w14:textId="3B71374F" w:rsidR="00294958" w:rsidRDefault="007557B6" w:rsidP="00690742">
                <w:r>
                  <w:rPr>
                    <w:noProof/>
                  </w:rPr>
                  <w:drawing>
                    <wp:anchor distT="0" distB="0" distL="114300" distR="114300" simplePos="0" relativeHeight="251658240" behindDoc="1" locked="0" layoutInCell="1" allowOverlap="1" wp14:anchorId="760E3EA8" wp14:editId="601B4920">
                      <wp:simplePos x="0" y="0"/>
                      <wp:positionH relativeFrom="column">
                        <wp:posOffset>3469640</wp:posOffset>
                      </wp:positionH>
                      <wp:positionV relativeFrom="paragraph">
                        <wp:posOffset>90170</wp:posOffset>
                      </wp:positionV>
                      <wp:extent cx="2444750" cy="887095"/>
                      <wp:effectExtent l="0" t="0" r="0" b="825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4750" cy="887095"/>
                              </a:xfrm>
                              <a:prstGeom prst="rect">
                                <a:avLst/>
                              </a:prstGeom>
                              <a:noFill/>
                              <a:ln>
                                <a:noFill/>
                              </a:ln>
                            </pic:spPr>
                          </pic:pic>
                        </a:graphicData>
                      </a:graphic>
                    </wp:anchor>
                  </w:drawing>
                </w:r>
                <w:r w:rsidR="00294958">
                  <w:rPr>
                    <w:noProof/>
                    <w:lang w:eastAsia="sv-SE"/>
                  </w:rPr>
                  <w:drawing>
                    <wp:inline distT="0" distB="0" distL="0" distR="0" wp14:anchorId="0AB4F8C0" wp14:editId="5AC75883">
                      <wp:extent cx="2007235" cy="11287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tlite_72dpi_RGB.jpg"/>
                              <pic:cNvPicPr/>
                            </pic:nvPicPr>
                            <pic:blipFill>
                              <a:blip r:embed="rId10">
                                <a:extLst>
                                  <a:ext uri="{28A0092B-C50C-407E-A947-70E740481C1C}">
                                    <a14:useLocalDpi xmlns:a14="http://schemas.microsoft.com/office/drawing/2010/main" val="0"/>
                                  </a:ext>
                                </a:extLst>
                              </a:blip>
                              <a:stretch>
                                <a:fillRect/>
                              </a:stretch>
                            </pic:blipFill>
                            <pic:spPr>
                              <a:xfrm>
                                <a:off x="0" y="0"/>
                                <a:ext cx="2007235" cy="1128775"/>
                              </a:xfrm>
                              <a:prstGeom prst="rect">
                                <a:avLst/>
                              </a:prstGeom>
                            </pic:spPr>
                          </pic:pic>
                        </a:graphicData>
                      </a:graphic>
                    </wp:inline>
                  </w:drawing>
                </w:r>
              </w:p>
            </w:sdtContent>
          </w:sdt>
        </w:tc>
      </w:tr>
    </w:tbl>
    <w:sdt>
      <w:sdtPr>
        <w:rPr>
          <w:rFonts w:ascii="Palatino Linotype" w:eastAsiaTheme="majorEastAsia" w:hAnsi="Palatino Linotype" w:cstheme="majorBidi"/>
          <w:sz w:val="80"/>
          <w:szCs w:val="80"/>
        </w:rPr>
        <w:id w:val="615710198"/>
        <w:docPartObj>
          <w:docPartGallery w:val="Cover Pages"/>
          <w:docPartUnique/>
        </w:docPartObj>
      </w:sdtPr>
      <w:sdtEndPr>
        <w:rPr>
          <w:rFonts w:eastAsiaTheme="minorHAnsi" w:cstheme="minorBidi"/>
          <w:sz w:val="22"/>
          <w:szCs w:val="22"/>
        </w:rPr>
      </w:sdtEndPr>
      <w:sdtContent>
        <w:tbl>
          <w:tblPr>
            <w:tblW w:w="5000" w:type="pct"/>
            <w:jc w:val="center"/>
            <w:tblLook w:val="04A0" w:firstRow="1" w:lastRow="0" w:firstColumn="1" w:lastColumn="0" w:noHBand="0" w:noVBand="1"/>
          </w:tblPr>
          <w:tblGrid>
            <w:gridCol w:w="9070"/>
          </w:tblGrid>
          <w:tr w:rsidR="00316B13" w:rsidRPr="005A0361" w14:paraId="738FA64B" w14:textId="77777777" w:rsidTr="00316B13">
            <w:trPr>
              <w:trHeight w:val="1440"/>
              <w:jc w:val="center"/>
            </w:trPr>
            <w:sdt>
              <w:sdtPr>
                <w:rPr>
                  <w:rFonts w:ascii="Palatino Linotype" w:eastAsiaTheme="majorEastAsia" w:hAnsi="Palatino Linotype" w:cstheme="majorBidi"/>
                  <w:sz w:val="80"/>
                  <w:szCs w:val="80"/>
                </w:rPr>
                <w:alias w:val="Rubrik"/>
                <w:id w:val="15524250"/>
                <w:dataBinding w:prefixMappings="xmlns:ns0='http://schemas.openxmlformats.org/package/2006/metadata/core-properties' xmlns:ns1='http://purl.org/dc/elements/1.1/'" w:xpath="/ns0:coreProperties[1]/ns1:title[1]" w:storeItemID="{6C3C8BC8-F283-45AE-878A-BAB7291924A1}"/>
                <w:text/>
              </w:sdtPr>
              <w:sdtEndPr>
                <w:rPr>
                  <w:rStyle w:val="Rubrik1Char"/>
                  <w:rFonts w:ascii="Arial" w:hAnsi="Arial" w:cs="Arial"/>
                  <w:b/>
                  <w:bCs/>
                  <w:color w:val="17365D" w:themeColor="text2" w:themeShade="BF"/>
                  <w:sz w:val="48"/>
                  <w:szCs w:val="48"/>
                </w:rPr>
              </w:sdtEndPr>
              <w:sdtContent>
                <w:tc>
                  <w:tcPr>
                    <w:tcW w:w="5000" w:type="pct"/>
                    <w:tcBorders>
                      <w:top w:val="nil"/>
                      <w:left w:val="nil"/>
                      <w:bottom w:val="single" w:sz="4" w:space="0" w:color="4F81BD" w:themeColor="accent1"/>
                      <w:right w:val="nil"/>
                    </w:tcBorders>
                    <w:vAlign w:val="center"/>
                    <w:hideMark/>
                  </w:tcPr>
                  <w:p w14:paraId="3BBA4256" w14:textId="0B1A5B27" w:rsidR="00316B13" w:rsidRPr="005A0361" w:rsidRDefault="00193674">
                    <w:pPr>
                      <w:pStyle w:val="Ingetavstnd"/>
                      <w:spacing w:line="276" w:lineRule="auto"/>
                      <w:jc w:val="center"/>
                      <w:rPr>
                        <w:rFonts w:ascii="Palatino Linotype" w:eastAsiaTheme="majorEastAsia" w:hAnsi="Palatino Linotype" w:cstheme="majorBidi"/>
                        <w:sz w:val="80"/>
                        <w:szCs w:val="80"/>
                      </w:rPr>
                    </w:pPr>
                    <w:r w:rsidRPr="007557B6">
                      <w:rPr>
                        <w:rStyle w:val="Rubrik1Char"/>
                        <w:rFonts w:cs="Arial"/>
                        <w:sz w:val="48"/>
                        <w:szCs w:val="48"/>
                      </w:rPr>
                      <w:t>Sammanfattande s</w:t>
                    </w:r>
                    <w:r w:rsidR="0039221C" w:rsidRPr="007557B6">
                      <w:rPr>
                        <w:rStyle w:val="Rubrik1Char"/>
                        <w:rFonts w:cs="Arial"/>
                        <w:sz w:val="48"/>
                        <w:szCs w:val="48"/>
                      </w:rPr>
                      <w:t xml:space="preserve">lutrapport för </w:t>
                    </w:r>
                    <w:r w:rsidR="00FD6A31" w:rsidRPr="007557B6">
                      <w:rPr>
                        <w:rStyle w:val="Rubrik1Char"/>
                        <w:rFonts w:cs="Arial"/>
                        <w:sz w:val="48"/>
                        <w:szCs w:val="48"/>
                      </w:rPr>
                      <w:t xml:space="preserve">projektet </w:t>
                    </w:r>
                    <w:proofErr w:type="spellStart"/>
                    <w:r w:rsidR="00BA236C" w:rsidRPr="007557B6">
                      <w:rPr>
                        <w:rStyle w:val="Rubrik1Char"/>
                        <w:rFonts w:cs="Arial"/>
                        <w:sz w:val="48"/>
                        <w:szCs w:val="48"/>
                      </w:rPr>
                      <w:t>Skitlite</w:t>
                    </w:r>
                    <w:proofErr w:type="spellEnd"/>
                    <w:r w:rsidR="00BA236C" w:rsidRPr="007557B6">
                      <w:rPr>
                        <w:rStyle w:val="Rubrik1Char"/>
                        <w:rFonts w:cs="Arial"/>
                        <w:sz w:val="48"/>
                        <w:szCs w:val="48"/>
                      </w:rPr>
                      <w:t xml:space="preserve"> </w:t>
                    </w:r>
                    <w:r w:rsidR="00FD6A31" w:rsidRPr="007557B6">
                      <w:rPr>
                        <w:rStyle w:val="Rubrik1Char"/>
                        <w:rFonts w:cs="Arial"/>
                        <w:sz w:val="48"/>
                        <w:szCs w:val="48"/>
                      </w:rPr>
                      <w:t>2020</w:t>
                    </w:r>
                  </w:p>
                </w:tc>
              </w:sdtContent>
            </w:sdt>
          </w:tr>
          <w:bookmarkStart w:id="1" w:name="_Toc514403381"/>
          <w:tr w:rsidR="00316B13" w:rsidRPr="005A0361" w14:paraId="2FE42601" w14:textId="77777777" w:rsidTr="00316B13">
            <w:trPr>
              <w:trHeight w:val="720"/>
              <w:jc w:val="center"/>
            </w:trPr>
            <w:tc>
              <w:tcPr>
                <w:tcW w:w="5000" w:type="pct"/>
                <w:tcBorders>
                  <w:top w:val="single" w:sz="4" w:space="0" w:color="4F81BD" w:themeColor="accent1"/>
                  <w:left w:val="nil"/>
                  <w:bottom w:val="nil"/>
                  <w:right w:val="nil"/>
                </w:tcBorders>
                <w:vAlign w:val="center"/>
                <w:hideMark/>
              </w:tcPr>
              <w:p w14:paraId="68EB8F45" w14:textId="0CACAD58" w:rsidR="00316B13" w:rsidRPr="005A0361" w:rsidRDefault="007F2598">
                <w:pPr>
                  <w:pStyle w:val="Ingetavstnd"/>
                  <w:spacing w:line="276" w:lineRule="auto"/>
                  <w:jc w:val="center"/>
                  <w:rPr>
                    <w:rFonts w:ascii="Palatino Linotype" w:eastAsiaTheme="majorEastAsia" w:hAnsi="Palatino Linotype" w:cstheme="majorBidi"/>
                    <w:sz w:val="44"/>
                    <w:szCs w:val="44"/>
                  </w:rPr>
                </w:pPr>
                <w:sdt>
                  <w:sdtPr>
                    <w:rPr>
                      <w:rStyle w:val="Rubrik1Char"/>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EndPr>
                    <w:rPr>
                      <w:rStyle w:val="Rubrik1Char"/>
                    </w:rPr>
                  </w:sdtEndPr>
                  <w:sdtContent>
                    <w:proofErr w:type="gramStart"/>
                    <w:r w:rsidR="00186E77" w:rsidRPr="00FF4C63">
                      <w:rPr>
                        <w:rStyle w:val="Rubrik1Char"/>
                        <w:sz w:val="44"/>
                        <w:szCs w:val="44"/>
                      </w:rPr>
                      <w:t>2010-2017</w:t>
                    </w:r>
                    <w:proofErr w:type="gramEnd"/>
                  </w:sdtContent>
                </w:sdt>
                <w:bookmarkEnd w:id="1"/>
              </w:p>
            </w:tc>
          </w:tr>
          <w:tr w:rsidR="00316B13" w:rsidRPr="005A0361" w14:paraId="40429AF8" w14:textId="77777777" w:rsidTr="00316B13">
            <w:trPr>
              <w:trHeight w:val="360"/>
              <w:jc w:val="center"/>
            </w:trPr>
            <w:tc>
              <w:tcPr>
                <w:tcW w:w="5000" w:type="pct"/>
                <w:vAlign w:val="center"/>
                <w:hideMark/>
              </w:tcPr>
              <w:p w14:paraId="5E92C955" w14:textId="22FBDA33" w:rsidR="00316B13" w:rsidRPr="005A0361" w:rsidRDefault="008E575E">
                <w:pPr>
                  <w:pStyle w:val="Ingetavstnd"/>
                  <w:spacing w:line="276" w:lineRule="auto"/>
                  <w:jc w:val="center"/>
                  <w:rPr>
                    <w:rFonts w:ascii="Palatino Linotype" w:hAnsi="Palatino Linotype"/>
                  </w:rPr>
                </w:pPr>
                <w:r w:rsidRPr="008E575E">
                  <w:rPr>
                    <w:rFonts w:ascii="Palatino Linotype" w:hAnsi="Palatino Linotype"/>
                    <w:b/>
                    <w:bCs/>
                    <w:noProof/>
                  </w:rPr>
                  <w:drawing>
                    <wp:inline distT="0" distB="0" distL="0" distR="0" wp14:anchorId="32EE9984" wp14:editId="06841F45">
                      <wp:extent cx="3705860" cy="4172161"/>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7682" cy="4174212"/>
                              </a:xfrm>
                              <a:prstGeom prst="rect">
                                <a:avLst/>
                              </a:prstGeom>
                              <a:noFill/>
                              <a:ln>
                                <a:noFill/>
                              </a:ln>
                            </pic:spPr>
                          </pic:pic>
                        </a:graphicData>
                      </a:graphic>
                    </wp:inline>
                  </w:drawing>
                </w:r>
              </w:p>
            </w:tc>
          </w:tr>
          <w:tr w:rsidR="00316B13" w:rsidRPr="005A0361" w14:paraId="34140E61" w14:textId="77777777" w:rsidTr="00316B13">
            <w:trPr>
              <w:trHeight w:val="360"/>
              <w:jc w:val="center"/>
            </w:trPr>
            <w:tc>
              <w:tcPr>
                <w:tcW w:w="5000" w:type="pct"/>
                <w:vAlign w:val="center"/>
              </w:tcPr>
              <w:p w14:paraId="78CEE42A" w14:textId="15B04407" w:rsidR="00316B13" w:rsidRPr="005A0361" w:rsidRDefault="00316B13">
                <w:pPr>
                  <w:pStyle w:val="Ingetavstnd"/>
                  <w:spacing w:line="276" w:lineRule="auto"/>
                  <w:jc w:val="center"/>
                  <w:rPr>
                    <w:rFonts w:ascii="Palatino Linotype" w:hAnsi="Palatino Linotype"/>
                    <w:b/>
                    <w:bCs/>
                  </w:rPr>
                </w:pPr>
              </w:p>
            </w:tc>
          </w:tr>
          <w:tr w:rsidR="00316B13" w:rsidRPr="005A0361" w14:paraId="2531EF53" w14:textId="77777777" w:rsidTr="00316B13">
            <w:trPr>
              <w:trHeight w:val="360"/>
              <w:jc w:val="center"/>
            </w:trPr>
            <w:tc>
              <w:tcPr>
                <w:tcW w:w="5000" w:type="pct"/>
                <w:vAlign w:val="center"/>
              </w:tcPr>
              <w:p w14:paraId="0078611B" w14:textId="77777777" w:rsidR="00316B13" w:rsidRPr="005A0361" w:rsidRDefault="00316B13">
                <w:pPr>
                  <w:pStyle w:val="Ingetavstnd"/>
                  <w:spacing w:line="276" w:lineRule="auto"/>
                  <w:jc w:val="center"/>
                  <w:rPr>
                    <w:rFonts w:ascii="Palatino Linotype" w:hAnsi="Palatino Linotype"/>
                    <w:b/>
                    <w:bCs/>
                  </w:rPr>
                </w:pPr>
              </w:p>
            </w:tc>
          </w:tr>
        </w:tbl>
        <w:p w14:paraId="07B70492" w14:textId="2EF0208E" w:rsidR="00316B13" w:rsidRPr="005A0361" w:rsidRDefault="007F2598" w:rsidP="00316B13">
          <w:pPr>
            <w:rPr>
              <w:rFonts w:ascii="Palatino Linotype" w:hAnsi="Palatino Linotype"/>
            </w:rPr>
          </w:pPr>
        </w:p>
      </w:sdtContent>
    </w:sdt>
    <w:sdt>
      <w:sdtPr>
        <w:rPr>
          <w:rFonts w:ascii="Palatino Linotype" w:eastAsiaTheme="minorHAnsi" w:hAnsi="Palatino Linotype" w:cstheme="minorBidi"/>
          <w:b w:val="0"/>
          <w:bCs w:val="0"/>
          <w:color w:val="auto"/>
          <w:sz w:val="20"/>
          <w:szCs w:val="20"/>
          <w:lang w:eastAsia="en-US"/>
        </w:rPr>
        <w:id w:val="1346287690"/>
        <w:docPartObj>
          <w:docPartGallery w:val="Table of Contents"/>
          <w:docPartUnique/>
        </w:docPartObj>
      </w:sdtPr>
      <w:sdtEndPr/>
      <w:sdtContent>
        <w:p w14:paraId="4F5745E7" w14:textId="77777777" w:rsidR="007557B6" w:rsidRDefault="007557B6" w:rsidP="00316B13">
          <w:pPr>
            <w:pStyle w:val="Innehllsfrteckningsrubrik"/>
            <w:ind w:right="423"/>
            <w:jc w:val="both"/>
            <w:rPr>
              <w:rFonts w:ascii="Palatino Linotype" w:eastAsiaTheme="minorHAnsi" w:hAnsi="Palatino Linotype" w:cstheme="minorBidi"/>
              <w:b w:val="0"/>
              <w:bCs w:val="0"/>
              <w:color w:val="auto"/>
              <w:sz w:val="20"/>
              <w:szCs w:val="20"/>
              <w:lang w:eastAsia="en-US"/>
            </w:rPr>
          </w:pPr>
        </w:p>
        <w:p w14:paraId="1337039C" w14:textId="1BFCE12D" w:rsidR="00316B13" w:rsidRPr="005A0361" w:rsidRDefault="00316B13" w:rsidP="00316B13">
          <w:pPr>
            <w:pStyle w:val="Innehllsfrteckningsrubrik"/>
            <w:ind w:right="423"/>
            <w:jc w:val="both"/>
            <w:rPr>
              <w:rFonts w:ascii="Palatino Linotype" w:hAnsi="Palatino Linotype"/>
              <w:sz w:val="20"/>
              <w:szCs w:val="20"/>
            </w:rPr>
          </w:pPr>
          <w:r w:rsidRPr="005A0361">
            <w:rPr>
              <w:rFonts w:ascii="Palatino Linotype" w:hAnsi="Palatino Linotype"/>
              <w:sz w:val="20"/>
              <w:szCs w:val="20"/>
            </w:rPr>
            <w:t>Innehållsförteckning</w:t>
          </w:r>
        </w:p>
        <w:p w14:paraId="4D0F30C0" w14:textId="13D1363A" w:rsidR="00FF4C63" w:rsidRDefault="00316B13">
          <w:pPr>
            <w:pStyle w:val="Innehll1"/>
            <w:tabs>
              <w:tab w:val="right" w:leader="dot" w:pos="9060"/>
            </w:tabs>
            <w:rPr>
              <w:rFonts w:asciiTheme="minorHAnsi" w:hAnsiTheme="minorHAnsi"/>
              <w:noProof/>
            </w:rPr>
          </w:pPr>
          <w:r w:rsidRPr="005A0361">
            <w:rPr>
              <w:rFonts w:ascii="Palatino Linotype" w:hAnsi="Palatino Linotype"/>
              <w:sz w:val="20"/>
              <w:szCs w:val="20"/>
            </w:rPr>
            <w:fldChar w:fldCharType="begin"/>
          </w:r>
          <w:r w:rsidRPr="005A0361">
            <w:rPr>
              <w:rFonts w:ascii="Palatino Linotype" w:hAnsi="Palatino Linotype"/>
              <w:sz w:val="20"/>
              <w:szCs w:val="20"/>
            </w:rPr>
            <w:instrText xml:space="preserve"> TOC \o "1-3" \h \z \u </w:instrText>
          </w:r>
          <w:r w:rsidRPr="005A0361">
            <w:rPr>
              <w:rFonts w:ascii="Palatino Linotype" w:hAnsi="Palatino Linotype"/>
              <w:sz w:val="20"/>
              <w:szCs w:val="20"/>
            </w:rPr>
            <w:fldChar w:fldCharType="separate"/>
          </w:r>
          <w:hyperlink w:anchor="_Toc514403381" w:history="1">
            <w:r w:rsidR="00FF4C63" w:rsidRPr="005B564D">
              <w:rPr>
                <w:rStyle w:val="Hyperlnk"/>
                <w:noProof/>
              </w:rPr>
              <w:t>2010-2017</w:t>
            </w:r>
            <w:r w:rsidR="00FF4C63">
              <w:rPr>
                <w:noProof/>
                <w:webHidden/>
              </w:rPr>
              <w:tab/>
            </w:r>
            <w:r w:rsidR="00FF4C63">
              <w:rPr>
                <w:noProof/>
                <w:webHidden/>
              </w:rPr>
              <w:fldChar w:fldCharType="begin"/>
            </w:r>
            <w:r w:rsidR="00FF4C63">
              <w:rPr>
                <w:noProof/>
                <w:webHidden/>
              </w:rPr>
              <w:instrText xml:space="preserve"> PAGEREF _Toc514403381 \h </w:instrText>
            </w:r>
            <w:r w:rsidR="00FF4C63">
              <w:rPr>
                <w:noProof/>
                <w:webHidden/>
              </w:rPr>
            </w:r>
            <w:r w:rsidR="00FF4C63">
              <w:rPr>
                <w:noProof/>
                <w:webHidden/>
              </w:rPr>
              <w:fldChar w:fldCharType="separate"/>
            </w:r>
            <w:r w:rsidR="00FF4C63">
              <w:rPr>
                <w:noProof/>
                <w:webHidden/>
              </w:rPr>
              <w:t>1</w:t>
            </w:r>
            <w:r w:rsidR="00FF4C63">
              <w:rPr>
                <w:noProof/>
                <w:webHidden/>
              </w:rPr>
              <w:fldChar w:fldCharType="end"/>
            </w:r>
          </w:hyperlink>
        </w:p>
        <w:p w14:paraId="5ACE17FB" w14:textId="0EADA7D0" w:rsidR="00FF4C63" w:rsidRDefault="007F2598">
          <w:pPr>
            <w:pStyle w:val="Innehll1"/>
            <w:tabs>
              <w:tab w:val="right" w:leader="dot" w:pos="9060"/>
            </w:tabs>
            <w:rPr>
              <w:rFonts w:asciiTheme="minorHAnsi" w:hAnsiTheme="minorHAnsi"/>
              <w:noProof/>
            </w:rPr>
          </w:pPr>
          <w:hyperlink w:anchor="_Toc514403382" w:history="1">
            <w:r w:rsidR="00FF4C63" w:rsidRPr="005B564D">
              <w:rPr>
                <w:rStyle w:val="Hyperlnk"/>
                <w:rFonts w:cs="Arial"/>
                <w:noProof/>
              </w:rPr>
              <w:t>1. Bakgrund</w:t>
            </w:r>
            <w:r w:rsidR="00FF4C63">
              <w:rPr>
                <w:noProof/>
                <w:webHidden/>
              </w:rPr>
              <w:tab/>
            </w:r>
            <w:r w:rsidR="00FF4C63">
              <w:rPr>
                <w:noProof/>
                <w:webHidden/>
              </w:rPr>
              <w:fldChar w:fldCharType="begin"/>
            </w:r>
            <w:r w:rsidR="00FF4C63">
              <w:rPr>
                <w:noProof/>
                <w:webHidden/>
              </w:rPr>
              <w:instrText xml:space="preserve"> PAGEREF _Toc514403382 \h </w:instrText>
            </w:r>
            <w:r w:rsidR="00FF4C63">
              <w:rPr>
                <w:noProof/>
                <w:webHidden/>
              </w:rPr>
            </w:r>
            <w:r w:rsidR="00FF4C63">
              <w:rPr>
                <w:noProof/>
                <w:webHidden/>
              </w:rPr>
              <w:fldChar w:fldCharType="separate"/>
            </w:r>
            <w:r w:rsidR="00FF4C63">
              <w:rPr>
                <w:noProof/>
                <w:webHidden/>
              </w:rPr>
              <w:t>3</w:t>
            </w:r>
            <w:r w:rsidR="00FF4C63">
              <w:rPr>
                <w:noProof/>
                <w:webHidden/>
              </w:rPr>
              <w:fldChar w:fldCharType="end"/>
            </w:r>
          </w:hyperlink>
        </w:p>
        <w:p w14:paraId="2F7AD70B" w14:textId="6B8A06DC" w:rsidR="00FF4C63" w:rsidRDefault="007F2598">
          <w:pPr>
            <w:pStyle w:val="Innehll1"/>
            <w:tabs>
              <w:tab w:val="right" w:leader="dot" w:pos="9060"/>
            </w:tabs>
            <w:rPr>
              <w:rFonts w:asciiTheme="minorHAnsi" w:hAnsiTheme="minorHAnsi"/>
              <w:noProof/>
            </w:rPr>
          </w:pPr>
          <w:hyperlink w:anchor="_Toc514403383" w:history="1">
            <w:r w:rsidR="00FF4C63" w:rsidRPr="005B564D">
              <w:rPr>
                <w:rStyle w:val="Hyperlnk"/>
                <w:noProof/>
              </w:rPr>
              <w:t>2. Organisation/metod</w:t>
            </w:r>
            <w:r w:rsidR="00FF4C63">
              <w:rPr>
                <w:noProof/>
                <w:webHidden/>
              </w:rPr>
              <w:tab/>
            </w:r>
            <w:r w:rsidR="00FF4C63">
              <w:rPr>
                <w:noProof/>
                <w:webHidden/>
              </w:rPr>
              <w:fldChar w:fldCharType="begin"/>
            </w:r>
            <w:r w:rsidR="00FF4C63">
              <w:rPr>
                <w:noProof/>
                <w:webHidden/>
              </w:rPr>
              <w:instrText xml:space="preserve"> PAGEREF _Toc514403383 \h </w:instrText>
            </w:r>
            <w:r w:rsidR="00FF4C63">
              <w:rPr>
                <w:noProof/>
                <w:webHidden/>
              </w:rPr>
            </w:r>
            <w:r w:rsidR="00FF4C63">
              <w:rPr>
                <w:noProof/>
                <w:webHidden/>
              </w:rPr>
              <w:fldChar w:fldCharType="separate"/>
            </w:r>
            <w:r w:rsidR="00FF4C63">
              <w:rPr>
                <w:noProof/>
                <w:webHidden/>
              </w:rPr>
              <w:t>4</w:t>
            </w:r>
            <w:r w:rsidR="00FF4C63">
              <w:rPr>
                <w:noProof/>
                <w:webHidden/>
              </w:rPr>
              <w:fldChar w:fldCharType="end"/>
            </w:r>
          </w:hyperlink>
        </w:p>
        <w:p w14:paraId="16989931" w14:textId="1F3D4BF7" w:rsidR="00FF4C63" w:rsidRDefault="007F2598">
          <w:pPr>
            <w:pStyle w:val="Innehll1"/>
            <w:tabs>
              <w:tab w:val="right" w:leader="dot" w:pos="9060"/>
            </w:tabs>
            <w:rPr>
              <w:rFonts w:asciiTheme="minorHAnsi" w:hAnsiTheme="minorHAnsi"/>
              <w:noProof/>
            </w:rPr>
          </w:pPr>
          <w:hyperlink w:anchor="_Toc514403384" w:history="1">
            <w:r w:rsidR="00FF4C63" w:rsidRPr="005B564D">
              <w:rPr>
                <w:rStyle w:val="Hyperlnk"/>
                <w:noProof/>
              </w:rPr>
              <w:t>3.  Utfall</w:t>
            </w:r>
            <w:r w:rsidR="00FF4C63">
              <w:rPr>
                <w:noProof/>
                <w:webHidden/>
              </w:rPr>
              <w:tab/>
            </w:r>
            <w:r w:rsidR="00FF4C63">
              <w:rPr>
                <w:noProof/>
                <w:webHidden/>
              </w:rPr>
              <w:fldChar w:fldCharType="begin"/>
            </w:r>
            <w:r w:rsidR="00FF4C63">
              <w:rPr>
                <w:noProof/>
                <w:webHidden/>
              </w:rPr>
              <w:instrText xml:space="preserve"> PAGEREF _Toc514403384 \h </w:instrText>
            </w:r>
            <w:r w:rsidR="00FF4C63">
              <w:rPr>
                <w:noProof/>
                <w:webHidden/>
              </w:rPr>
            </w:r>
            <w:r w:rsidR="00FF4C63">
              <w:rPr>
                <w:noProof/>
                <w:webHidden/>
              </w:rPr>
              <w:fldChar w:fldCharType="separate"/>
            </w:r>
            <w:r w:rsidR="00FF4C63">
              <w:rPr>
                <w:noProof/>
                <w:webHidden/>
              </w:rPr>
              <w:t>6</w:t>
            </w:r>
            <w:r w:rsidR="00FF4C63">
              <w:rPr>
                <w:noProof/>
                <w:webHidden/>
              </w:rPr>
              <w:fldChar w:fldCharType="end"/>
            </w:r>
          </w:hyperlink>
        </w:p>
        <w:p w14:paraId="77399842" w14:textId="1674F9F3" w:rsidR="00FF4C63" w:rsidRDefault="007F2598">
          <w:pPr>
            <w:pStyle w:val="Innehll1"/>
            <w:tabs>
              <w:tab w:val="right" w:leader="dot" w:pos="9060"/>
            </w:tabs>
            <w:rPr>
              <w:rFonts w:asciiTheme="minorHAnsi" w:hAnsiTheme="minorHAnsi"/>
              <w:noProof/>
            </w:rPr>
          </w:pPr>
          <w:hyperlink w:anchor="_Toc514403385" w:history="1">
            <w:r w:rsidR="00FF4C63" w:rsidRPr="005B564D">
              <w:rPr>
                <w:rStyle w:val="Hyperlnk"/>
                <w:noProof/>
              </w:rPr>
              <w:t>4. Värde av projektet</w:t>
            </w:r>
            <w:r w:rsidR="00FF4C63">
              <w:rPr>
                <w:noProof/>
                <w:webHidden/>
              </w:rPr>
              <w:tab/>
            </w:r>
            <w:r w:rsidR="00FF4C63">
              <w:rPr>
                <w:noProof/>
                <w:webHidden/>
              </w:rPr>
              <w:fldChar w:fldCharType="begin"/>
            </w:r>
            <w:r w:rsidR="00FF4C63">
              <w:rPr>
                <w:noProof/>
                <w:webHidden/>
              </w:rPr>
              <w:instrText xml:space="preserve"> PAGEREF _Toc514403385 \h </w:instrText>
            </w:r>
            <w:r w:rsidR="00FF4C63">
              <w:rPr>
                <w:noProof/>
                <w:webHidden/>
              </w:rPr>
            </w:r>
            <w:r w:rsidR="00FF4C63">
              <w:rPr>
                <w:noProof/>
                <w:webHidden/>
              </w:rPr>
              <w:fldChar w:fldCharType="separate"/>
            </w:r>
            <w:r w:rsidR="00FF4C63">
              <w:rPr>
                <w:noProof/>
                <w:webHidden/>
              </w:rPr>
              <w:t>7</w:t>
            </w:r>
            <w:r w:rsidR="00FF4C63">
              <w:rPr>
                <w:noProof/>
                <w:webHidden/>
              </w:rPr>
              <w:fldChar w:fldCharType="end"/>
            </w:r>
          </w:hyperlink>
        </w:p>
        <w:p w14:paraId="7793034D" w14:textId="69237C3A" w:rsidR="00FF4C63" w:rsidRDefault="007F2598">
          <w:pPr>
            <w:pStyle w:val="Innehll1"/>
            <w:tabs>
              <w:tab w:val="right" w:leader="dot" w:pos="9060"/>
            </w:tabs>
            <w:rPr>
              <w:rFonts w:asciiTheme="minorHAnsi" w:hAnsiTheme="minorHAnsi"/>
              <w:noProof/>
            </w:rPr>
          </w:pPr>
          <w:hyperlink w:anchor="_Toc514403386" w:history="1">
            <w:r w:rsidR="00FF4C63" w:rsidRPr="005B564D">
              <w:rPr>
                <w:rStyle w:val="Hyperlnk"/>
                <w:noProof/>
              </w:rPr>
              <w:t>5. Fortsatt arbete för en hållbar avfallshantering</w:t>
            </w:r>
            <w:r w:rsidR="00FF4C63">
              <w:rPr>
                <w:noProof/>
                <w:webHidden/>
              </w:rPr>
              <w:tab/>
            </w:r>
            <w:r w:rsidR="00FF4C63">
              <w:rPr>
                <w:noProof/>
                <w:webHidden/>
              </w:rPr>
              <w:fldChar w:fldCharType="begin"/>
            </w:r>
            <w:r w:rsidR="00FF4C63">
              <w:rPr>
                <w:noProof/>
                <w:webHidden/>
              </w:rPr>
              <w:instrText xml:space="preserve"> PAGEREF _Toc514403386 \h </w:instrText>
            </w:r>
            <w:r w:rsidR="00FF4C63">
              <w:rPr>
                <w:noProof/>
                <w:webHidden/>
              </w:rPr>
            </w:r>
            <w:r w:rsidR="00FF4C63">
              <w:rPr>
                <w:noProof/>
                <w:webHidden/>
              </w:rPr>
              <w:fldChar w:fldCharType="separate"/>
            </w:r>
            <w:r w:rsidR="00FF4C63">
              <w:rPr>
                <w:noProof/>
                <w:webHidden/>
              </w:rPr>
              <w:t>8</w:t>
            </w:r>
            <w:r w:rsidR="00FF4C63">
              <w:rPr>
                <w:noProof/>
                <w:webHidden/>
              </w:rPr>
              <w:fldChar w:fldCharType="end"/>
            </w:r>
          </w:hyperlink>
        </w:p>
        <w:p w14:paraId="1E016476" w14:textId="2A42504C" w:rsidR="00316B13" w:rsidRPr="005A0361" w:rsidRDefault="00316B13" w:rsidP="00316B13">
          <w:pPr>
            <w:ind w:right="423"/>
            <w:jc w:val="both"/>
            <w:rPr>
              <w:rFonts w:ascii="Palatino Linotype" w:hAnsi="Palatino Linotype"/>
              <w:sz w:val="20"/>
              <w:szCs w:val="20"/>
            </w:rPr>
          </w:pPr>
          <w:r w:rsidRPr="005A0361">
            <w:rPr>
              <w:rFonts w:ascii="Palatino Linotype" w:hAnsi="Palatino Linotype"/>
              <w:b/>
              <w:bCs/>
              <w:sz w:val="20"/>
              <w:szCs w:val="20"/>
            </w:rPr>
            <w:fldChar w:fldCharType="end"/>
          </w:r>
        </w:p>
      </w:sdtContent>
    </w:sdt>
    <w:p w14:paraId="3677B751" w14:textId="77777777" w:rsidR="00316B13" w:rsidRPr="005A0361" w:rsidRDefault="00316B13" w:rsidP="00316B13">
      <w:pPr>
        <w:rPr>
          <w:rFonts w:ascii="Palatino Linotype" w:eastAsiaTheme="majorEastAsia" w:hAnsi="Palatino Linotype" w:cstheme="majorBidi"/>
          <w:b/>
          <w:bCs/>
          <w:color w:val="17365D" w:themeColor="text2" w:themeShade="BF"/>
          <w:sz w:val="28"/>
          <w:szCs w:val="28"/>
        </w:rPr>
      </w:pPr>
      <w:r w:rsidRPr="005A0361">
        <w:rPr>
          <w:rFonts w:ascii="Palatino Linotype" w:hAnsi="Palatino Linotype"/>
        </w:rPr>
        <w:br w:type="page"/>
      </w:r>
    </w:p>
    <w:p w14:paraId="29C07DF6" w14:textId="262E8F98" w:rsidR="00316B13" w:rsidRPr="007557B6" w:rsidRDefault="00316B13" w:rsidP="007557B6">
      <w:pPr>
        <w:pStyle w:val="Rubrik1"/>
        <w:rPr>
          <w:rFonts w:cs="Arial"/>
        </w:rPr>
      </w:pPr>
      <w:bookmarkStart w:id="2" w:name="_Toc514403382"/>
      <w:r w:rsidRPr="007557B6">
        <w:rPr>
          <w:rFonts w:cs="Arial"/>
        </w:rPr>
        <w:lastRenderedPageBreak/>
        <w:t>1</w:t>
      </w:r>
      <w:r w:rsidR="008E575E" w:rsidRPr="007557B6">
        <w:rPr>
          <w:rFonts w:cs="Arial"/>
        </w:rPr>
        <w:t>.</w:t>
      </w:r>
      <w:r w:rsidRPr="007557B6">
        <w:rPr>
          <w:rFonts w:cs="Arial"/>
        </w:rPr>
        <w:t xml:space="preserve"> </w:t>
      </w:r>
      <w:r w:rsidR="00193674" w:rsidRPr="007557B6">
        <w:rPr>
          <w:rFonts w:cs="Arial"/>
        </w:rPr>
        <w:t>Bakgrund</w:t>
      </w:r>
      <w:bookmarkEnd w:id="2"/>
    </w:p>
    <w:p w14:paraId="116F981C" w14:textId="77777777" w:rsidR="00F163D3" w:rsidRDefault="00F163D3" w:rsidP="00F163D3">
      <w:pPr>
        <w:pStyle w:val="Default"/>
      </w:pPr>
    </w:p>
    <w:p w14:paraId="012B28F7" w14:textId="6C993E23" w:rsidR="00F163D3" w:rsidRPr="001D1027" w:rsidRDefault="00F163D3" w:rsidP="007557B6">
      <w:r w:rsidRPr="001D1027">
        <w:t xml:space="preserve">2008 gavs första uppdraget från Skåne Nordväst till ett projekt som fick namnet </w:t>
      </w:r>
      <w:proofErr w:type="spellStart"/>
      <w:r w:rsidRPr="001D1027">
        <w:t>Sopkoll</w:t>
      </w:r>
      <w:proofErr w:type="spellEnd"/>
      <w:r w:rsidRPr="001D1027">
        <w:t xml:space="preserve">. Uppdraget var att se över hur avfallshanteringen i regionen kunde hanteras med hänsyn till </w:t>
      </w:r>
      <w:proofErr w:type="spellStart"/>
      <w:r w:rsidRPr="001D1027">
        <w:t>Eu:s</w:t>
      </w:r>
      <w:proofErr w:type="spellEnd"/>
      <w:r w:rsidRPr="001D1027">
        <w:t xml:space="preserve"> avfallsdirektiv och gällande konkurrenslagstiftning, prejudicerande domar och medborgarnas bästa. Projektet döptes sedermera om till Sopsamarbete Skåne Nordväst och projektet levererade förslag till åtgärder och föreslog att regionen skulle arbeta fram gemensamma avfallspolitiska mål. </w:t>
      </w:r>
    </w:p>
    <w:p w14:paraId="6FCF4772" w14:textId="77777777" w:rsidR="00F163D3" w:rsidRPr="001D1027" w:rsidRDefault="00F163D3" w:rsidP="007557B6">
      <w:r w:rsidRPr="001D1027">
        <w:t xml:space="preserve">Hösten 2010 beslutade nordvästskånska kommunerna i Skåne Nordväst att samverka med uppdraget. </w:t>
      </w:r>
    </w:p>
    <w:p w14:paraId="7DF4D7B3" w14:textId="2E3A8A44" w:rsidR="00F163D3" w:rsidRPr="001422C7" w:rsidRDefault="00F163D3" w:rsidP="00FF4C63">
      <w:pPr>
        <w:pStyle w:val="Liststycke"/>
        <w:numPr>
          <w:ilvl w:val="0"/>
          <w:numId w:val="31"/>
        </w:numPr>
      </w:pPr>
      <w:r w:rsidRPr="00FF4C63">
        <w:rPr>
          <w:b/>
        </w:rPr>
        <w:t>att för</w:t>
      </w:r>
      <w:r w:rsidRPr="001422C7">
        <w:t xml:space="preserve"> Skåne Nordväst arbeta fram en gemensam vision 2020 och långsiktiga mål för avfallsverksamheten i en kretsloppsplan, samt en konkret handlingsplan för att nå målen. </w:t>
      </w:r>
    </w:p>
    <w:p w14:paraId="3503DA00" w14:textId="539F8523" w:rsidR="00F163D3" w:rsidRPr="001422C7" w:rsidRDefault="00F163D3" w:rsidP="00FF4C63">
      <w:pPr>
        <w:pStyle w:val="Liststycke"/>
        <w:numPr>
          <w:ilvl w:val="0"/>
          <w:numId w:val="31"/>
        </w:numPr>
      </w:pPr>
      <w:r w:rsidRPr="00FF4C63">
        <w:rPr>
          <w:b/>
        </w:rPr>
        <w:t>att gemensamt</w:t>
      </w:r>
      <w:r w:rsidRPr="001422C7">
        <w:t xml:space="preserve"> utveckla avfallssystem med fokus på kund- och miljönytta som bidrar till att vi får utveckling och kontroll av kvaliteten på service och tjänster samt en sund konkurrens. </w:t>
      </w:r>
    </w:p>
    <w:p w14:paraId="6FCF0219" w14:textId="0D5AD2D3" w:rsidR="00F163D3" w:rsidRPr="001422C7" w:rsidRDefault="00F163D3" w:rsidP="00FF4C63">
      <w:pPr>
        <w:pStyle w:val="Liststycke"/>
        <w:numPr>
          <w:ilvl w:val="0"/>
          <w:numId w:val="31"/>
        </w:numPr>
      </w:pPr>
      <w:r w:rsidRPr="00FF4C63">
        <w:rPr>
          <w:b/>
        </w:rPr>
        <w:t>att aktivt arbeta</w:t>
      </w:r>
      <w:r w:rsidRPr="001422C7">
        <w:t xml:space="preserve"> för en avfallsminimering genom att bland annat vända dagens fördelning av intäkter där 80 procent kommer från mottaget avfall och 20 procent av förädlat avfall till att 80 procent av intäkterna ska komma från förädlat avfall. </w:t>
      </w:r>
    </w:p>
    <w:p w14:paraId="73905996" w14:textId="052ABAE4" w:rsidR="00F163D3" w:rsidRPr="001422C7" w:rsidRDefault="00F163D3" w:rsidP="00FF4C63">
      <w:pPr>
        <w:pStyle w:val="Liststycke"/>
        <w:numPr>
          <w:ilvl w:val="0"/>
          <w:numId w:val="31"/>
        </w:numPr>
      </w:pPr>
      <w:r w:rsidRPr="00FF4C63">
        <w:rPr>
          <w:b/>
        </w:rPr>
        <w:t>att renhållningsbolagen</w:t>
      </w:r>
      <w:r w:rsidRPr="001422C7">
        <w:t xml:space="preserve"> får en roll att via sin verksamhet främja regional tillväxt och utveckling för näringsliv inom ramen för vad lagstiftningen tillåter. </w:t>
      </w:r>
    </w:p>
    <w:p w14:paraId="6FECB483" w14:textId="1C7854D8" w:rsidR="00F163D3" w:rsidRPr="001D1027" w:rsidRDefault="00F163D3" w:rsidP="001A6C4E">
      <w:r w:rsidRPr="001D1027">
        <w:t xml:space="preserve">Våren 2012 beslutade de nordvästskånska kommunerna att anta regionens 6 gemensamma avfallsmål, enligt nedan, och ge projekt Sopsamarbete Skåne nordväst i uppdrag att föreslå hur målen skulle nås. </w:t>
      </w:r>
    </w:p>
    <w:p w14:paraId="5A63FE85" w14:textId="77777777" w:rsidR="00F163D3" w:rsidRPr="001422C7" w:rsidRDefault="00F163D3" w:rsidP="00FF4C63">
      <w:pPr>
        <w:pStyle w:val="Liststycke"/>
        <w:numPr>
          <w:ilvl w:val="0"/>
          <w:numId w:val="32"/>
        </w:numPr>
      </w:pPr>
      <w:r w:rsidRPr="00FF4C63">
        <w:rPr>
          <w:b/>
        </w:rPr>
        <w:t>Förebyggande av avfall</w:t>
      </w:r>
      <w:r w:rsidRPr="001422C7">
        <w:t>, den totala avfallsmängden</w:t>
      </w:r>
      <w:r w:rsidRPr="001D1027">
        <w:footnoteReference w:id="2"/>
      </w:r>
      <w:r w:rsidRPr="001422C7">
        <w:t xml:space="preserve"> hushållsavfall ska minskas från 500 till 320 kg per person och år.</w:t>
      </w:r>
    </w:p>
    <w:p w14:paraId="49280E01" w14:textId="77777777" w:rsidR="00F163D3" w:rsidRPr="001422C7" w:rsidRDefault="00F163D3" w:rsidP="00FF4C63">
      <w:pPr>
        <w:pStyle w:val="Liststycke"/>
        <w:numPr>
          <w:ilvl w:val="0"/>
          <w:numId w:val="32"/>
        </w:numPr>
      </w:pPr>
      <w:r w:rsidRPr="00FF4C63">
        <w:rPr>
          <w:b/>
        </w:rPr>
        <w:t>Materialåtervinning,</w:t>
      </w:r>
      <w:r w:rsidRPr="001422C7">
        <w:t xml:space="preserve"> mängden restavfall ska halveras från 200 till 100 kg per person och år.</w:t>
      </w:r>
    </w:p>
    <w:p w14:paraId="20AE2677" w14:textId="77777777" w:rsidR="00F163D3" w:rsidRPr="001422C7" w:rsidRDefault="00F163D3" w:rsidP="00FF4C63">
      <w:pPr>
        <w:pStyle w:val="Liststycke"/>
        <w:numPr>
          <w:ilvl w:val="0"/>
          <w:numId w:val="32"/>
        </w:numPr>
      </w:pPr>
      <w:r w:rsidRPr="00FF4C63">
        <w:rPr>
          <w:b/>
        </w:rPr>
        <w:t>Avgifta kretsloppen,</w:t>
      </w:r>
      <w:r w:rsidRPr="001422C7">
        <w:t xml:space="preserve"> mängden farligt avfall inklusive el- och elektronikavfall i restavfallet ska halveras från 3 kg/hushåll och år till 1,5 kg/hushåll och år.</w:t>
      </w:r>
    </w:p>
    <w:p w14:paraId="54065E7F" w14:textId="77777777" w:rsidR="00F163D3" w:rsidRPr="001422C7" w:rsidRDefault="00F163D3" w:rsidP="00FF4C63">
      <w:pPr>
        <w:pStyle w:val="Liststycke"/>
        <w:numPr>
          <w:ilvl w:val="0"/>
          <w:numId w:val="32"/>
        </w:numPr>
      </w:pPr>
      <w:r w:rsidRPr="00FF4C63">
        <w:rPr>
          <w:b/>
        </w:rPr>
        <w:t>God arbetsmiljö och hygien,</w:t>
      </w:r>
      <w:r w:rsidRPr="001422C7">
        <w:t xml:space="preserve"> antalet arbetsskador skall halveras.</w:t>
      </w:r>
    </w:p>
    <w:p w14:paraId="136421FB" w14:textId="77777777" w:rsidR="00F163D3" w:rsidRPr="001422C7" w:rsidRDefault="00F163D3" w:rsidP="00FF4C63">
      <w:pPr>
        <w:pStyle w:val="Liststycke"/>
        <w:numPr>
          <w:ilvl w:val="0"/>
          <w:numId w:val="32"/>
        </w:numPr>
      </w:pPr>
      <w:r w:rsidRPr="00FF4C63">
        <w:rPr>
          <w:b/>
        </w:rPr>
        <w:t>God service,</w:t>
      </w:r>
      <w:r w:rsidRPr="001422C7">
        <w:t xml:space="preserve"> halvera antalet kundklagomål.</w:t>
      </w:r>
    </w:p>
    <w:p w14:paraId="0378469F" w14:textId="78A57C22" w:rsidR="00F163D3" w:rsidRPr="001422C7" w:rsidRDefault="00F163D3" w:rsidP="00FF4C63">
      <w:pPr>
        <w:pStyle w:val="Liststycke"/>
        <w:numPr>
          <w:ilvl w:val="0"/>
          <w:numId w:val="32"/>
        </w:numPr>
      </w:pPr>
      <w:r w:rsidRPr="00FF4C63">
        <w:rPr>
          <w:b/>
        </w:rPr>
        <w:t>Kostnadseffektivisering,</w:t>
      </w:r>
      <w:r w:rsidRPr="001422C7">
        <w:t xml:space="preserve"> nettokostnaden ska halveras</w:t>
      </w:r>
    </w:p>
    <w:p w14:paraId="0A4392D3" w14:textId="5C232884" w:rsidR="00AE30CA" w:rsidRPr="001D1027" w:rsidRDefault="001422C7" w:rsidP="001A6C4E">
      <w:r>
        <w:t xml:space="preserve">För att ta reda på hur tänker och agerar kring konsumtionsfrågor och avfallsfrågor gjordes en större beteendestudie med djupintervjuer och enkätundersökning. </w:t>
      </w:r>
      <w:r w:rsidR="00AE30CA" w:rsidRPr="001D1027">
        <w:t>Utifrån de</w:t>
      </w:r>
      <w:r>
        <w:t>nna</w:t>
      </w:r>
      <w:r w:rsidR="00AE30CA" w:rsidRPr="001D1027">
        <w:t xml:space="preserve"> beteendestudie togs sex strategier </w:t>
      </w:r>
      <w:r>
        <w:t>fram för att nå</w:t>
      </w:r>
      <w:r w:rsidR="00AE30CA" w:rsidRPr="001D1027">
        <w:t xml:space="preserve"> målen.</w:t>
      </w:r>
    </w:p>
    <w:p w14:paraId="5D644D24" w14:textId="77777777" w:rsidR="00AE30CA" w:rsidRPr="001D1027" w:rsidRDefault="00AE30CA" w:rsidP="00FF4C63">
      <w:pPr>
        <w:pStyle w:val="Liststycke"/>
        <w:numPr>
          <w:ilvl w:val="0"/>
          <w:numId w:val="33"/>
        </w:numPr>
      </w:pPr>
      <w:r w:rsidRPr="001D1027">
        <w:t>Insatser ska anpassas för olika målgrupper</w:t>
      </w:r>
    </w:p>
    <w:p w14:paraId="6BF04986" w14:textId="77777777" w:rsidR="00AE30CA" w:rsidRPr="001D1027" w:rsidRDefault="00AE30CA" w:rsidP="00FF4C63">
      <w:pPr>
        <w:pStyle w:val="Liststycke"/>
        <w:numPr>
          <w:ilvl w:val="0"/>
          <w:numId w:val="33"/>
        </w:numPr>
      </w:pPr>
      <w:r w:rsidRPr="001D1027">
        <w:t>Öka kunskapen</w:t>
      </w:r>
    </w:p>
    <w:p w14:paraId="7C4185A6" w14:textId="77777777" w:rsidR="00AE30CA" w:rsidRPr="001D1027" w:rsidRDefault="00AE30CA" w:rsidP="00FF4C63">
      <w:pPr>
        <w:pStyle w:val="Liststycke"/>
        <w:numPr>
          <w:ilvl w:val="0"/>
          <w:numId w:val="33"/>
        </w:numPr>
      </w:pPr>
      <w:r w:rsidRPr="001D1027">
        <w:t>Ständigt ledande inom debatten</w:t>
      </w:r>
    </w:p>
    <w:p w14:paraId="78B127C3" w14:textId="77777777" w:rsidR="00AE30CA" w:rsidRPr="001D1027" w:rsidRDefault="00AE30CA" w:rsidP="00FF4C63">
      <w:pPr>
        <w:pStyle w:val="Liststycke"/>
        <w:numPr>
          <w:ilvl w:val="0"/>
          <w:numId w:val="33"/>
        </w:numPr>
      </w:pPr>
      <w:r w:rsidRPr="001D1027">
        <w:t>Tillhandahålla hållbara lösningar</w:t>
      </w:r>
    </w:p>
    <w:p w14:paraId="3F4F6AC9" w14:textId="77777777" w:rsidR="00AE30CA" w:rsidRPr="005A0361" w:rsidRDefault="00AE30CA" w:rsidP="00FF4C63">
      <w:pPr>
        <w:pStyle w:val="Liststycke"/>
        <w:numPr>
          <w:ilvl w:val="0"/>
          <w:numId w:val="33"/>
        </w:numPr>
      </w:pPr>
      <w:r w:rsidRPr="00FF4C63">
        <w:rPr>
          <w:bCs/>
        </w:rPr>
        <w:t>Bra val ska löna sig</w:t>
      </w:r>
    </w:p>
    <w:p w14:paraId="25F4EF63" w14:textId="2F308D0B" w:rsidR="00984E60" w:rsidRPr="00984E60" w:rsidRDefault="00AE30CA" w:rsidP="00FF4C63">
      <w:pPr>
        <w:pStyle w:val="Liststycke"/>
        <w:numPr>
          <w:ilvl w:val="0"/>
          <w:numId w:val="33"/>
        </w:numPr>
      </w:pPr>
      <w:r w:rsidRPr="00FF4C63">
        <w:rPr>
          <w:bCs/>
        </w:rPr>
        <w:t>Samverka med olika aktörer</w:t>
      </w:r>
    </w:p>
    <w:p w14:paraId="7FEA0A4D" w14:textId="671C60DC" w:rsidR="00984E60" w:rsidRPr="00984E60" w:rsidRDefault="00984E60" w:rsidP="001A6C4E">
      <w:r>
        <w:t>För att visa på att målen var nåbara gjordes även praktisk test med ett antal familjer</w:t>
      </w:r>
      <w:r w:rsidR="00ED1920">
        <w:t xml:space="preserve"> som fick mäta och registrera sina avfallsmängder under en period. </w:t>
      </w:r>
    </w:p>
    <w:p w14:paraId="5F0FE7D9" w14:textId="6C09F833" w:rsidR="00984E60" w:rsidRPr="00984E60" w:rsidRDefault="00AE30CA" w:rsidP="001A6C4E">
      <w:r w:rsidRPr="00984E60">
        <w:lastRenderedPageBreak/>
        <w:t>2014</w:t>
      </w:r>
      <w:r w:rsidR="00984E60" w:rsidRPr="00984E60">
        <w:t xml:space="preserve"> rapporterades projektet av till Familjen Helsingborg och </w:t>
      </w:r>
      <w:r w:rsidR="008E575E">
        <w:t>det</w:t>
      </w:r>
      <w:r w:rsidR="00984E60" w:rsidRPr="00984E60">
        <w:t xml:space="preserve"> konstaterade</w:t>
      </w:r>
      <w:r w:rsidR="008E575E">
        <w:t>s</w:t>
      </w:r>
      <w:r w:rsidR="00984E60" w:rsidRPr="00984E60">
        <w:t xml:space="preserve"> att de beslutade målen </w:t>
      </w:r>
      <w:r w:rsidR="008E575E">
        <w:t>var</w:t>
      </w:r>
      <w:r w:rsidR="00984E60" w:rsidRPr="00984E60">
        <w:t xml:space="preserve"> nåbara men fortsatta studier kräv</w:t>
      </w:r>
      <w:r w:rsidR="008E575E">
        <w:t>des</w:t>
      </w:r>
      <w:r w:rsidR="00984E60" w:rsidRPr="00984E60">
        <w:t xml:space="preserve"> för att testa teorierna/insatserna på en större grupp respondenter ur ett ekonomiskt hållbart perspektiv. Detta i syfte att svara på frågan om det </w:t>
      </w:r>
      <w:r w:rsidR="008E575E">
        <w:t>var</w:t>
      </w:r>
      <w:r w:rsidR="00984E60" w:rsidRPr="00984E60">
        <w:t xml:space="preserve"> möjligt att applicera insatserna på hela regionen med rimlig insats. För att göra detta kräv</w:t>
      </w:r>
      <w:r w:rsidR="008E575E">
        <w:t>des</w:t>
      </w:r>
      <w:r w:rsidR="00984E60" w:rsidRPr="00984E60">
        <w:t xml:space="preserve"> samverkanspartners och extern finansiering. Projektet ans</w:t>
      </w:r>
      <w:r w:rsidR="008E575E">
        <w:t>åg</w:t>
      </w:r>
      <w:r w:rsidR="00984E60" w:rsidRPr="00984E60">
        <w:t xml:space="preserve"> att bolagen sk</w:t>
      </w:r>
      <w:r w:rsidR="008E575E">
        <w:t xml:space="preserve">ulle </w:t>
      </w:r>
      <w:r w:rsidR="00984E60" w:rsidRPr="00984E60">
        <w:t xml:space="preserve">fortsätta med de insatser som </w:t>
      </w:r>
      <w:r w:rsidR="008E575E">
        <w:t>var</w:t>
      </w:r>
      <w:r w:rsidR="00984E60" w:rsidRPr="00984E60">
        <w:t xml:space="preserve"> ekonomiskt hållbara, i möjlig samverkan inom ramen för bolagens uppdrag och med de insatser som g</w:t>
      </w:r>
      <w:r w:rsidR="008E575E">
        <w:t>av</w:t>
      </w:r>
      <w:r w:rsidR="00984E60" w:rsidRPr="00984E60">
        <w:t xml:space="preserve"> störst effekt för medborgarna. </w:t>
      </w:r>
    </w:p>
    <w:p w14:paraId="7F982154" w14:textId="3AD7BCF7" w:rsidR="00AE30CA" w:rsidRDefault="00984E60" w:rsidP="001A6C4E">
      <w:r w:rsidRPr="00984E60">
        <w:t>Projektet s</w:t>
      </w:r>
      <w:r w:rsidR="008E575E">
        <w:t>åg</w:t>
      </w:r>
      <w:r w:rsidRPr="00984E60">
        <w:t xml:space="preserve"> även att uppdraget framgent bör tydliggöras. Att målet som handlar om generell avfallsminimering b</w:t>
      </w:r>
      <w:r w:rsidR="008E575E">
        <w:t>orde</w:t>
      </w:r>
      <w:r w:rsidRPr="00984E60">
        <w:t xml:space="preserve"> prioriteras och hanteras i ett regionalt perspektiv tillsammans med partnersök och extern finansiering. Övriga mål f</w:t>
      </w:r>
      <w:r w:rsidR="008E575E">
        <w:t xml:space="preserve">öll </w:t>
      </w:r>
      <w:r w:rsidRPr="00984E60">
        <w:t>tydligt in inom renhållningsbolagens uppdrag och k</w:t>
      </w:r>
      <w:r w:rsidR="008E575E">
        <w:t>unde</w:t>
      </w:r>
      <w:r w:rsidRPr="00984E60">
        <w:t xml:space="preserve"> hanteras där. </w:t>
      </w:r>
    </w:p>
    <w:p w14:paraId="498BCD1E" w14:textId="35D8D285" w:rsidR="00ED1920" w:rsidRPr="00984E60" w:rsidRDefault="00ED1920" w:rsidP="001A6C4E">
      <w:r>
        <w:t>Följande beslut togs i Familjen Helsingborg för att skrivas fram i resp. kommuns fullmäktige</w:t>
      </w:r>
      <w:r w:rsidR="008E575E">
        <w:t xml:space="preserve"> under 2014</w:t>
      </w:r>
      <w:r>
        <w:t xml:space="preserve">; </w:t>
      </w:r>
    </w:p>
    <w:p w14:paraId="2B15F156" w14:textId="77777777" w:rsidR="00984E60" w:rsidRPr="00984E60" w:rsidRDefault="00984E60" w:rsidP="001A6C4E">
      <w:pPr>
        <w:rPr>
          <w:rFonts w:ascii="Times New Roman" w:hAnsi="Times New Roman" w:cs="Times New Roman"/>
          <w:color w:val="000000"/>
          <w:sz w:val="24"/>
          <w:szCs w:val="24"/>
        </w:rPr>
      </w:pPr>
    </w:p>
    <w:p w14:paraId="03D83063" w14:textId="5EFEB024" w:rsidR="00984E60" w:rsidRPr="00984E60" w:rsidRDefault="00984E60" w:rsidP="00FF4C63">
      <w:pPr>
        <w:pStyle w:val="Liststycke"/>
        <w:numPr>
          <w:ilvl w:val="0"/>
          <w:numId w:val="34"/>
        </w:numPr>
      </w:pPr>
      <w:r w:rsidRPr="00FF4C63">
        <w:rPr>
          <w:b/>
        </w:rPr>
        <w:t>Att renhållningsbolaget</w:t>
      </w:r>
      <w:r w:rsidRPr="00984E60">
        <w:t xml:space="preserve"> arbetar vidare med att implementera åtgärder för att nå de regionala </w:t>
      </w:r>
      <w:proofErr w:type="spellStart"/>
      <w:r w:rsidRPr="00984E60">
        <w:t>avfallsmålen</w:t>
      </w:r>
      <w:proofErr w:type="spellEnd"/>
      <w:r w:rsidRPr="00984E60">
        <w:t xml:space="preserve"> inom ramen för sin ordinarie verksamhet, aktuell lagstiftning och god ekonomisk hushållning. </w:t>
      </w:r>
    </w:p>
    <w:p w14:paraId="17C4E5AA" w14:textId="77777777" w:rsidR="00984E60" w:rsidRPr="00984E60" w:rsidRDefault="00984E60" w:rsidP="001A6C4E"/>
    <w:p w14:paraId="77AB57DD" w14:textId="03FBA524" w:rsidR="00984E60" w:rsidRPr="00984E60" w:rsidRDefault="00984E60" w:rsidP="00FF4C63">
      <w:pPr>
        <w:pStyle w:val="Liststycke"/>
        <w:numPr>
          <w:ilvl w:val="0"/>
          <w:numId w:val="34"/>
        </w:numPr>
      </w:pPr>
      <w:r w:rsidRPr="00FF4C63">
        <w:rPr>
          <w:b/>
        </w:rPr>
        <w:t>Att ge projektkoordinatorn, Patrik Johansson,</w:t>
      </w:r>
      <w:r w:rsidRPr="00984E60">
        <w:t xml:space="preserve"> i uppdrag att fortsätta arbetet med att finna möjliga samverkanspartners samt extern finansiering till arbetet med mål 1, halvera mängden avfall. (Om förutsättningar för en ansökan om extern finansiering från EU eller andra instanser uppfylls, fat-tar respektive kommun i regionen beslut om man vill delta i ansökan/arbetet eller inte. Kostnader för förarbetet hanteras inom ramen för bolagens budgeterade projektmedel.) </w:t>
      </w:r>
    </w:p>
    <w:p w14:paraId="233CA91D" w14:textId="77777777" w:rsidR="00984E60" w:rsidRPr="005A0361" w:rsidRDefault="00984E60" w:rsidP="00F163D3">
      <w:pPr>
        <w:rPr>
          <w:rFonts w:ascii="Palatino Linotype" w:hAnsi="Palatino Linotype"/>
        </w:rPr>
      </w:pPr>
    </w:p>
    <w:p w14:paraId="14DA5F3C" w14:textId="634785E5" w:rsidR="00F163D3" w:rsidRPr="001A6C4E" w:rsidRDefault="00316B13" w:rsidP="001A6C4E">
      <w:pPr>
        <w:pStyle w:val="Rubrik1"/>
      </w:pPr>
      <w:bookmarkStart w:id="3" w:name="_Toc514403383"/>
      <w:r w:rsidRPr="001A6C4E">
        <w:t>2</w:t>
      </w:r>
      <w:r w:rsidR="008E575E" w:rsidRPr="001A6C4E">
        <w:t>.</w:t>
      </w:r>
      <w:r w:rsidRPr="001A6C4E">
        <w:t xml:space="preserve"> </w:t>
      </w:r>
      <w:r w:rsidR="00F163D3" w:rsidRPr="001A6C4E">
        <w:t>Organisation</w:t>
      </w:r>
      <w:r w:rsidR="007009A1" w:rsidRPr="001A6C4E">
        <w:t>/metod</w:t>
      </w:r>
      <w:bookmarkEnd w:id="3"/>
      <w:r w:rsidR="007009A1" w:rsidRPr="001A6C4E">
        <w:t xml:space="preserve"> </w:t>
      </w:r>
    </w:p>
    <w:p w14:paraId="5B8E8FFB" w14:textId="03A50EBE" w:rsidR="007009A1" w:rsidRPr="001D1027" w:rsidRDefault="00F163D3" w:rsidP="001A6C4E">
      <w:r w:rsidRPr="001D1027">
        <w:t xml:space="preserve">Mellan 2009 och våren 2017 har arbetet koordinerats till familjen Helsingborg av Båstad kommun, Patrik Johansson. </w:t>
      </w:r>
      <w:r w:rsidR="007009A1" w:rsidRPr="001D1027">
        <w:t xml:space="preserve">Arbetet har sedan </w:t>
      </w:r>
      <w:r w:rsidR="00083C30" w:rsidRPr="00F022FF">
        <w:t>2012</w:t>
      </w:r>
      <w:r w:rsidR="007009A1" w:rsidRPr="001D1027">
        <w:t xml:space="preserve"> styrts av en styrgrupp bestående av </w:t>
      </w:r>
      <w:proofErr w:type="spellStart"/>
      <w:r w:rsidR="007009A1" w:rsidRPr="001D1027">
        <w:t>VD</w:t>
      </w:r>
      <w:proofErr w:type="gramStart"/>
      <w:r w:rsidR="007009A1" w:rsidRPr="001D1027">
        <w:t>:arna</w:t>
      </w:r>
      <w:proofErr w:type="spellEnd"/>
      <w:r w:rsidR="007009A1" w:rsidRPr="001D1027">
        <w:t xml:space="preserve">  Jonny</w:t>
      </w:r>
      <w:proofErr w:type="gramEnd"/>
      <w:r w:rsidR="007009A1" w:rsidRPr="001D1027">
        <w:t xml:space="preserve"> </w:t>
      </w:r>
      <w:proofErr w:type="spellStart"/>
      <w:r w:rsidR="007009A1" w:rsidRPr="001D1027">
        <w:t>Meerwald</w:t>
      </w:r>
      <w:proofErr w:type="spellEnd"/>
      <w:r w:rsidR="007009A1" w:rsidRPr="001D1027">
        <w:t xml:space="preserve"> LSR, Kim Olsson NSR och Dan Waldemarsson/ Andreas Winkler </w:t>
      </w:r>
      <w:proofErr w:type="spellStart"/>
      <w:r w:rsidR="007009A1" w:rsidRPr="001D1027">
        <w:t>Nårab</w:t>
      </w:r>
      <w:proofErr w:type="spellEnd"/>
      <w:r w:rsidR="007009A1" w:rsidRPr="001D1027">
        <w:t>.</w:t>
      </w:r>
    </w:p>
    <w:p w14:paraId="1E7F8154" w14:textId="3B2F70CD" w:rsidR="00083C30" w:rsidRDefault="00C02AEA" w:rsidP="001A6C4E">
      <w:r w:rsidRPr="001D1027">
        <w:t xml:space="preserve">Arbetet kan delas upp i </w:t>
      </w:r>
      <w:r w:rsidR="001422C7">
        <w:t>fyra</w:t>
      </w:r>
      <w:r w:rsidRPr="001D1027">
        <w:t xml:space="preserve"> olika faser</w:t>
      </w:r>
      <w:r w:rsidR="007009A1" w:rsidRPr="001D1027">
        <w:t>.</w:t>
      </w:r>
    </w:p>
    <w:p w14:paraId="08386873" w14:textId="3185FF0E" w:rsidR="00083C30" w:rsidRPr="00F03EA7" w:rsidRDefault="007009A1" w:rsidP="001A6C4E">
      <w:r w:rsidRPr="00083C30">
        <w:t xml:space="preserve">Fas 1 Utformande av samarbete </w:t>
      </w:r>
      <w:proofErr w:type="gramStart"/>
      <w:r w:rsidR="00C02AEA" w:rsidRPr="00083C30">
        <w:t>200</w:t>
      </w:r>
      <w:r w:rsidR="001422C7">
        <w:t>8</w:t>
      </w:r>
      <w:r w:rsidR="00C02AEA" w:rsidRPr="00083C30">
        <w:t>-201</w:t>
      </w:r>
      <w:r w:rsidR="001422C7">
        <w:t>0</w:t>
      </w:r>
      <w:proofErr w:type="gramEnd"/>
      <w:r w:rsidRPr="00F03EA7">
        <w:t xml:space="preserve"> </w:t>
      </w:r>
    </w:p>
    <w:p w14:paraId="2308ED10" w14:textId="2185A3D4" w:rsidR="001422C7" w:rsidRPr="00083C30" w:rsidRDefault="001422C7" w:rsidP="001A6C4E">
      <w:r>
        <w:t xml:space="preserve">Fas 2 Framtagande av mål </w:t>
      </w:r>
      <w:proofErr w:type="gramStart"/>
      <w:r>
        <w:t>2011-2012</w:t>
      </w:r>
      <w:proofErr w:type="gramEnd"/>
    </w:p>
    <w:p w14:paraId="32069030" w14:textId="2C24A8E7" w:rsidR="00083C30" w:rsidRPr="00083C30" w:rsidRDefault="007009A1" w:rsidP="001A6C4E">
      <w:r w:rsidRPr="00083C30">
        <w:t xml:space="preserve">Fas </w:t>
      </w:r>
      <w:r w:rsidR="001422C7">
        <w:t>3</w:t>
      </w:r>
      <w:r w:rsidRPr="00083C30">
        <w:t xml:space="preserve"> Utformande av strategier 2012 tom 2014 </w:t>
      </w:r>
    </w:p>
    <w:p w14:paraId="6CCB0DAE" w14:textId="4BFDADF2" w:rsidR="00083C30" w:rsidRPr="00083C30" w:rsidRDefault="007009A1" w:rsidP="001A6C4E">
      <w:r w:rsidRPr="00083C30">
        <w:t xml:space="preserve">Fas </w:t>
      </w:r>
      <w:r w:rsidR="001422C7">
        <w:t>4</w:t>
      </w:r>
      <w:r w:rsidRPr="00083C30">
        <w:t xml:space="preserve"> Genomförande 2015 tom 2017</w:t>
      </w:r>
    </w:p>
    <w:p w14:paraId="55F9A67E" w14:textId="69A9B81D" w:rsidR="00083C30" w:rsidRDefault="001422C7" w:rsidP="001A6C4E">
      <w:r>
        <w:t xml:space="preserve">Under fas </w:t>
      </w:r>
      <w:r w:rsidR="00ED1920">
        <w:t xml:space="preserve">1 </w:t>
      </w:r>
      <w:r>
        <w:t xml:space="preserve">låg ett stort fokus på vad kommunerna kunde </w:t>
      </w:r>
      <w:r w:rsidR="00ED1920">
        <w:t xml:space="preserve">ha störst nytta av att </w:t>
      </w:r>
      <w:r>
        <w:t xml:space="preserve">samarbeta kring och på vilket sätt. </w:t>
      </w:r>
      <w:r w:rsidR="00ED1920" w:rsidRPr="001D1027">
        <w:t xml:space="preserve">Under fas 1 var Eva Marianne Nilsson på Helsingborgs stad projektledare.  </w:t>
      </w:r>
      <w:r w:rsidR="007009A1" w:rsidRPr="001D1027">
        <w:t xml:space="preserve">I fas </w:t>
      </w:r>
      <w:r>
        <w:t>2</w:t>
      </w:r>
      <w:r w:rsidR="007009A1" w:rsidRPr="001D1027">
        <w:t xml:space="preserve"> </w:t>
      </w:r>
      <w:r w:rsidR="00C02AEA" w:rsidRPr="001D1027">
        <w:t>låg</w:t>
      </w:r>
      <w:r w:rsidR="00083C30">
        <w:t xml:space="preserve"> fokus</w:t>
      </w:r>
      <w:r w:rsidR="00C02AEA" w:rsidRPr="001D1027">
        <w:t xml:space="preserve"> på att utarbeta gemensamma mål för avfallshanteringen i alla familjen Helsingborgs kommuner</w:t>
      </w:r>
      <w:r w:rsidR="007009A1" w:rsidRPr="001D1027">
        <w:t xml:space="preserve"> samt se hur samarbetet kunde organiseras</w:t>
      </w:r>
      <w:r w:rsidR="001A6305">
        <w:t xml:space="preserve">. </w:t>
      </w:r>
      <w:r w:rsidR="007009A1" w:rsidRPr="001D1027">
        <w:t xml:space="preserve">I fas </w:t>
      </w:r>
      <w:r>
        <w:t>3</w:t>
      </w:r>
      <w:r w:rsidR="007009A1" w:rsidRPr="001D1027">
        <w:t xml:space="preserve"> var </w:t>
      </w:r>
      <w:r w:rsidR="00C02AEA" w:rsidRPr="001D1027">
        <w:t xml:space="preserve">fokus på </w:t>
      </w:r>
      <w:r w:rsidR="007009A1" w:rsidRPr="001D1027">
        <w:t xml:space="preserve">att förstå människors beteende </w:t>
      </w:r>
      <w:r w:rsidR="00083C30">
        <w:t xml:space="preserve">kring avfall och </w:t>
      </w:r>
      <w:r w:rsidR="00083C30">
        <w:lastRenderedPageBreak/>
        <w:t>konsumtion</w:t>
      </w:r>
      <w:r w:rsidR="007009A1" w:rsidRPr="001D1027">
        <w:t xml:space="preserve"> samt </w:t>
      </w:r>
      <w:r w:rsidR="00C02AEA" w:rsidRPr="001D1027">
        <w:t>utarbetande av strategier för at</w:t>
      </w:r>
      <w:r w:rsidR="007009A1" w:rsidRPr="001D1027">
        <w:t>t</w:t>
      </w:r>
      <w:r w:rsidR="00C02AEA" w:rsidRPr="001D1027">
        <w:t xml:space="preserve"> nå målen</w:t>
      </w:r>
      <w:r w:rsidR="007009A1" w:rsidRPr="001D1027">
        <w:t xml:space="preserve">.  Denna fas leddes av projektledare Kenth Hasselgren. </w:t>
      </w:r>
    </w:p>
    <w:p w14:paraId="41184548" w14:textId="2D96E897" w:rsidR="00083C30" w:rsidRPr="001A6305" w:rsidRDefault="007009A1" w:rsidP="001A6C4E">
      <w:r w:rsidRPr="001D1027">
        <w:t xml:space="preserve">I fas </w:t>
      </w:r>
      <w:r w:rsidR="001422C7">
        <w:t>4</w:t>
      </w:r>
      <w:r w:rsidRPr="001D1027">
        <w:t xml:space="preserve"> delades </w:t>
      </w:r>
      <w:r w:rsidR="00083C30">
        <w:t>ansvaret</w:t>
      </w:r>
      <w:r w:rsidRPr="001D1027">
        <w:t xml:space="preserve"> upp </w:t>
      </w:r>
      <w:r w:rsidR="00C02AEA" w:rsidRPr="001D1027">
        <w:t xml:space="preserve">i </w:t>
      </w:r>
      <w:r w:rsidR="00083C30">
        <w:t xml:space="preserve">två delar </w:t>
      </w:r>
      <w:r w:rsidR="00C02AEA" w:rsidRPr="001D1027">
        <w:t xml:space="preserve">den del som avfallsbolagen </w:t>
      </w:r>
      <w:r w:rsidR="00083C30">
        <w:t>tog ansvar för</w:t>
      </w:r>
      <w:r w:rsidR="00C02AEA" w:rsidRPr="001D1027">
        <w:t xml:space="preserve"> och den delen som kommunerna </w:t>
      </w:r>
      <w:r w:rsidR="00083C30">
        <w:t>fick ansvar för</w:t>
      </w:r>
      <w:r w:rsidR="001A6305">
        <w:t xml:space="preserve"> och som det skulle sökas extern finansiering för</w:t>
      </w:r>
      <w:r w:rsidR="00C02AEA" w:rsidRPr="001D1027">
        <w:t xml:space="preserve">. </w:t>
      </w:r>
      <w:r w:rsidR="00083C30">
        <w:t xml:space="preserve">Avfallsbolagen fick ansvar för mål </w:t>
      </w:r>
      <w:proofErr w:type="gramStart"/>
      <w:r w:rsidR="00083C30">
        <w:t>2-6</w:t>
      </w:r>
      <w:proofErr w:type="gramEnd"/>
      <w:r w:rsidR="00083C30">
        <w:t xml:space="preserve"> medan målet för avfallsminimering delades mellan avfallsbolagen och kommunerna där avfallsbolagen fick ansvar för arbete kring förberedelse för återanvändning och kommunerna för den rena beteendeförändring som ska leda till avfallsminimering. </w:t>
      </w:r>
      <w:r w:rsidR="003E6234">
        <w:t>Arbetet med mål 1 beteendeförändring fick Båstad kommun och Patrik Johansson i uppdrag att söka extern finan</w:t>
      </w:r>
      <w:r w:rsidR="00984E60">
        <w:t>s</w:t>
      </w:r>
      <w:r w:rsidR="003E6234">
        <w:t xml:space="preserve">iering för. </w:t>
      </w:r>
      <w:r w:rsidR="001A6305" w:rsidRPr="001A6305">
        <w:t xml:space="preserve">Detta innebar att avfallsminimeringsarbetet blev ett regionalt utvecklingsarbete snarare än ett avfallsadministrativt bolagsinternt arbete. Därtill minskades även risken att komma i konflikt med gällande lagstiftning kring hur avfallskollektivets medel kan användas och renhållningsbolagens uppdrag. </w:t>
      </w:r>
      <w:r w:rsidR="00C02AEA" w:rsidRPr="001D1027">
        <w:t xml:space="preserve">För avfallsbolagens del har denna </w:t>
      </w:r>
      <w:r w:rsidR="00083C30">
        <w:t>fas</w:t>
      </w:r>
      <w:r w:rsidR="00C02AEA" w:rsidRPr="001D1027">
        <w:t xml:space="preserve"> handlat om genomförande. Projektet har letts genom en projektgrupp med en representant från resp</w:t>
      </w:r>
      <w:r w:rsidR="001422C7">
        <w:t>.</w:t>
      </w:r>
      <w:r w:rsidR="00C02AEA" w:rsidRPr="001D1027">
        <w:t xml:space="preserve"> bolag och en arbetsgrupp för varje</w:t>
      </w:r>
      <w:r w:rsidR="00C02AEA" w:rsidRPr="001A6305">
        <w:t xml:space="preserve"> målområde. </w:t>
      </w:r>
    </w:p>
    <w:p w14:paraId="38DEF7EE" w14:textId="63024CC9" w:rsidR="001A6305" w:rsidRDefault="001A6305" w:rsidP="001A6C4E">
      <w:r w:rsidRPr="001A6305">
        <w:t xml:space="preserve">Finansiering har sökt från olika ställen </w:t>
      </w:r>
      <w:proofErr w:type="spellStart"/>
      <w:r w:rsidRPr="001A6305">
        <w:t>bl</w:t>
      </w:r>
      <w:proofErr w:type="spellEnd"/>
      <w:r w:rsidRPr="001A6305">
        <w:t xml:space="preserve"> a avfallsverige och EU för att kunna skala upp insatserna för beteendeförändring utan resultat. </w:t>
      </w:r>
    </w:p>
    <w:p w14:paraId="0B2E965A" w14:textId="280E68D5" w:rsidR="001A6305" w:rsidRDefault="001A6305" w:rsidP="001A6C4E">
      <w:r>
        <w:t xml:space="preserve">I slutet av 2016 får projektkoordinator Patrik Johansson ett uppdrag av familjen Helsingborg </w:t>
      </w:r>
      <w:r w:rsidRPr="001A6305">
        <w:rPr>
          <w:b/>
        </w:rPr>
        <w:t>att arbeta fram</w:t>
      </w:r>
      <w:r>
        <w:t xml:space="preserve"> ett underlag som visar innebörden och åtagandet för kommunerna och dess bolag utifrån målbilden att ”Familjen Helsingborg 2030 ska vara ett centrum för cirkulära försörjningssystem”</w:t>
      </w:r>
    </w:p>
    <w:p w14:paraId="6A489515" w14:textId="742B9072" w:rsidR="001A6305" w:rsidRPr="001A6305" w:rsidRDefault="001A6305" w:rsidP="001A6C4E">
      <w:r w:rsidRPr="00E01A0E">
        <w:rPr>
          <w:b/>
        </w:rPr>
        <w:t>Att utvärdera</w:t>
      </w:r>
      <w:r>
        <w:t xml:space="preserve"> projektet </w:t>
      </w:r>
      <w:proofErr w:type="spellStart"/>
      <w:r>
        <w:t>Skitlite</w:t>
      </w:r>
      <w:proofErr w:type="spellEnd"/>
      <w:r>
        <w:t xml:space="preserve"> från starten och redovisa hur de olika </w:t>
      </w:r>
      <w:proofErr w:type="spellStart"/>
      <w:r>
        <w:t>måltalen</w:t>
      </w:r>
      <w:proofErr w:type="spellEnd"/>
      <w:r>
        <w:t xml:space="preserve"> utvecklats samt att redovisa ärendet på kommundirektörsgruppen i februari 2017 och som tema på styrelsemötet i mars 2017.</w:t>
      </w:r>
    </w:p>
    <w:p w14:paraId="7048F572" w14:textId="4A6C8ADE" w:rsidR="00F163D3" w:rsidRPr="00F163D3" w:rsidRDefault="00C02AEA" w:rsidP="001A6C4E">
      <w:r w:rsidRPr="008E575E">
        <w:rPr>
          <w:b/>
        </w:rPr>
        <w:t>Under 2017 beslutades det av</w:t>
      </w:r>
      <w:r w:rsidRPr="00F3031D">
        <w:t xml:space="preserve"> familjen Helsingborg (tidigare Skåne Nordväst) att Skitlite2020 skulle </w:t>
      </w:r>
      <w:r>
        <w:t xml:space="preserve">avvecklas då arbetet hade implementerats i ordinarie verksamhet. </w:t>
      </w:r>
      <w:r w:rsidRPr="00F3031D">
        <w:t xml:space="preserve"> </w:t>
      </w:r>
      <w:r>
        <w:t>Det beslöts att</w:t>
      </w:r>
      <w:r w:rsidRPr="00F3031D">
        <w:t xml:space="preserve"> en slutrapport skulle skrivas under 2018.</w:t>
      </w:r>
    </w:p>
    <w:p w14:paraId="4AF530E1" w14:textId="0B204BBE" w:rsidR="00316B13" w:rsidRPr="005A0361" w:rsidRDefault="00376D34" w:rsidP="001A6C4E">
      <w:pPr>
        <w:rPr>
          <w:sz w:val="28"/>
          <w:szCs w:val="28"/>
        </w:rPr>
      </w:pPr>
      <w:r>
        <w:br/>
      </w:r>
      <w:r>
        <w:br/>
      </w:r>
      <w:r>
        <w:br/>
      </w:r>
    </w:p>
    <w:p w14:paraId="3B610E17" w14:textId="77777777" w:rsidR="00316B13" w:rsidRPr="005A0361" w:rsidRDefault="00316B13" w:rsidP="001A6C4E">
      <w:pPr>
        <w:rPr>
          <w:rFonts w:eastAsiaTheme="majorEastAsia" w:cstheme="majorBidi"/>
          <w:sz w:val="28"/>
          <w:szCs w:val="28"/>
        </w:rPr>
      </w:pPr>
    </w:p>
    <w:p w14:paraId="156666D8" w14:textId="77777777" w:rsidR="00316B13" w:rsidRPr="005A0361" w:rsidRDefault="00316B13" w:rsidP="001A6C4E">
      <w:pPr>
        <w:rPr>
          <w:rFonts w:eastAsiaTheme="majorEastAsia" w:cstheme="majorBidi"/>
          <w:sz w:val="28"/>
          <w:szCs w:val="28"/>
        </w:rPr>
      </w:pPr>
    </w:p>
    <w:p w14:paraId="148421D2" w14:textId="77777777" w:rsidR="00316B13" w:rsidRPr="005A0361" w:rsidRDefault="00316B13" w:rsidP="00316B13">
      <w:pPr>
        <w:spacing w:after="0"/>
        <w:rPr>
          <w:rFonts w:ascii="Palatino Linotype" w:eastAsiaTheme="majorEastAsia" w:hAnsi="Palatino Linotype" w:cstheme="majorBidi"/>
          <w:sz w:val="28"/>
          <w:szCs w:val="28"/>
        </w:rPr>
        <w:sectPr w:rsidR="00316B13" w:rsidRPr="005A0361">
          <w:pgSz w:w="11906" w:h="16838"/>
          <w:pgMar w:top="1418" w:right="1418" w:bottom="1418" w:left="1418" w:header="709" w:footer="709" w:gutter="0"/>
          <w:cols w:space="720"/>
        </w:sectPr>
      </w:pPr>
    </w:p>
    <w:p w14:paraId="556A4F6B" w14:textId="3176D466" w:rsidR="00193674" w:rsidRPr="00FF3262" w:rsidRDefault="00FF3262" w:rsidP="00FF4C63">
      <w:pPr>
        <w:pStyle w:val="Rubrik1"/>
      </w:pPr>
      <w:bookmarkStart w:id="4" w:name="_Toc514403384"/>
      <w:r w:rsidRPr="00FF3262">
        <w:lastRenderedPageBreak/>
        <w:t xml:space="preserve">3. </w:t>
      </w:r>
      <w:r w:rsidR="00193674" w:rsidRPr="00FF3262">
        <w:t xml:space="preserve"> </w:t>
      </w:r>
      <w:r w:rsidR="00193674" w:rsidRPr="00FF4C63">
        <w:t>Utfall</w:t>
      </w:r>
      <w:bookmarkEnd w:id="4"/>
    </w:p>
    <w:p w14:paraId="08EB131A" w14:textId="3D487548" w:rsidR="00AE30CA" w:rsidRDefault="00AE30CA" w:rsidP="00AE30CA"/>
    <w:p w14:paraId="5C377CB2" w14:textId="29DAB5AA" w:rsidR="00AE30CA" w:rsidRPr="005A0361" w:rsidRDefault="00AE30CA" w:rsidP="00AE30CA">
      <w:pPr>
        <w:pStyle w:val="Beskrivning"/>
        <w:keepNext/>
        <w:ind w:right="281"/>
        <w:jc w:val="both"/>
        <w:rPr>
          <w:rFonts w:ascii="Palatino Linotype" w:hAnsi="Palatino Linotype"/>
          <w:sz w:val="20"/>
          <w:szCs w:val="20"/>
        </w:rPr>
      </w:pPr>
      <w:r w:rsidRPr="005A0361">
        <w:rPr>
          <w:rFonts w:ascii="Palatino Linotype" w:hAnsi="Palatino Linotype"/>
          <w:sz w:val="20"/>
          <w:szCs w:val="20"/>
        </w:rPr>
        <w:t>Tabell 1. Beskrivning av mål samt en sammanfattande status för 2010</w:t>
      </w:r>
      <w:r w:rsidR="00E01A0E">
        <w:rPr>
          <w:rFonts w:ascii="Palatino Linotype" w:hAnsi="Palatino Linotype"/>
          <w:sz w:val="20"/>
          <w:szCs w:val="20"/>
        </w:rPr>
        <w:t xml:space="preserve"> </w:t>
      </w:r>
      <w:r w:rsidRPr="005A0361">
        <w:rPr>
          <w:rFonts w:ascii="Palatino Linotype" w:hAnsi="Palatino Linotype"/>
          <w:sz w:val="20"/>
          <w:szCs w:val="20"/>
        </w:rPr>
        <w:t>och 2017</w:t>
      </w:r>
      <w:r>
        <w:rPr>
          <w:rFonts w:ascii="Palatino Linotype" w:hAnsi="Palatino Linotype"/>
          <w:sz w:val="20"/>
          <w:szCs w:val="20"/>
        </w:rPr>
        <w:t xml:space="preserve"> samt procentuell förändring sedan 2010.</w:t>
      </w:r>
    </w:p>
    <w:p w14:paraId="1FC824C6" w14:textId="77777777" w:rsidR="00AE30CA" w:rsidRPr="00AE30CA" w:rsidRDefault="00AE30CA" w:rsidP="00AE30CA"/>
    <w:tbl>
      <w:tblPr>
        <w:tblStyle w:val="Frgadlista-dekorfr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1701"/>
        <w:gridCol w:w="2125"/>
        <w:gridCol w:w="1415"/>
        <w:gridCol w:w="995"/>
        <w:gridCol w:w="1267"/>
      </w:tblGrid>
      <w:tr w:rsidR="00C20A49" w:rsidRPr="00C20A49" w14:paraId="440EF874" w14:textId="77777777" w:rsidTr="00CD4630">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59" w:type="pct"/>
          </w:tcPr>
          <w:p w14:paraId="13233BCE" w14:textId="77777777" w:rsidR="00AE30CA" w:rsidRPr="00C20A49" w:rsidRDefault="00AE30CA" w:rsidP="00CD4630">
            <w:pPr>
              <w:rPr>
                <w:rFonts w:ascii="Palatino Linotype" w:hAnsi="Palatino Linotype"/>
                <w:iCs/>
                <w:sz w:val="20"/>
                <w:szCs w:val="20"/>
              </w:rPr>
            </w:pPr>
            <w:r w:rsidRPr="00C20A49">
              <w:rPr>
                <w:rFonts w:ascii="Palatino Linotype" w:hAnsi="Palatino Linotype"/>
                <w:iCs/>
                <w:sz w:val="20"/>
                <w:szCs w:val="20"/>
              </w:rPr>
              <w:t>Målområde</w:t>
            </w:r>
          </w:p>
          <w:p w14:paraId="49BA1398" w14:textId="77777777" w:rsidR="00AE30CA" w:rsidRPr="00C20A49" w:rsidRDefault="00AE30CA" w:rsidP="00CD4630">
            <w:pPr>
              <w:rPr>
                <w:rFonts w:ascii="Palatino Linotype" w:hAnsi="Palatino Linotype"/>
                <w:iCs/>
                <w:sz w:val="20"/>
                <w:szCs w:val="20"/>
              </w:rPr>
            </w:pPr>
          </w:p>
        </w:tc>
        <w:tc>
          <w:tcPr>
            <w:tcW w:w="939" w:type="pct"/>
            <w:hideMark/>
          </w:tcPr>
          <w:p w14:paraId="028E8C2F" w14:textId="77777777" w:rsidR="00AE30CA" w:rsidRPr="00C20A49" w:rsidRDefault="00AE30CA" w:rsidP="00CD4630">
            <w:pP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0"/>
                <w:szCs w:val="20"/>
              </w:rPr>
            </w:pPr>
            <w:r w:rsidRPr="00C20A49">
              <w:rPr>
                <w:rFonts w:ascii="Palatino Linotype" w:hAnsi="Palatino Linotype"/>
                <w:sz w:val="20"/>
                <w:szCs w:val="20"/>
              </w:rPr>
              <w:t>Målformulering</w:t>
            </w:r>
          </w:p>
        </w:tc>
        <w:tc>
          <w:tcPr>
            <w:tcW w:w="1173" w:type="pct"/>
            <w:hideMark/>
          </w:tcPr>
          <w:p w14:paraId="31A49202" w14:textId="77777777" w:rsidR="00AE30CA" w:rsidRPr="00C20A49" w:rsidRDefault="00AE30CA" w:rsidP="00CD4630">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Mål 2020</w:t>
            </w:r>
          </w:p>
        </w:tc>
        <w:tc>
          <w:tcPr>
            <w:tcW w:w="781" w:type="pct"/>
            <w:hideMark/>
          </w:tcPr>
          <w:p w14:paraId="118233A5" w14:textId="77777777" w:rsidR="00AE30CA" w:rsidRPr="00C20A49" w:rsidRDefault="00AE30CA" w:rsidP="00CD4630">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2010</w:t>
            </w:r>
          </w:p>
        </w:tc>
        <w:tc>
          <w:tcPr>
            <w:tcW w:w="549" w:type="pct"/>
          </w:tcPr>
          <w:p w14:paraId="70D02988" w14:textId="77777777" w:rsidR="00AE30CA" w:rsidRPr="00C20A49" w:rsidRDefault="00AE30CA" w:rsidP="00CD4630">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2017</w:t>
            </w:r>
          </w:p>
        </w:tc>
        <w:tc>
          <w:tcPr>
            <w:tcW w:w="699" w:type="pct"/>
          </w:tcPr>
          <w:p w14:paraId="7CD64B2D" w14:textId="77777777" w:rsidR="00AE30CA" w:rsidRPr="00C20A49" w:rsidRDefault="00AE30CA" w:rsidP="00CD4630">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 xml:space="preserve">Förändring </w:t>
            </w:r>
            <w:r w:rsidRPr="00C20A49">
              <w:rPr>
                <w:rFonts w:ascii="Palatino Linotype" w:hAnsi="Palatino Linotype"/>
                <w:sz w:val="20"/>
                <w:szCs w:val="20"/>
              </w:rPr>
              <w:br/>
              <w:t>sedan 2010</w:t>
            </w:r>
          </w:p>
        </w:tc>
      </w:tr>
      <w:tr w:rsidR="00C20A49" w:rsidRPr="00C20A49" w14:paraId="1E2BB2FA" w14:textId="77777777" w:rsidTr="00CD4630">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859" w:type="pct"/>
          </w:tcPr>
          <w:p w14:paraId="0D5E64C4" w14:textId="77777777" w:rsidR="00AE30CA" w:rsidRPr="00C20A49" w:rsidRDefault="00AE30CA" w:rsidP="00CD4630">
            <w:pPr>
              <w:rPr>
                <w:rFonts w:ascii="Palatino Linotype" w:hAnsi="Palatino Linotype"/>
                <w:b w:val="0"/>
                <w:sz w:val="20"/>
                <w:szCs w:val="20"/>
              </w:rPr>
            </w:pPr>
            <w:r w:rsidRPr="00C20A49">
              <w:rPr>
                <w:rFonts w:ascii="Palatino Linotype" w:hAnsi="Palatino Linotype"/>
                <w:b w:val="0"/>
                <w:iCs/>
                <w:sz w:val="20"/>
                <w:szCs w:val="20"/>
              </w:rPr>
              <w:t xml:space="preserve">Förebyggande av avfall </w:t>
            </w:r>
          </w:p>
          <w:p w14:paraId="794C78E2" w14:textId="77777777" w:rsidR="00AE30CA" w:rsidRPr="00C20A49" w:rsidRDefault="00AE30CA" w:rsidP="00CD4630">
            <w:pPr>
              <w:rPr>
                <w:rFonts w:ascii="Palatino Linotype" w:hAnsi="Palatino Linotype"/>
                <w:b w:val="0"/>
                <w:sz w:val="20"/>
                <w:szCs w:val="20"/>
              </w:rPr>
            </w:pPr>
          </w:p>
        </w:tc>
        <w:tc>
          <w:tcPr>
            <w:tcW w:w="939" w:type="pct"/>
            <w:hideMark/>
          </w:tcPr>
          <w:p w14:paraId="05C67376"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Den totala avfallsmängden</w:t>
            </w:r>
            <w:r w:rsidRPr="00C20A49">
              <w:rPr>
                <w:rFonts w:ascii="Palatino Linotype" w:hAnsi="Palatino Linotype"/>
                <w:sz w:val="20"/>
                <w:szCs w:val="20"/>
                <w:vertAlign w:val="superscript"/>
              </w:rPr>
              <w:footnoteReference w:id="3"/>
            </w:r>
            <w:r w:rsidRPr="00C20A49">
              <w:rPr>
                <w:rFonts w:ascii="Palatino Linotype" w:hAnsi="Palatino Linotype"/>
                <w:sz w:val="20"/>
                <w:szCs w:val="20"/>
              </w:rPr>
              <w:t xml:space="preserve"> hushållsavfall ska minskas från 500 till 320 kg per person och år.</w:t>
            </w:r>
          </w:p>
        </w:tc>
        <w:tc>
          <w:tcPr>
            <w:tcW w:w="1173" w:type="pct"/>
            <w:hideMark/>
          </w:tcPr>
          <w:p w14:paraId="29482500"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320 kg per person och år</w:t>
            </w:r>
          </w:p>
        </w:tc>
        <w:tc>
          <w:tcPr>
            <w:tcW w:w="781" w:type="pct"/>
            <w:hideMark/>
          </w:tcPr>
          <w:p w14:paraId="4FC02E24"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519 kg per person och år</w:t>
            </w:r>
          </w:p>
        </w:tc>
        <w:tc>
          <w:tcPr>
            <w:tcW w:w="549" w:type="pct"/>
          </w:tcPr>
          <w:p w14:paraId="79209E8E"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418,4 kg per person och år*</w:t>
            </w:r>
          </w:p>
        </w:tc>
        <w:tc>
          <w:tcPr>
            <w:tcW w:w="699" w:type="pct"/>
          </w:tcPr>
          <w:p w14:paraId="736FAC23"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- 19%*</w:t>
            </w:r>
          </w:p>
        </w:tc>
      </w:tr>
      <w:tr w:rsidR="00C20A49" w:rsidRPr="00C20A49" w14:paraId="60D38A76" w14:textId="77777777" w:rsidTr="00CD4630">
        <w:trPr>
          <w:trHeight w:val="719"/>
        </w:trPr>
        <w:tc>
          <w:tcPr>
            <w:cnfStyle w:val="001000000000" w:firstRow="0" w:lastRow="0" w:firstColumn="1" w:lastColumn="0" w:oddVBand="0" w:evenVBand="0" w:oddHBand="0" w:evenHBand="0" w:firstRowFirstColumn="0" w:firstRowLastColumn="0" w:lastRowFirstColumn="0" w:lastRowLastColumn="0"/>
            <w:tcW w:w="859" w:type="pct"/>
            <w:hideMark/>
          </w:tcPr>
          <w:p w14:paraId="0D7DE8D4" w14:textId="77777777" w:rsidR="00AE30CA" w:rsidRPr="00C20A49" w:rsidRDefault="00AE30CA" w:rsidP="00CD4630">
            <w:pPr>
              <w:rPr>
                <w:rFonts w:ascii="Palatino Linotype" w:hAnsi="Palatino Linotype"/>
                <w:b w:val="0"/>
                <w:sz w:val="20"/>
                <w:szCs w:val="20"/>
              </w:rPr>
            </w:pPr>
            <w:r w:rsidRPr="00C20A49">
              <w:rPr>
                <w:rFonts w:ascii="Palatino Linotype" w:hAnsi="Palatino Linotype"/>
                <w:b w:val="0"/>
                <w:iCs/>
                <w:sz w:val="20"/>
                <w:szCs w:val="20"/>
              </w:rPr>
              <w:t xml:space="preserve">Material-återvinning </w:t>
            </w:r>
          </w:p>
        </w:tc>
        <w:tc>
          <w:tcPr>
            <w:tcW w:w="939" w:type="pct"/>
            <w:hideMark/>
          </w:tcPr>
          <w:p w14:paraId="3259D5D9"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Mängden restavfall ska halveras från 200 till 100 kg per person och år.</w:t>
            </w:r>
          </w:p>
        </w:tc>
        <w:tc>
          <w:tcPr>
            <w:tcW w:w="1173" w:type="pct"/>
            <w:hideMark/>
          </w:tcPr>
          <w:p w14:paraId="3B6DAE97"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100 kg per person och år</w:t>
            </w:r>
          </w:p>
        </w:tc>
        <w:tc>
          <w:tcPr>
            <w:tcW w:w="781" w:type="pct"/>
            <w:hideMark/>
          </w:tcPr>
          <w:p w14:paraId="79CF98A4"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196 kg per person och år</w:t>
            </w:r>
          </w:p>
        </w:tc>
        <w:tc>
          <w:tcPr>
            <w:tcW w:w="549" w:type="pct"/>
          </w:tcPr>
          <w:p w14:paraId="57DCEBCD"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172,1 kg per person och år</w:t>
            </w:r>
          </w:p>
        </w:tc>
        <w:tc>
          <w:tcPr>
            <w:tcW w:w="699" w:type="pct"/>
          </w:tcPr>
          <w:p w14:paraId="514F0DDC"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- 12%</w:t>
            </w:r>
          </w:p>
        </w:tc>
      </w:tr>
      <w:tr w:rsidR="00C20A49" w:rsidRPr="00C20A49" w14:paraId="4CCD4A12" w14:textId="77777777" w:rsidTr="00CD4630">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859" w:type="pct"/>
            <w:hideMark/>
          </w:tcPr>
          <w:p w14:paraId="2E73AD08" w14:textId="77777777" w:rsidR="00AE30CA" w:rsidRPr="00C20A49" w:rsidRDefault="00AE30CA" w:rsidP="00CD4630">
            <w:pPr>
              <w:rPr>
                <w:rFonts w:ascii="Palatino Linotype" w:hAnsi="Palatino Linotype"/>
                <w:b w:val="0"/>
                <w:sz w:val="20"/>
                <w:szCs w:val="20"/>
              </w:rPr>
            </w:pPr>
            <w:r w:rsidRPr="00C20A49">
              <w:rPr>
                <w:rFonts w:ascii="Palatino Linotype" w:hAnsi="Palatino Linotype"/>
                <w:b w:val="0"/>
                <w:iCs/>
                <w:sz w:val="20"/>
                <w:szCs w:val="20"/>
              </w:rPr>
              <w:t xml:space="preserve">Avgifta kretsloppen </w:t>
            </w:r>
          </w:p>
        </w:tc>
        <w:tc>
          <w:tcPr>
            <w:tcW w:w="939" w:type="pct"/>
            <w:hideMark/>
          </w:tcPr>
          <w:p w14:paraId="26C1CF6B"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 xml:space="preserve">Mängden farligt avfall inklusive el- och elektronikavfall i restavfallet ska halveras från 3 kg till 1,5 kg per hushåll och år </w:t>
            </w:r>
          </w:p>
        </w:tc>
        <w:tc>
          <w:tcPr>
            <w:tcW w:w="1173" w:type="pct"/>
            <w:hideMark/>
          </w:tcPr>
          <w:p w14:paraId="743F0898"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1,5 kg per hushåll och år</w:t>
            </w:r>
          </w:p>
        </w:tc>
        <w:tc>
          <w:tcPr>
            <w:tcW w:w="781" w:type="pct"/>
            <w:hideMark/>
          </w:tcPr>
          <w:p w14:paraId="3139AF6C"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Minsta värdet 0 och högsta 4,16 kg per hushåll och år</w:t>
            </w:r>
          </w:p>
        </w:tc>
        <w:tc>
          <w:tcPr>
            <w:tcW w:w="549" w:type="pct"/>
          </w:tcPr>
          <w:p w14:paraId="1038E48B"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Minsta värdet 0,94 och högsta 3,1 kg per hushåll och år</w:t>
            </w:r>
          </w:p>
        </w:tc>
        <w:tc>
          <w:tcPr>
            <w:tcW w:w="699" w:type="pct"/>
          </w:tcPr>
          <w:p w14:paraId="71A47299" w14:textId="2DEEB881" w:rsidR="00AE30CA" w:rsidRPr="00C20A49" w:rsidRDefault="007009A1" w:rsidP="007009A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 xml:space="preserve">Högsta värdet sjunkit med </w:t>
            </w:r>
            <w:r w:rsidR="00F022FF" w:rsidRPr="00C20A49">
              <w:rPr>
                <w:rFonts w:ascii="Palatino Linotype" w:hAnsi="Palatino Linotype"/>
                <w:sz w:val="20"/>
                <w:szCs w:val="20"/>
              </w:rPr>
              <w:t>25 %</w:t>
            </w:r>
            <w:r w:rsidRPr="00C20A49">
              <w:rPr>
                <w:rFonts w:ascii="Palatino Linotype" w:hAnsi="Palatino Linotype"/>
                <w:sz w:val="20"/>
                <w:szCs w:val="20"/>
              </w:rPr>
              <w:t xml:space="preserve"> per hushåll och år.</w:t>
            </w:r>
          </w:p>
        </w:tc>
      </w:tr>
      <w:tr w:rsidR="00C20A49" w:rsidRPr="00C20A49" w14:paraId="25F8559B" w14:textId="77777777" w:rsidTr="00CD4630">
        <w:trPr>
          <w:trHeight w:val="931"/>
        </w:trPr>
        <w:tc>
          <w:tcPr>
            <w:cnfStyle w:val="001000000000" w:firstRow="0" w:lastRow="0" w:firstColumn="1" w:lastColumn="0" w:oddVBand="0" w:evenVBand="0" w:oddHBand="0" w:evenHBand="0" w:firstRowFirstColumn="0" w:firstRowLastColumn="0" w:lastRowFirstColumn="0" w:lastRowLastColumn="0"/>
            <w:tcW w:w="859" w:type="pct"/>
            <w:hideMark/>
          </w:tcPr>
          <w:p w14:paraId="7A9F835B" w14:textId="77777777" w:rsidR="00AE30CA" w:rsidRPr="00C20A49" w:rsidRDefault="00AE30CA" w:rsidP="00CD4630">
            <w:pPr>
              <w:rPr>
                <w:rFonts w:ascii="Palatino Linotype" w:hAnsi="Palatino Linotype"/>
                <w:b w:val="0"/>
                <w:sz w:val="20"/>
                <w:szCs w:val="20"/>
              </w:rPr>
            </w:pPr>
            <w:r w:rsidRPr="00C20A49">
              <w:rPr>
                <w:rFonts w:ascii="Palatino Linotype" w:hAnsi="Palatino Linotype"/>
                <w:b w:val="0"/>
                <w:iCs/>
                <w:sz w:val="20"/>
                <w:szCs w:val="20"/>
              </w:rPr>
              <w:t>God arbetsmiljö och hygien</w:t>
            </w:r>
            <w:r w:rsidRPr="00C20A49">
              <w:rPr>
                <w:rFonts w:ascii="Palatino Linotype" w:hAnsi="Palatino Linotype"/>
                <w:b w:val="0"/>
                <w:sz w:val="20"/>
                <w:szCs w:val="20"/>
              </w:rPr>
              <w:t xml:space="preserve"> </w:t>
            </w:r>
          </w:p>
        </w:tc>
        <w:tc>
          <w:tcPr>
            <w:tcW w:w="939" w:type="pct"/>
          </w:tcPr>
          <w:p w14:paraId="547F2CB3"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Antalet arbetsskador ska halveras.</w:t>
            </w:r>
          </w:p>
          <w:p w14:paraId="2DE2A592"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1173" w:type="pct"/>
            <w:hideMark/>
          </w:tcPr>
          <w:p w14:paraId="6AF6A402" w14:textId="2B53FE8A" w:rsidR="00AE30CA" w:rsidRPr="00C20A49" w:rsidRDefault="00C20A49"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 xml:space="preserve">Data saknas då inget mål sattes på olyckor och tillbud. </w:t>
            </w:r>
          </w:p>
        </w:tc>
        <w:tc>
          <w:tcPr>
            <w:tcW w:w="781" w:type="pct"/>
            <w:hideMark/>
          </w:tcPr>
          <w:p w14:paraId="12FED5FE" w14:textId="3D82EBB5" w:rsidR="00AE30CA" w:rsidRPr="00C20A49" w:rsidRDefault="00C20A49"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Data saknas, då arbetsskador visade sig svårt att mäta</w:t>
            </w:r>
          </w:p>
        </w:tc>
        <w:tc>
          <w:tcPr>
            <w:tcW w:w="549" w:type="pct"/>
          </w:tcPr>
          <w:p w14:paraId="6DCC3C88"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45 tillbud</w:t>
            </w:r>
          </w:p>
          <w:p w14:paraId="4F3B2F68"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55 olyckor</w:t>
            </w:r>
          </w:p>
        </w:tc>
        <w:tc>
          <w:tcPr>
            <w:tcW w:w="699" w:type="pct"/>
          </w:tcPr>
          <w:p w14:paraId="2C968851"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w:t>
            </w:r>
          </w:p>
        </w:tc>
      </w:tr>
      <w:tr w:rsidR="00C20A49" w:rsidRPr="00C20A49" w14:paraId="71803871" w14:textId="77777777" w:rsidTr="00CD4630">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859" w:type="pct"/>
            <w:hideMark/>
          </w:tcPr>
          <w:p w14:paraId="42F8EE67" w14:textId="77777777" w:rsidR="00AE30CA" w:rsidRPr="00C20A49" w:rsidRDefault="00AE30CA" w:rsidP="00CD4630">
            <w:pPr>
              <w:rPr>
                <w:rFonts w:ascii="Palatino Linotype" w:hAnsi="Palatino Linotype"/>
                <w:b w:val="0"/>
                <w:sz w:val="20"/>
                <w:szCs w:val="20"/>
              </w:rPr>
            </w:pPr>
            <w:r w:rsidRPr="00C20A49">
              <w:rPr>
                <w:rFonts w:ascii="Palatino Linotype" w:hAnsi="Palatino Linotype"/>
                <w:b w:val="0"/>
                <w:iCs/>
                <w:sz w:val="20"/>
                <w:szCs w:val="20"/>
              </w:rPr>
              <w:t xml:space="preserve">God service </w:t>
            </w:r>
          </w:p>
        </w:tc>
        <w:tc>
          <w:tcPr>
            <w:tcW w:w="939" w:type="pct"/>
            <w:hideMark/>
          </w:tcPr>
          <w:p w14:paraId="62DED01D"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Antalet kundklagomål ska halveras.</w:t>
            </w:r>
          </w:p>
        </w:tc>
        <w:tc>
          <w:tcPr>
            <w:tcW w:w="1173" w:type="pct"/>
            <w:hideMark/>
          </w:tcPr>
          <w:p w14:paraId="18E2DB8E" w14:textId="285620FB"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Data saknas</w:t>
            </w:r>
            <w:r w:rsidR="00C20A49" w:rsidRPr="00C20A49">
              <w:rPr>
                <w:rFonts w:ascii="Palatino Linotype" w:hAnsi="Palatino Linotype"/>
                <w:sz w:val="20"/>
                <w:szCs w:val="20"/>
              </w:rPr>
              <w:t xml:space="preserve"> då inget mål sattes på kundnöjdhet. Antalet kundklagomål var svårt att mäta målet i då det tog lång tid att bygga upp en reklamationshantering. </w:t>
            </w:r>
          </w:p>
        </w:tc>
        <w:tc>
          <w:tcPr>
            <w:tcW w:w="781" w:type="pct"/>
            <w:hideMark/>
          </w:tcPr>
          <w:p w14:paraId="520D8318"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Kundnöjdindex Lägsta värdet 3,5 och högsta 4,1</w:t>
            </w:r>
          </w:p>
        </w:tc>
        <w:tc>
          <w:tcPr>
            <w:tcW w:w="549" w:type="pct"/>
          </w:tcPr>
          <w:p w14:paraId="03BF4B9C"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4,3</w:t>
            </w:r>
          </w:p>
        </w:tc>
        <w:tc>
          <w:tcPr>
            <w:tcW w:w="699" w:type="pct"/>
          </w:tcPr>
          <w:p w14:paraId="5CC44B0E" w14:textId="77777777" w:rsidR="00AE30CA" w:rsidRPr="00C20A49" w:rsidRDefault="00AE30CA" w:rsidP="00CD4630">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w:t>
            </w:r>
          </w:p>
        </w:tc>
      </w:tr>
      <w:tr w:rsidR="00C20A49" w:rsidRPr="00C20A49" w14:paraId="14A5382A" w14:textId="77777777" w:rsidTr="00CD4630">
        <w:trPr>
          <w:trHeight w:val="449"/>
        </w:trPr>
        <w:tc>
          <w:tcPr>
            <w:cnfStyle w:val="001000000000" w:firstRow="0" w:lastRow="0" w:firstColumn="1" w:lastColumn="0" w:oddVBand="0" w:evenVBand="0" w:oddHBand="0" w:evenHBand="0" w:firstRowFirstColumn="0" w:firstRowLastColumn="0" w:lastRowFirstColumn="0" w:lastRowLastColumn="0"/>
            <w:tcW w:w="859" w:type="pct"/>
            <w:hideMark/>
          </w:tcPr>
          <w:p w14:paraId="5F023784" w14:textId="77777777" w:rsidR="00AE30CA" w:rsidRPr="00C20A49" w:rsidRDefault="00AE30CA" w:rsidP="00CD4630">
            <w:pPr>
              <w:rPr>
                <w:rFonts w:ascii="Palatino Linotype" w:hAnsi="Palatino Linotype"/>
                <w:b w:val="0"/>
                <w:sz w:val="20"/>
                <w:szCs w:val="20"/>
              </w:rPr>
            </w:pPr>
            <w:r w:rsidRPr="00C20A49">
              <w:rPr>
                <w:rFonts w:ascii="Palatino Linotype" w:hAnsi="Palatino Linotype"/>
                <w:b w:val="0"/>
                <w:iCs/>
                <w:sz w:val="20"/>
                <w:szCs w:val="20"/>
              </w:rPr>
              <w:lastRenderedPageBreak/>
              <w:t>Kostnads-effektivisering</w:t>
            </w:r>
          </w:p>
        </w:tc>
        <w:tc>
          <w:tcPr>
            <w:tcW w:w="939" w:type="pct"/>
            <w:hideMark/>
          </w:tcPr>
          <w:p w14:paraId="7318B584"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Nettokostnaden ska halveras.</w:t>
            </w:r>
          </w:p>
        </w:tc>
        <w:tc>
          <w:tcPr>
            <w:tcW w:w="1173" w:type="pct"/>
            <w:hideMark/>
          </w:tcPr>
          <w:p w14:paraId="15F87EBE"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Data saknas</w:t>
            </w:r>
          </w:p>
        </w:tc>
        <w:tc>
          <w:tcPr>
            <w:tcW w:w="781" w:type="pct"/>
            <w:hideMark/>
          </w:tcPr>
          <w:p w14:paraId="7923072D"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1019 kr/</w:t>
            </w:r>
            <w:proofErr w:type="spellStart"/>
            <w:r w:rsidRPr="00C20A49">
              <w:rPr>
                <w:rFonts w:ascii="Palatino Linotype" w:hAnsi="Palatino Linotype"/>
                <w:sz w:val="20"/>
                <w:szCs w:val="20"/>
              </w:rPr>
              <w:t>inv</w:t>
            </w:r>
            <w:proofErr w:type="spellEnd"/>
          </w:p>
        </w:tc>
        <w:tc>
          <w:tcPr>
            <w:tcW w:w="549" w:type="pct"/>
          </w:tcPr>
          <w:p w14:paraId="10B79D5A"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868 kr/</w:t>
            </w:r>
            <w:proofErr w:type="spellStart"/>
            <w:r w:rsidRPr="00C20A49">
              <w:rPr>
                <w:rFonts w:ascii="Palatino Linotype" w:hAnsi="Palatino Linotype"/>
                <w:sz w:val="20"/>
                <w:szCs w:val="20"/>
              </w:rPr>
              <w:t>inv</w:t>
            </w:r>
            <w:proofErr w:type="spellEnd"/>
          </w:p>
          <w:p w14:paraId="6F1C2FCD"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699" w:type="pct"/>
          </w:tcPr>
          <w:p w14:paraId="2762CED3" w14:textId="77777777" w:rsidR="00AE30CA" w:rsidRPr="00C20A49" w:rsidRDefault="00AE30CA" w:rsidP="00CD4630">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20A49">
              <w:rPr>
                <w:rFonts w:ascii="Palatino Linotype" w:hAnsi="Palatino Linotype"/>
                <w:sz w:val="20"/>
                <w:szCs w:val="20"/>
              </w:rPr>
              <w:t>- 15%</w:t>
            </w:r>
          </w:p>
        </w:tc>
      </w:tr>
    </w:tbl>
    <w:p w14:paraId="7958F105" w14:textId="77777777" w:rsidR="00083C30" w:rsidRPr="005A0361" w:rsidRDefault="00083C30" w:rsidP="00083C30">
      <w:pPr>
        <w:rPr>
          <w:rFonts w:ascii="Palatino Linotype" w:hAnsi="Palatino Linotype"/>
        </w:rPr>
      </w:pPr>
      <w:r w:rsidRPr="005A0361">
        <w:rPr>
          <w:rFonts w:ascii="Palatino Linotype" w:hAnsi="Palatino Linotype"/>
        </w:rPr>
        <w:t xml:space="preserve">* </w:t>
      </w:r>
      <w:r w:rsidRPr="005A0361">
        <w:rPr>
          <w:rFonts w:ascii="Palatino Linotype" w:hAnsi="Palatino Linotype"/>
          <w:sz w:val="20"/>
          <w:szCs w:val="20"/>
        </w:rPr>
        <w:t xml:space="preserve">NSR och </w:t>
      </w:r>
      <w:proofErr w:type="spellStart"/>
      <w:r w:rsidRPr="005A0361">
        <w:rPr>
          <w:rFonts w:ascii="Palatino Linotype" w:hAnsi="Palatino Linotype"/>
          <w:sz w:val="20"/>
          <w:szCs w:val="20"/>
        </w:rPr>
        <w:t>Nårabs</w:t>
      </w:r>
      <w:proofErr w:type="spellEnd"/>
      <w:r w:rsidRPr="005A0361">
        <w:rPr>
          <w:rFonts w:ascii="Palatino Linotype" w:hAnsi="Palatino Linotype"/>
          <w:sz w:val="20"/>
          <w:szCs w:val="20"/>
        </w:rPr>
        <w:t xml:space="preserve"> siffra på förebyggande för 2016 och 2017 är inte jämförbar med LSR då definitionen inte är samma.</w:t>
      </w:r>
    </w:p>
    <w:p w14:paraId="48E62C72" w14:textId="0AB6C791" w:rsidR="00307715" w:rsidRDefault="00307715" w:rsidP="00FF4C63">
      <w:r>
        <w:t>Målen är satta till 2020 och projektet avslutades 2017. Målen är inte nådda ännu men alla</w:t>
      </w:r>
      <w:r w:rsidRPr="005A0361">
        <w:t xml:space="preserve"> mål </w:t>
      </w:r>
      <w:r>
        <w:t xml:space="preserve">har </w:t>
      </w:r>
      <w:r w:rsidRPr="005A0361">
        <w:t>gått åt rätt håll</w:t>
      </w:r>
      <w:r>
        <w:t xml:space="preserve">. Den totala </w:t>
      </w:r>
      <w:r w:rsidRPr="00F03EA7">
        <w:t xml:space="preserve">mängden avfall har minskat med 19%, restavfallsmängderna har minskat med 12 %, kundnöjdheten ökar hela tiden, nettokostnaden har minskat med 15%, och när det gäller farligt avfall kvar i restavfallet har många av ägarkommunerna i familjen Helsingborg redan nått målet. </w:t>
      </w:r>
      <w:r w:rsidRPr="005A0361">
        <w:t>Att olyckorna ökat senaste året beror inte på att olyckorna ökat utan att vi uppmärksammat vikten av att rapportera in dem.</w:t>
      </w:r>
    </w:p>
    <w:p w14:paraId="4143FA3D" w14:textId="6B78B28B" w:rsidR="00307715" w:rsidRPr="005A0361" w:rsidRDefault="00F022FF" w:rsidP="00FF4C63">
      <w:bookmarkStart w:id="5" w:name="_Hlk514185818"/>
      <w:r>
        <w:t>M</w:t>
      </w:r>
      <w:r w:rsidRPr="00F022FF">
        <w:t>ellan år 2010 och 2016 har Sverige haft en</w:t>
      </w:r>
      <w:r>
        <w:t xml:space="preserve"> </w:t>
      </w:r>
      <w:r w:rsidRPr="00F022FF">
        <w:t xml:space="preserve">ökning på 11 </w:t>
      </w:r>
      <w:proofErr w:type="gramStart"/>
      <w:r w:rsidRPr="00F022FF">
        <w:t xml:space="preserve">% </w:t>
      </w:r>
      <w:r>
        <w:t xml:space="preserve"> av</w:t>
      </w:r>
      <w:proofErr w:type="gramEnd"/>
      <w:r>
        <w:t xml:space="preserve"> de totala avfallsmängderna </w:t>
      </w:r>
      <w:r w:rsidRPr="00F022FF">
        <w:t>och en ökning av säck och kärlsopor (mat och restavfallsmängder</w:t>
      </w:r>
      <w:r>
        <w:t>)</w:t>
      </w:r>
      <w:r w:rsidRPr="00F022FF">
        <w:t xml:space="preserve"> med 4% . (källa Avfall Sverige 2018)</w:t>
      </w:r>
      <w:r>
        <w:t xml:space="preserve">. Då resten av Sverige har ökat avfallsmängderna med 11% har Familjen Helsingborg minskat totala avfallsmängderna med 19%. </w:t>
      </w:r>
    </w:p>
    <w:p w14:paraId="4CFA1BAC" w14:textId="5E273228" w:rsidR="00193674" w:rsidRPr="00FF3262" w:rsidRDefault="00FF3262" w:rsidP="00FF4C63">
      <w:pPr>
        <w:pStyle w:val="Rubrik1"/>
      </w:pPr>
      <w:bookmarkStart w:id="6" w:name="_Toc514403385"/>
      <w:bookmarkEnd w:id="5"/>
      <w:r w:rsidRPr="00FF3262">
        <w:t>4</w:t>
      </w:r>
      <w:r w:rsidR="00193674" w:rsidRPr="00FF3262">
        <w:t>. Värde av projektet</w:t>
      </w:r>
      <w:bookmarkEnd w:id="6"/>
    </w:p>
    <w:p w14:paraId="796D17DE" w14:textId="2A88B157" w:rsidR="00307715" w:rsidRPr="001B638C" w:rsidRDefault="00307715" w:rsidP="00FF4C63">
      <w:r w:rsidRPr="001B638C">
        <w:t xml:space="preserve">Projektet har gett mycket till samhället och denna regionen. När projektet </w:t>
      </w:r>
      <w:r w:rsidR="00E01A0E">
        <w:t>startade fanns</w:t>
      </w:r>
      <w:r>
        <w:t xml:space="preserve"> inte en gemensam syn i regionen på hur vi mätte avfallsmängderna, det fanns inte en utvecklad reklamationshantering, tillbud och olyckor hos våra entreprenörer registrerades inte, vad kunderna tyck</w:t>
      </w:r>
      <w:r w:rsidR="00E01A0E">
        <w:t xml:space="preserve">te </w:t>
      </w:r>
      <w:r>
        <w:t xml:space="preserve">om </w:t>
      </w:r>
      <w:r w:rsidR="00E01A0E">
        <w:t>avfallsbolagens verksamhet</w:t>
      </w:r>
      <w:r>
        <w:t xml:space="preserve"> följdes inte kontinuerligt. </w:t>
      </w:r>
    </w:p>
    <w:p w14:paraId="4D4BEF3D" w14:textId="77777777" w:rsidR="00F03EA7" w:rsidRDefault="00307715" w:rsidP="00FF4C63">
      <w:r w:rsidRPr="00AE717A">
        <w:t xml:space="preserve">Genom att </w:t>
      </w:r>
      <w:r>
        <w:t>ett modigt</w:t>
      </w:r>
      <w:r w:rsidRPr="00AE717A">
        <w:t xml:space="preserve"> politiskt mål </w:t>
      </w:r>
      <w:r>
        <w:t xml:space="preserve">sattes upp </w:t>
      </w:r>
      <w:r w:rsidRPr="00AE717A">
        <w:t>tvingades alla involverade i projektet att tänka i helt nya banor</w:t>
      </w:r>
      <w:r>
        <w:t>. Målen skulle aldrig nås</w:t>
      </w:r>
      <w:r w:rsidRPr="00AE717A">
        <w:t xml:space="preserve"> om </w:t>
      </w:r>
      <w:r>
        <w:t xml:space="preserve">vi </w:t>
      </w:r>
      <w:r w:rsidRPr="00AE717A">
        <w:t xml:space="preserve">fortsatte i samma gamla banor. </w:t>
      </w:r>
      <w:r>
        <w:t>N</w:t>
      </w:r>
      <w:r w:rsidRPr="00AE717A">
        <w:t>ya innovativa idéer uppkom</w:t>
      </w:r>
      <w:r>
        <w:t xml:space="preserve"> ur den insikten</w:t>
      </w:r>
      <w:r w:rsidRPr="00AE717A">
        <w:t>.</w:t>
      </w:r>
      <w:r>
        <w:t xml:space="preserve"> </w:t>
      </w:r>
      <w:r w:rsidRPr="00F03EA7">
        <w:rPr>
          <w:b/>
        </w:rPr>
        <w:t>Även organisatoriska förändringar</w:t>
      </w:r>
      <w:r>
        <w:t xml:space="preserve"> gjordes i form av att NSR fick ansvaret för insamlingen för sina ägarkommuner. </w:t>
      </w:r>
    </w:p>
    <w:p w14:paraId="3A06CE6D" w14:textId="5E06FE05" w:rsidR="00FF3262" w:rsidRDefault="00307715" w:rsidP="00FF4C63">
      <w:r>
        <w:t xml:space="preserve">När projektet startade hade inte alla i avfallsbranschen förstått vad avfallsminimering var och tyckte inte att detta var något avfallsbolagen skulle syssla med.  </w:t>
      </w:r>
      <w:proofErr w:type="spellStart"/>
      <w:r>
        <w:t>Skitlite</w:t>
      </w:r>
      <w:proofErr w:type="spellEnd"/>
      <w:r>
        <w:t xml:space="preserve"> projektet har med den uppmärksamhet det fått och de ansökningar som skickats in till olika instanser skapat ringar på vattnet. </w:t>
      </w:r>
      <w:r w:rsidRPr="00F022FF">
        <w:t xml:space="preserve">2011 </w:t>
      </w:r>
      <w:r w:rsidR="00F022FF">
        <w:t xml:space="preserve">implementerade </w:t>
      </w:r>
      <w:r>
        <w:t>Avfallsverige sin nya vision ”Det finns inget avfall” och sedan 2014 finns en anställd på Avfallsverige som enbart arbetar med dessa frågorna. Två exempel där detta projekt med all sannolikhet spelat en roll.</w:t>
      </w:r>
      <w:r w:rsidR="00E01A0E">
        <w:t xml:space="preserve"> </w:t>
      </w:r>
      <w:r w:rsidR="00AE30CA">
        <w:t xml:space="preserve">År 2014 blev projektet </w:t>
      </w:r>
      <w:proofErr w:type="spellStart"/>
      <w:r w:rsidR="00AE30CA" w:rsidRPr="00F03EA7">
        <w:rPr>
          <w:b/>
        </w:rPr>
        <w:t>Skitlite</w:t>
      </w:r>
      <w:proofErr w:type="spellEnd"/>
      <w:r w:rsidR="00AE30CA" w:rsidRPr="00F03EA7">
        <w:rPr>
          <w:b/>
        </w:rPr>
        <w:t xml:space="preserve"> 2020 utsett till årets förebyggare</w:t>
      </w:r>
      <w:r w:rsidR="00AE30CA">
        <w:t xml:space="preserve"> på </w:t>
      </w:r>
      <w:proofErr w:type="spellStart"/>
      <w:r w:rsidR="00AE30CA">
        <w:t>Recyclinggalan</w:t>
      </w:r>
      <w:proofErr w:type="spellEnd"/>
      <w:r w:rsidR="00AE30CA">
        <w:t xml:space="preserve">. Ett bevis på att projektet lyft viktiga frågor. </w:t>
      </w:r>
      <w:r w:rsidR="00FF3262">
        <w:t xml:space="preserve">År 2015 blev </w:t>
      </w:r>
      <w:r w:rsidR="00FF3262" w:rsidRPr="00F03EA7">
        <w:rPr>
          <w:b/>
        </w:rPr>
        <w:t>NSR utsedd till årets avfallsbolag</w:t>
      </w:r>
      <w:r w:rsidR="00FF3262">
        <w:t xml:space="preserve"> av </w:t>
      </w:r>
      <w:r w:rsidR="00E01A0E">
        <w:t>Avfallsverige.</w:t>
      </w:r>
      <w:r w:rsidR="00FF3262">
        <w:t xml:space="preserve"> </w:t>
      </w:r>
      <w:r w:rsidR="00AE30CA">
        <w:t xml:space="preserve"> </w:t>
      </w:r>
    </w:p>
    <w:p w14:paraId="04D8A646" w14:textId="52A37AB7" w:rsidR="00AE30CA" w:rsidRDefault="00AE30CA" w:rsidP="00FF4C63">
      <w:r>
        <w:t xml:space="preserve">Projektet med dess deltagare har varit </w:t>
      </w:r>
      <w:r w:rsidRPr="00F03EA7">
        <w:rPr>
          <w:b/>
        </w:rPr>
        <w:t>ledande i debatten i frågor</w:t>
      </w:r>
      <w:r>
        <w:t xml:space="preserve"> som att det borde finnas ett reperationsbidrag (REP-bidrag). </w:t>
      </w:r>
      <w:r w:rsidRPr="00495227">
        <w:t>Idag finns ett sådant för vitvaror</w:t>
      </w:r>
      <w:r w:rsidR="00E01A0E">
        <w:t xml:space="preserve"> </w:t>
      </w:r>
      <w:r w:rsidRPr="00495227">
        <w:t>under Rutavdraget.  Frågor som varför det inte finns mål</w:t>
      </w:r>
      <w:r>
        <w:t xml:space="preserve"> för återanvändning men för återvinning har </w:t>
      </w:r>
      <w:r w:rsidR="00FF3262">
        <w:t>också drivits av projektet</w:t>
      </w:r>
      <w:r>
        <w:t xml:space="preserve">. </w:t>
      </w:r>
    </w:p>
    <w:p w14:paraId="26315E24" w14:textId="3230FD7A" w:rsidR="00FF3262" w:rsidRPr="001D1027" w:rsidRDefault="00FF3262" w:rsidP="00FF4C63">
      <w:r w:rsidRPr="001D1027">
        <w:t xml:space="preserve">För att nå de regionala målen </w:t>
      </w:r>
      <w:r>
        <w:t xml:space="preserve">tog vi fram en beteendestudie kring hur människor tänker och handlar kring avfalls och konsumtion. </w:t>
      </w:r>
    </w:p>
    <w:p w14:paraId="066F7552" w14:textId="5F8304E0" w:rsidR="00AE30CA" w:rsidRDefault="00AE30CA" w:rsidP="00FF4C63">
      <w:r>
        <w:t xml:space="preserve">I denna studie kom viktiga saker fram som att </w:t>
      </w:r>
      <w:r w:rsidRPr="00F03EA7">
        <w:rPr>
          <w:b/>
        </w:rPr>
        <w:t>80% kan tänka sig att lämna saker på en loppis men bara 20% kan tänka sig köpa.</w:t>
      </w:r>
      <w:r>
        <w:t xml:space="preserve"> En viktig insikt om man ska få till ett cirkulärt flöde av material.  Här kan kommunerna i familjen Helsingborg visa vägen genom hur de arbetar med upphandling och inköp av begagnat istället för nytt. </w:t>
      </w:r>
    </w:p>
    <w:p w14:paraId="0C1BF876" w14:textId="396E4073" w:rsidR="00FF3262" w:rsidRDefault="00FF3262" w:rsidP="00FF4C63">
      <w:r>
        <w:t xml:space="preserve">Utöver arbetet med de gemensamma målen har projektet varit värdefullt då det uppstått </w:t>
      </w:r>
      <w:r w:rsidRPr="00F03EA7">
        <w:rPr>
          <w:b/>
        </w:rPr>
        <w:t>nätverk mellan tjänstemännen på de olika bolagen.</w:t>
      </w:r>
      <w:r w:rsidRPr="00F3031D">
        <w:t xml:space="preserve"> </w:t>
      </w:r>
      <w:r w:rsidR="00E01A0E">
        <w:t>I nätverken har</w:t>
      </w:r>
      <w:r w:rsidRPr="00F3031D">
        <w:t xml:space="preserve"> sakfrågor </w:t>
      </w:r>
      <w:r w:rsidR="00E01A0E">
        <w:t xml:space="preserve">kunnat diskuterats </w:t>
      </w:r>
      <w:r w:rsidRPr="00F3031D">
        <w:t xml:space="preserve">med andra som har </w:t>
      </w:r>
      <w:r w:rsidRPr="00F3031D">
        <w:lastRenderedPageBreak/>
        <w:t>liknande arbetsuppgifter</w:t>
      </w:r>
      <w:r w:rsidR="00E01A0E">
        <w:t xml:space="preserve">. Blicken har lyfts </w:t>
      </w:r>
      <w:r w:rsidRPr="00F3031D">
        <w:t xml:space="preserve">för att se hur andra valt att lösa </w:t>
      </w:r>
      <w:r w:rsidRPr="00544526">
        <w:t xml:space="preserve">problem eller hinder i sin verksamhet. </w:t>
      </w:r>
    </w:p>
    <w:p w14:paraId="48403C1B" w14:textId="77777777" w:rsidR="00FF3262" w:rsidRPr="00FF4C63" w:rsidRDefault="00FF3262" w:rsidP="00FF4C63">
      <w:pPr>
        <w:rPr>
          <w:b/>
        </w:rPr>
      </w:pPr>
      <w:r w:rsidRPr="00FF4C63">
        <w:rPr>
          <w:b/>
        </w:rPr>
        <w:t>Exempel på värdeskapande samarbete som kommit fram i projektet är</w:t>
      </w:r>
    </w:p>
    <w:p w14:paraId="634EA642" w14:textId="77777777" w:rsidR="00FF3262" w:rsidRPr="005A0361" w:rsidRDefault="00FF3262" w:rsidP="00FF4C63">
      <w:pPr>
        <w:pStyle w:val="Liststycke"/>
        <w:numPr>
          <w:ilvl w:val="0"/>
          <w:numId w:val="30"/>
        </w:numPr>
      </w:pPr>
      <w:r w:rsidRPr="005A0361">
        <w:t>Europa minskar avfallet veckan</w:t>
      </w:r>
    </w:p>
    <w:p w14:paraId="5B4D12A2" w14:textId="77777777" w:rsidR="00FF3262" w:rsidRPr="005A0361" w:rsidRDefault="00FF3262" w:rsidP="00FF4C63">
      <w:pPr>
        <w:pStyle w:val="Liststycke"/>
        <w:numPr>
          <w:ilvl w:val="0"/>
          <w:numId w:val="30"/>
        </w:numPr>
      </w:pPr>
      <w:r w:rsidRPr="005A0361">
        <w:t>Nätverksträff för fastighetsägare/förvaltare</w:t>
      </w:r>
    </w:p>
    <w:p w14:paraId="36D0B6D4" w14:textId="79F1E199" w:rsidR="00FF3262" w:rsidRPr="005A0361" w:rsidRDefault="00E01A0E" w:rsidP="00FF4C63">
      <w:pPr>
        <w:pStyle w:val="Liststycke"/>
        <w:numPr>
          <w:ilvl w:val="0"/>
          <w:numId w:val="30"/>
        </w:numPr>
      </w:pPr>
      <w:r>
        <w:t>Gemensamma u</w:t>
      </w:r>
      <w:r w:rsidR="00FF3262" w:rsidRPr="005A0361">
        <w:t>tbildningar i t ex arbetsmiljö</w:t>
      </w:r>
    </w:p>
    <w:p w14:paraId="0002C507" w14:textId="77777777" w:rsidR="00FF3262" w:rsidRPr="005A0361" w:rsidRDefault="00FF3262" w:rsidP="00FF4C63">
      <w:pPr>
        <w:pStyle w:val="Liststycke"/>
        <w:numPr>
          <w:ilvl w:val="0"/>
          <w:numId w:val="30"/>
        </w:numPr>
      </w:pPr>
      <w:r w:rsidRPr="005A0361">
        <w:t>ÅVC-träff för erfarenhetsutbyte</w:t>
      </w:r>
    </w:p>
    <w:p w14:paraId="054D4123" w14:textId="77777777" w:rsidR="00FF3262" w:rsidRPr="005A0361" w:rsidRDefault="00FF3262" w:rsidP="00FF4C63">
      <w:pPr>
        <w:pStyle w:val="Liststycke"/>
        <w:numPr>
          <w:ilvl w:val="0"/>
          <w:numId w:val="30"/>
        </w:numPr>
      </w:pPr>
      <w:r w:rsidRPr="005A0361">
        <w:t xml:space="preserve">Kundservice träff för erfarenhetsutbyte </w:t>
      </w:r>
    </w:p>
    <w:p w14:paraId="7FC899E7" w14:textId="77777777" w:rsidR="00FF3262" w:rsidRPr="005A0361" w:rsidRDefault="00FF3262" w:rsidP="00FF4C63">
      <w:pPr>
        <w:pStyle w:val="Liststycke"/>
        <w:numPr>
          <w:ilvl w:val="0"/>
          <w:numId w:val="30"/>
        </w:numPr>
      </w:pPr>
      <w:r w:rsidRPr="005A0361">
        <w:t>Länge leve prylen hemsidan</w:t>
      </w:r>
    </w:p>
    <w:p w14:paraId="373B1AF9" w14:textId="77777777" w:rsidR="00FF3262" w:rsidRPr="00FF3262" w:rsidRDefault="00FF3262" w:rsidP="00FF4C63">
      <w:pPr>
        <w:pStyle w:val="Rubrik1"/>
      </w:pPr>
      <w:bookmarkStart w:id="7" w:name="_Toc514403386"/>
      <w:r>
        <w:t xml:space="preserve">5. </w:t>
      </w:r>
      <w:r w:rsidRPr="00FF3262">
        <w:t xml:space="preserve">Fortsatt arbete för en hållbar </w:t>
      </w:r>
      <w:r w:rsidRPr="00FF4C63">
        <w:t>avfallshantering</w:t>
      </w:r>
      <w:bookmarkEnd w:id="7"/>
    </w:p>
    <w:p w14:paraId="7CF46C81" w14:textId="663A3095" w:rsidR="00AE30CA" w:rsidRDefault="00E01A0E" w:rsidP="00FF4C63">
      <w:r>
        <w:t xml:space="preserve">Arbetet med att gå från ett linjärt flöde till ett cirkulärt flöde av material måste fortsätta i bolagen och kommunerna. Arbetet bör ses som en hållbarhetsfråga och inte en avfallsfråga. </w:t>
      </w:r>
      <w:r w:rsidR="00AE30CA">
        <w:t xml:space="preserve">Det finns mycket bra idéer som kommit upp i projektet men som av olika anledningar inte testats. En av de viktigare sakerna att testa är hur man ska kunna skala upp insatser för att nå en beteendeförändring för minskade avfallsmängder. Både </w:t>
      </w:r>
      <w:proofErr w:type="spellStart"/>
      <w:r w:rsidR="00AE30CA">
        <w:t>Skitlite</w:t>
      </w:r>
      <w:proofErr w:type="spellEnd"/>
      <w:r w:rsidR="00AE30CA">
        <w:t xml:space="preserve"> projektet och andra projekt i Sverige har visat att med hjälp av coaching kan man nå en beteendeförändring. Problemet är att den typ av coaching vi använt oss av är alldeles för personintensiv och kostsam. </w:t>
      </w:r>
      <w:proofErr w:type="spellStart"/>
      <w:r w:rsidR="00AE30CA">
        <w:t>Skitlite</w:t>
      </w:r>
      <w:proofErr w:type="spellEnd"/>
      <w:r w:rsidR="00AE30CA">
        <w:t xml:space="preserve"> projektet har ansökt om pengar utan resultat för att skala upp projektet med beteendeförändring. Det är fortfarande lika viktigt att hitta ett sätt att på ett mer effektivt sätt förändra människors beteende. </w:t>
      </w:r>
    </w:p>
    <w:p w14:paraId="19054458" w14:textId="75012BB6" w:rsidR="00E01A0E" w:rsidRDefault="00E01A0E" w:rsidP="00FF4C63">
      <w:r>
        <w:t xml:space="preserve">En annan viktig fråga att fortsätta arbeta med är frågan att 80% är villiga att skänka saker men endast 20% är villiga att handla begagnat. Här kan kommunerna fylla en viktig funktion med att gå före och faktiskt upphandla begagnat. </w:t>
      </w:r>
    </w:p>
    <w:p w14:paraId="041B9563" w14:textId="10BCB3F2" w:rsidR="00496489" w:rsidRDefault="00136052" w:rsidP="00496489">
      <w:pPr>
        <w:spacing w:after="240"/>
        <w:rPr>
          <w:rFonts w:ascii="Calibri" w:eastAsia="Times New Roman" w:hAnsi="Calibri"/>
          <w:lang w:eastAsia="sv-SE"/>
        </w:rPr>
      </w:pPr>
      <w:r>
        <w:t>En viktig fråga ur ett kostnadsperspektiv är att producenterna verkligen tar kostnaderna för insamling av fö</w:t>
      </w:r>
      <w:r w:rsidR="00496489">
        <w:t>r</w:t>
      </w:r>
      <w:r>
        <w:t>packningar och tidningar</w:t>
      </w:r>
      <w:r w:rsidR="00496489">
        <w:t xml:space="preserve"> dvs ca </w:t>
      </w:r>
      <w:r w:rsidR="00496489">
        <w:rPr>
          <w:rFonts w:eastAsia="Times New Roman"/>
        </w:rPr>
        <w:t>en tredjedel av dagens kostnader borde finansieras av producenterna.</w:t>
      </w:r>
    </w:p>
    <w:p w14:paraId="648FDC40" w14:textId="1FDB6C00" w:rsidR="00AE30CA" w:rsidRDefault="00E01A0E" w:rsidP="00FF4C63">
      <w:r>
        <w:t xml:space="preserve">Styrgruppen för projektet </w:t>
      </w:r>
      <w:r w:rsidR="00AE30CA" w:rsidRPr="00544526">
        <w:t xml:space="preserve">tycker att </w:t>
      </w:r>
      <w:r w:rsidR="00AE30CA">
        <w:t>samarbetet</w:t>
      </w:r>
      <w:r w:rsidR="00AE30CA" w:rsidRPr="00544526">
        <w:t xml:space="preserve"> </w:t>
      </w:r>
      <w:r w:rsidR="00AE30CA">
        <w:t>bör</w:t>
      </w:r>
      <w:r w:rsidR="00AE30CA" w:rsidRPr="00544526">
        <w:t xml:space="preserve"> fortsätta mellan </w:t>
      </w:r>
      <w:r>
        <w:t xml:space="preserve">bolagen </w:t>
      </w:r>
      <w:r w:rsidR="00AE30CA" w:rsidRPr="00544526">
        <w:t xml:space="preserve">även sedan projektet lagts ned. </w:t>
      </w:r>
      <w:r w:rsidR="00AE30CA">
        <w:t>En del av detta samarbetet kan ske inom det redan etablerade samarbetet för Skåne och Blekinge</w:t>
      </w:r>
      <w:r w:rsidR="00FF3262">
        <w:t>,</w:t>
      </w:r>
      <w:r w:rsidR="00AE30CA">
        <w:t xml:space="preserve"> SAMSA. Alla tre bolagen kommer ha kvar en kontaktperson för </w:t>
      </w:r>
      <w:proofErr w:type="spellStart"/>
      <w:r w:rsidR="00AE30CA">
        <w:t>evt</w:t>
      </w:r>
      <w:proofErr w:type="spellEnd"/>
      <w:r w:rsidR="00AE30CA">
        <w:t xml:space="preserve"> samarbete mellan bolagen för tex utbildningar, kundservice träffar osv</w:t>
      </w:r>
      <w:r w:rsidR="00AE30CA" w:rsidRPr="00544526">
        <w:t xml:space="preserve">.  </w:t>
      </w:r>
    </w:p>
    <w:p w14:paraId="3FCAF22C" w14:textId="77777777" w:rsidR="00E01A0E" w:rsidRPr="005A0361" w:rsidRDefault="00E01A0E" w:rsidP="00AE30CA">
      <w:pPr>
        <w:rPr>
          <w:rFonts w:ascii="Palatino Linotype" w:hAnsi="Palatino Linotype"/>
        </w:rPr>
      </w:pPr>
    </w:p>
    <w:sectPr w:rsidR="00E01A0E" w:rsidRPr="005A0361" w:rsidSect="00322C30">
      <w:headerReference w:type="default" r:id="rId12"/>
      <w:footerReference w:type="default" r:id="rId13"/>
      <w:footerReference w:type="first" r:id="rId1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58070" w14:textId="77777777" w:rsidR="00CD4630" w:rsidRDefault="00CD4630" w:rsidP="000823EC">
      <w:pPr>
        <w:spacing w:after="0" w:line="240" w:lineRule="auto"/>
      </w:pPr>
      <w:r>
        <w:separator/>
      </w:r>
    </w:p>
  </w:endnote>
  <w:endnote w:type="continuationSeparator" w:id="0">
    <w:p w14:paraId="71CA0D91" w14:textId="77777777" w:rsidR="00CD4630" w:rsidRDefault="00CD4630" w:rsidP="000823EC">
      <w:pPr>
        <w:spacing w:after="0" w:line="240" w:lineRule="auto"/>
      </w:pPr>
      <w:r>
        <w:continuationSeparator/>
      </w:r>
    </w:p>
  </w:endnote>
  <w:endnote w:type="continuationNotice" w:id="1">
    <w:p w14:paraId="52D0C57D" w14:textId="77777777" w:rsidR="00CD4630" w:rsidRDefault="00CD46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uer Bodoni Std Blac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542869"/>
      <w:docPartObj>
        <w:docPartGallery w:val="Page Numbers (Bottom of Page)"/>
        <w:docPartUnique/>
      </w:docPartObj>
    </w:sdtPr>
    <w:sdtEndPr/>
    <w:sdtContent>
      <w:p w14:paraId="0A07F9F1" w14:textId="26B50FD8" w:rsidR="00CD4630" w:rsidRDefault="00CD4630">
        <w:pPr>
          <w:pStyle w:val="Sidfot"/>
          <w:jc w:val="right"/>
        </w:pPr>
        <w:r>
          <w:fldChar w:fldCharType="begin"/>
        </w:r>
        <w:r>
          <w:instrText>PAGE   \* MERGEFORMAT</w:instrText>
        </w:r>
        <w:r>
          <w:fldChar w:fldCharType="separate"/>
        </w:r>
        <w:r>
          <w:rPr>
            <w:noProof/>
          </w:rPr>
          <w:t>28</w:t>
        </w:r>
        <w:r>
          <w:fldChar w:fldCharType="end"/>
        </w:r>
      </w:p>
    </w:sdtContent>
  </w:sdt>
  <w:p w14:paraId="6F0C57B5" w14:textId="77777777" w:rsidR="00CD4630" w:rsidRDefault="00CD463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51B8" w14:textId="77777777" w:rsidR="00CD4630" w:rsidRDefault="00CD4630">
    <w:pPr>
      <w:pStyle w:val="Sidfot"/>
      <w:jc w:val="right"/>
    </w:pPr>
  </w:p>
  <w:p w14:paraId="2E44C155" w14:textId="77777777" w:rsidR="00CD4630" w:rsidRDefault="00CD463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E94C6" w14:textId="77777777" w:rsidR="00CD4630" w:rsidRDefault="00CD4630" w:rsidP="000823EC">
      <w:pPr>
        <w:spacing w:after="0" w:line="240" w:lineRule="auto"/>
      </w:pPr>
      <w:r>
        <w:separator/>
      </w:r>
    </w:p>
  </w:footnote>
  <w:footnote w:type="continuationSeparator" w:id="0">
    <w:p w14:paraId="3AC12D1C" w14:textId="77777777" w:rsidR="00CD4630" w:rsidRDefault="00CD4630" w:rsidP="000823EC">
      <w:pPr>
        <w:spacing w:after="0" w:line="240" w:lineRule="auto"/>
      </w:pPr>
      <w:r>
        <w:continuationSeparator/>
      </w:r>
    </w:p>
  </w:footnote>
  <w:footnote w:type="continuationNotice" w:id="1">
    <w:p w14:paraId="47963C2C" w14:textId="77777777" w:rsidR="00CD4630" w:rsidRDefault="00CD4630">
      <w:pPr>
        <w:spacing w:after="0" w:line="240" w:lineRule="auto"/>
      </w:pPr>
    </w:p>
  </w:footnote>
  <w:footnote w:id="2">
    <w:p w14:paraId="3839EA39" w14:textId="77777777" w:rsidR="00CD4630" w:rsidRDefault="00CD4630" w:rsidP="00F163D3">
      <w:pPr>
        <w:pStyle w:val="Fotnotstext"/>
        <w:rPr>
          <w:rFonts w:ascii="Palatino Linotype" w:hAnsi="Palatino Linotype"/>
          <w:sz w:val="16"/>
          <w:szCs w:val="16"/>
        </w:rPr>
      </w:pPr>
      <w:r>
        <w:rPr>
          <w:rStyle w:val="Fotnotsreferens"/>
          <w:rFonts w:ascii="Palatino Linotype" w:hAnsi="Palatino Linotype"/>
          <w:sz w:val="16"/>
          <w:szCs w:val="16"/>
        </w:rPr>
        <w:footnoteRef/>
      </w:r>
      <w:r>
        <w:rPr>
          <w:rFonts w:ascii="Palatino Linotype" w:hAnsi="Palatino Linotype"/>
          <w:sz w:val="16"/>
          <w:szCs w:val="16"/>
        </w:rPr>
        <w:t xml:space="preserve"> Den totala mängden avfall är det som kommer från fastighetsnära insamling, återvinningscentraler och återvinningsstationer. I den totala mängden räknas ej trädgårdsavfall med.</w:t>
      </w:r>
    </w:p>
  </w:footnote>
  <w:footnote w:id="3">
    <w:p w14:paraId="21686FFD" w14:textId="77777777" w:rsidR="00CD4630" w:rsidRDefault="00CD4630" w:rsidP="00AE30CA">
      <w:pPr>
        <w:pStyle w:val="Fotnotstext"/>
        <w:rPr>
          <w:sz w:val="16"/>
          <w:szCs w:val="16"/>
        </w:rPr>
      </w:pPr>
      <w:r>
        <w:rPr>
          <w:rStyle w:val="Fotnotsreferens"/>
          <w:sz w:val="16"/>
          <w:szCs w:val="16"/>
        </w:rPr>
        <w:footnoteRef/>
      </w:r>
      <w:r>
        <w:rPr>
          <w:sz w:val="16"/>
          <w:szCs w:val="16"/>
        </w:rPr>
        <w:t xml:space="preserve"> Den totala mängden avfall är det som kommer från fastighetsnära insamling, återvinningscentraler och återvinningsstationer. I den totala mängden räknas ej trädgårdsavfall 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CB42" w14:textId="77777777" w:rsidR="00CD4630" w:rsidRDefault="00CD4630" w:rsidP="00500E81">
    <w:pPr>
      <w:pStyle w:val="Sidhuvud"/>
    </w:pPr>
  </w:p>
  <w:p w14:paraId="58865C26" w14:textId="77777777" w:rsidR="00CD4630" w:rsidRDefault="00CD463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C5A5F"/>
    <w:multiLevelType w:val="hybridMultilevel"/>
    <w:tmpl w:val="600E8EE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7881D01"/>
    <w:multiLevelType w:val="hybridMultilevel"/>
    <w:tmpl w:val="BF386C3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08456BB2"/>
    <w:multiLevelType w:val="hybridMultilevel"/>
    <w:tmpl w:val="AAE8106A"/>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3" w15:restartNumberingAfterBreak="0">
    <w:nsid w:val="12E517DD"/>
    <w:multiLevelType w:val="hybridMultilevel"/>
    <w:tmpl w:val="E8083CC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3985B4A"/>
    <w:multiLevelType w:val="hybridMultilevel"/>
    <w:tmpl w:val="D312D4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4815A27"/>
    <w:multiLevelType w:val="hybridMultilevel"/>
    <w:tmpl w:val="87C870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6311A84"/>
    <w:multiLevelType w:val="hybridMultilevel"/>
    <w:tmpl w:val="CA023F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16D656F9"/>
    <w:multiLevelType w:val="hybridMultilevel"/>
    <w:tmpl w:val="322AC05A"/>
    <w:lvl w:ilvl="0" w:tplc="801634C8">
      <w:numFmt w:val="bullet"/>
      <w:lvlText w:val=""/>
      <w:lvlJc w:val="left"/>
      <w:pPr>
        <w:ind w:left="720" w:hanging="360"/>
      </w:pPr>
      <w:rPr>
        <w:rFonts w:ascii="Palatino Linotype" w:eastAsiaTheme="minorHAnsi" w:hAnsi="Palatino Linotype"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8831600"/>
    <w:multiLevelType w:val="hybridMultilevel"/>
    <w:tmpl w:val="7BA27F16"/>
    <w:lvl w:ilvl="0" w:tplc="041D0001">
      <w:start w:val="1"/>
      <w:numFmt w:val="bullet"/>
      <w:lvlText w:val=""/>
      <w:lvlJc w:val="left"/>
      <w:pPr>
        <w:ind w:left="6780" w:hanging="360"/>
      </w:pPr>
      <w:rPr>
        <w:rFonts w:ascii="Symbol" w:hAnsi="Symbol" w:hint="default"/>
      </w:rPr>
    </w:lvl>
    <w:lvl w:ilvl="1" w:tplc="041D0003" w:tentative="1">
      <w:start w:val="1"/>
      <w:numFmt w:val="bullet"/>
      <w:lvlText w:val="o"/>
      <w:lvlJc w:val="left"/>
      <w:pPr>
        <w:ind w:left="7500" w:hanging="360"/>
      </w:pPr>
      <w:rPr>
        <w:rFonts w:ascii="Courier New" w:hAnsi="Courier New" w:cs="Courier New" w:hint="default"/>
      </w:rPr>
    </w:lvl>
    <w:lvl w:ilvl="2" w:tplc="041D0005" w:tentative="1">
      <w:start w:val="1"/>
      <w:numFmt w:val="bullet"/>
      <w:lvlText w:val=""/>
      <w:lvlJc w:val="left"/>
      <w:pPr>
        <w:ind w:left="8220" w:hanging="360"/>
      </w:pPr>
      <w:rPr>
        <w:rFonts w:ascii="Wingdings" w:hAnsi="Wingdings" w:hint="default"/>
      </w:rPr>
    </w:lvl>
    <w:lvl w:ilvl="3" w:tplc="041D0001" w:tentative="1">
      <w:start w:val="1"/>
      <w:numFmt w:val="bullet"/>
      <w:lvlText w:val=""/>
      <w:lvlJc w:val="left"/>
      <w:pPr>
        <w:ind w:left="8940" w:hanging="360"/>
      </w:pPr>
      <w:rPr>
        <w:rFonts w:ascii="Symbol" w:hAnsi="Symbol" w:hint="default"/>
      </w:rPr>
    </w:lvl>
    <w:lvl w:ilvl="4" w:tplc="041D0003" w:tentative="1">
      <w:start w:val="1"/>
      <w:numFmt w:val="bullet"/>
      <w:lvlText w:val="o"/>
      <w:lvlJc w:val="left"/>
      <w:pPr>
        <w:ind w:left="9660" w:hanging="360"/>
      </w:pPr>
      <w:rPr>
        <w:rFonts w:ascii="Courier New" w:hAnsi="Courier New" w:cs="Courier New" w:hint="default"/>
      </w:rPr>
    </w:lvl>
    <w:lvl w:ilvl="5" w:tplc="041D0005" w:tentative="1">
      <w:start w:val="1"/>
      <w:numFmt w:val="bullet"/>
      <w:lvlText w:val=""/>
      <w:lvlJc w:val="left"/>
      <w:pPr>
        <w:ind w:left="10380" w:hanging="360"/>
      </w:pPr>
      <w:rPr>
        <w:rFonts w:ascii="Wingdings" w:hAnsi="Wingdings" w:hint="default"/>
      </w:rPr>
    </w:lvl>
    <w:lvl w:ilvl="6" w:tplc="041D0001" w:tentative="1">
      <w:start w:val="1"/>
      <w:numFmt w:val="bullet"/>
      <w:lvlText w:val=""/>
      <w:lvlJc w:val="left"/>
      <w:pPr>
        <w:ind w:left="11100" w:hanging="360"/>
      </w:pPr>
      <w:rPr>
        <w:rFonts w:ascii="Symbol" w:hAnsi="Symbol" w:hint="default"/>
      </w:rPr>
    </w:lvl>
    <w:lvl w:ilvl="7" w:tplc="041D0003" w:tentative="1">
      <w:start w:val="1"/>
      <w:numFmt w:val="bullet"/>
      <w:lvlText w:val="o"/>
      <w:lvlJc w:val="left"/>
      <w:pPr>
        <w:ind w:left="11820" w:hanging="360"/>
      </w:pPr>
      <w:rPr>
        <w:rFonts w:ascii="Courier New" w:hAnsi="Courier New" w:cs="Courier New" w:hint="default"/>
      </w:rPr>
    </w:lvl>
    <w:lvl w:ilvl="8" w:tplc="041D0005" w:tentative="1">
      <w:start w:val="1"/>
      <w:numFmt w:val="bullet"/>
      <w:lvlText w:val=""/>
      <w:lvlJc w:val="left"/>
      <w:pPr>
        <w:ind w:left="12540" w:hanging="360"/>
      </w:pPr>
      <w:rPr>
        <w:rFonts w:ascii="Wingdings" w:hAnsi="Wingdings" w:hint="default"/>
      </w:rPr>
    </w:lvl>
  </w:abstractNum>
  <w:abstractNum w:abstractNumId="9" w15:restartNumberingAfterBreak="0">
    <w:nsid w:val="1D8B0469"/>
    <w:multiLevelType w:val="hybridMultilevel"/>
    <w:tmpl w:val="A38805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F53605D"/>
    <w:multiLevelType w:val="hybridMultilevel"/>
    <w:tmpl w:val="37CCE9D0"/>
    <w:lvl w:ilvl="0" w:tplc="973E8AA0">
      <w:start w:val="4"/>
      <w:numFmt w:val="bullet"/>
      <w:lvlText w:val="-"/>
      <w:lvlJc w:val="left"/>
      <w:pPr>
        <w:ind w:left="720" w:hanging="360"/>
      </w:pPr>
      <w:rPr>
        <w:rFonts w:ascii="Palatino Linotype" w:eastAsiaTheme="minorHAnsi" w:hAnsi="Palatino Linotyp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8365A33"/>
    <w:multiLevelType w:val="hybridMultilevel"/>
    <w:tmpl w:val="20188C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8404949"/>
    <w:multiLevelType w:val="hybridMultilevel"/>
    <w:tmpl w:val="7B8E61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9BA7886"/>
    <w:multiLevelType w:val="hybridMultilevel"/>
    <w:tmpl w:val="F77ACD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9BF2F13"/>
    <w:multiLevelType w:val="hybridMultilevel"/>
    <w:tmpl w:val="3DC401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B773779"/>
    <w:multiLevelType w:val="hybridMultilevel"/>
    <w:tmpl w:val="C722F0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0445E81"/>
    <w:multiLevelType w:val="hybridMultilevel"/>
    <w:tmpl w:val="B03441F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6800796"/>
    <w:multiLevelType w:val="hybridMultilevel"/>
    <w:tmpl w:val="ADCE3E9C"/>
    <w:lvl w:ilvl="0" w:tplc="041D0001">
      <w:start w:val="1"/>
      <w:numFmt w:val="bullet"/>
      <w:lvlText w:val=""/>
      <w:lvlJc w:val="left"/>
      <w:pPr>
        <w:ind w:left="765" w:hanging="360"/>
      </w:pPr>
      <w:rPr>
        <w:rFonts w:ascii="Symbol" w:hAnsi="Symbol" w:hint="default"/>
      </w:rPr>
    </w:lvl>
    <w:lvl w:ilvl="1" w:tplc="041D0003">
      <w:start w:val="1"/>
      <w:numFmt w:val="bullet"/>
      <w:lvlText w:val="o"/>
      <w:lvlJc w:val="left"/>
      <w:pPr>
        <w:ind w:left="1485" w:hanging="360"/>
      </w:pPr>
      <w:rPr>
        <w:rFonts w:ascii="Courier New" w:hAnsi="Courier New" w:cs="Courier New" w:hint="default"/>
      </w:rPr>
    </w:lvl>
    <w:lvl w:ilvl="2" w:tplc="041D0005">
      <w:start w:val="1"/>
      <w:numFmt w:val="bullet"/>
      <w:lvlText w:val=""/>
      <w:lvlJc w:val="left"/>
      <w:pPr>
        <w:ind w:left="2205" w:hanging="360"/>
      </w:pPr>
      <w:rPr>
        <w:rFonts w:ascii="Wingdings" w:hAnsi="Wingdings" w:hint="default"/>
      </w:rPr>
    </w:lvl>
    <w:lvl w:ilvl="3" w:tplc="041D0001">
      <w:start w:val="1"/>
      <w:numFmt w:val="bullet"/>
      <w:lvlText w:val=""/>
      <w:lvlJc w:val="left"/>
      <w:pPr>
        <w:ind w:left="2925" w:hanging="360"/>
      </w:pPr>
      <w:rPr>
        <w:rFonts w:ascii="Symbol" w:hAnsi="Symbol" w:hint="default"/>
      </w:rPr>
    </w:lvl>
    <w:lvl w:ilvl="4" w:tplc="041D0003">
      <w:start w:val="1"/>
      <w:numFmt w:val="bullet"/>
      <w:lvlText w:val="o"/>
      <w:lvlJc w:val="left"/>
      <w:pPr>
        <w:ind w:left="3645" w:hanging="360"/>
      </w:pPr>
      <w:rPr>
        <w:rFonts w:ascii="Courier New" w:hAnsi="Courier New" w:cs="Courier New" w:hint="default"/>
      </w:rPr>
    </w:lvl>
    <w:lvl w:ilvl="5" w:tplc="041D0005">
      <w:start w:val="1"/>
      <w:numFmt w:val="bullet"/>
      <w:lvlText w:val=""/>
      <w:lvlJc w:val="left"/>
      <w:pPr>
        <w:ind w:left="4365" w:hanging="360"/>
      </w:pPr>
      <w:rPr>
        <w:rFonts w:ascii="Wingdings" w:hAnsi="Wingdings" w:hint="default"/>
      </w:rPr>
    </w:lvl>
    <w:lvl w:ilvl="6" w:tplc="041D0001">
      <w:start w:val="1"/>
      <w:numFmt w:val="bullet"/>
      <w:lvlText w:val=""/>
      <w:lvlJc w:val="left"/>
      <w:pPr>
        <w:ind w:left="5085" w:hanging="360"/>
      </w:pPr>
      <w:rPr>
        <w:rFonts w:ascii="Symbol" w:hAnsi="Symbol" w:hint="default"/>
      </w:rPr>
    </w:lvl>
    <w:lvl w:ilvl="7" w:tplc="041D0003">
      <w:start w:val="1"/>
      <w:numFmt w:val="bullet"/>
      <w:lvlText w:val="o"/>
      <w:lvlJc w:val="left"/>
      <w:pPr>
        <w:ind w:left="5805" w:hanging="360"/>
      </w:pPr>
      <w:rPr>
        <w:rFonts w:ascii="Courier New" w:hAnsi="Courier New" w:cs="Courier New" w:hint="default"/>
      </w:rPr>
    </w:lvl>
    <w:lvl w:ilvl="8" w:tplc="041D0005">
      <w:start w:val="1"/>
      <w:numFmt w:val="bullet"/>
      <w:lvlText w:val=""/>
      <w:lvlJc w:val="left"/>
      <w:pPr>
        <w:ind w:left="6525" w:hanging="360"/>
      </w:pPr>
      <w:rPr>
        <w:rFonts w:ascii="Wingdings" w:hAnsi="Wingdings" w:hint="default"/>
      </w:rPr>
    </w:lvl>
  </w:abstractNum>
  <w:abstractNum w:abstractNumId="18" w15:restartNumberingAfterBreak="0">
    <w:nsid w:val="39344C96"/>
    <w:multiLevelType w:val="hybridMultilevel"/>
    <w:tmpl w:val="B06CC132"/>
    <w:lvl w:ilvl="0" w:tplc="973E8AA0">
      <w:start w:val="4"/>
      <w:numFmt w:val="bullet"/>
      <w:lvlText w:val="-"/>
      <w:lvlJc w:val="left"/>
      <w:pPr>
        <w:ind w:left="720" w:hanging="360"/>
      </w:pPr>
      <w:rPr>
        <w:rFonts w:ascii="Palatino Linotype" w:eastAsiaTheme="minorHAnsi" w:hAnsi="Palatino Linotyp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A7A1D85"/>
    <w:multiLevelType w:val="hybridMultilevel"/>
    <w:tmpl w:val="7B3C4D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4D848D9"/>
    <w:multiLevelType w:val="hybridMultilevel"/>
    <w:tmpl w:val="C6624C38"/>
    <w:lvl w:ilvl="0" w:tplc="973E8AA0">
      <w:start w:val="4"/>
      <w:numFmt w:val="bullet"/>
      <w:lvlText w:val="-"/>
      <w:lvlJc w:val="left"/>
      <w:pPr>
        <w:ind w:left="720" w:hanging="360"/>
      </w:pPr>
      <w:rPr>
        <w:rFonts w:ascii="Palatino Linotype" w:eastAsiaTheme="minorHAnsi" w:hAnsi="Palatino Linotyp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C8E39D6"/>
    <w:multiLevelType w:val="hybridMultilevel"/>
    <w:tmpl w:val="21EE23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1393572"/>
    <w:multiLevelType w:val="hybridMultilevel"/>
    <w:tmpl w:val="1E68C9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37B6FEA"/>
    <w:multiLevelType w:val="hybridMultilevel"/>
    <w:tmpl w:val="589E24A6"/>
    <w:lvl w:ilvl="0" w:tplc="041D000D">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55056453"/>
    <w:multiLevelType w:val="hybridMultilevel"/>
    <w:tmpl w:val="30C67138"/>
    <w:lvl w:ilvl="0" w:tplc="973E8AA0">
      <w:start w:val="4"/>
      <w:numFmt w:val="bullet"/>
      <w:lvlText w:val="-"/>
      <w:lvlJc w:val="left"/>
      <w:pPr>
        <w:ind w:left="720" w:hanging="360"/>
      </w:pPr>
      <w:rPr>
        <w:rFonts w:ascii="Palatino Linotype" w:eastAsiaTheme="minorHAnsi" w:hAnsi="Palatino Linotyp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5CE7D08"/>
    <w:multiLevelType w:val="hybridMultilevel"/>
    <w:tmpl w:val="CCA0CD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6AC50EF"/>
    <w:multiLevelType w:val="hybridMultilevel"/>
    <w:tmpl w:val="5B6002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809227B"/>
    <w:multiLevelType w:val="hybridMultilevel"/>
    <w:tmpl w:val="E4E0F3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8D10D43"/>
    <w:multiLevelType w:val="hybridMultilevel"/>
    <w:tmpl w:val="C12E9A2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9" w15:restartNumberingAfterBreak="0">
    <w:nsid w:val="5E5111A6"/>
    <w:multiLevelType w:val="hybridMultilevel"/>
    <w:tmpl w:val="92FA1D84"/>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30" w15:restartNumberingAfterBreak="0">
    <w:nsid w:val="5FFA33D8"/>
    <w:multiLevelType w:val="hybridMultilevel"/>
    <w:tmpl w:val="32067D70"/>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40C7BC1"/>
    <w:multiLevelType w:val="hybridMultilevel"/>
    <w:tmpl w:val="E09A390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2" w15:restartNumberingAfterBreak="0">
    <w:nsid w:val="70C32D6E"/>
    <w:multiLevelType w:val="hybridMultilevel"/>
    <w:tmpl w:val="71D68542"/>
    <w:lvl w:ilvl="0" w:tplc="08FE65F8">
      <w:start w:val="2"/>
      <w:numFmt w:val="bullet"/>
      <w:lvlText w:val="-"/>
      <w:lvlJc w:val="left"/>
      <w:pPr>
        <w:ind w:left="720" w:hanging="360"/>
      </w:pPr>
      <w:rPr>
        <w:rFonts w:ascii="Palatino Linotype" w:eastAsiaTheme="minorHAnsi" w:hAnsi="Palatino Linotyp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4041433"/>
    <w:multiLevelType w:val="hybridMultilevel"/>
    <w:tmpl w:val="1462525A"/>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17"/>
  </w:num>
  <w:num w:numId="4">
    <w:abstractNumId w:val="12"/>
  </w:num>
  <w:num w:numId="5">
    <w:abstractNumId w:val="2"/>
  </w:num>
  <w:num w:numId="6">
    <w:abstractNumId w:val="19"/>
  </w:num>
  <w:num w:numId="7">
    <w:abstractNumId w:val="30"/>
  </w:num>
  <w:num w:numId="8">
    <w:abstractNumId w:val="6"/>
  </w:num>
  <w:num w:numId="9">
    <w:abstractNumId w:val="13"/>
  </w:num>
  <w:num w:numId="10">
    <w:abstractNumId w:val="31"/>
  </w:num>
  <w:num w:numId="11">
    <w:abstractNumId w:val="8"/>
  </w:num>
  <w:num w:numId="12">
    <w:abstractNumId w:val="1"/>
  </w:num>
  <w:num w:numId="13">
    <w:abstractNumId w:val="22"/>
  </w:num>
  <w:num w:numId="14">
    <w:abstractNumId w:val="26"/>
  </w:num>
  <w:num w:numId="15">
    <w:abstractNumId w:val="29"/>
  </w:num>
  <w:num w:numId="16">
    <w:abstractNumId w:val="4"/>
  </w:num>
  <w:num w:numId="17">
    <w:abstractNumId w:val="11"/>
  </w:num>
  <w:num w:numId="18">
    <w:abstractNumId w:val="27"/>
  </w:num>
  <w:num w:numId="19">
    <w:abstractNumId w:val="14"/>
  </w:num>
  <w:num w:numId="20">
    <w:abstractNumId w:val="32"/>
  </w:num>
  <w:num w:numId="21">
    <w:abstractNumId w:val="23"/>
  </w:num>
  <w:num w:numId="22">
    <w:abstractNumId w:val="3"/>
  </w:num>
  <w:num w:numId="23">
    <w:abstractNumId w:val="33"/>
  </w:num>
  <w:num w:numId="24">
    <w:abstractNumId w:val="18"/>
  </w:num>
  <w:num w:numId="25">
    <w:abstractNumId w:val="16"/>
  </w:num>
  <w:num w:numId="26">
    <w:abstractNumId w:val="20"/>
  </w:num>
  <w:num w:numId="27">
    <w:abstractNumId w:val="10"/>
  </w:num>
  <w:num w:numId="28">
    <w:abstractNumId w:val="7"/>
  </w:num>
  <w:num w:numId="29">
    <w:abstractNumId w:val="24"/>
  </w:num>
  <w:num w:numId="30">
    <w:abstractNumId w:val="21"/>
  </w:num>
  <w:num w:numId="31">
    <w:abstractNumId w:val="25"/>
  </w:num>
  <w:num w:numId="32">
    <w:abstractNumId w:val="15"/>
  </w:num>
  <w:num w:numId="33">
    <w:abstractNumId w:val="5"/>
  </w:num>
  <w:num w:numId="3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B48"/>
    <w:rsid w:val="000002C4"/>
    <w:rsid w:val="00006056"/>
    <w:rsid w:val="00015320"/>
    <w:rsid w:val="000167C1"/>
    <w:rsid w:val="000174F9"/>
    <w:rsid w:val="000236BE"/>
    <w:rsid w:val="00031AE9"/>
    <w:rsid w:val="0003422E"/>
    <w:rsid w:val="00034259"/>
    <w:rsid w:val="00036EB1"/>
    <w:rsid w:val="000400A7"/>
    <w:rsid w:val="00041457"/>
    <w:rsid w:val="00046B9F"/>
    <w:rsid w:val="00047285"/>
    <w:rsid w:val="00052EDB"/>
    <w:rsid w:val="000531F1"/>
    <w:rsid w:val="000547F5"/>
    <w:rsid w:val="000605F5"/>
    <w:rsid w:val="000621DE"/>
    <w:rsid w:val="00070B23"/>
    <w:rsid w:val="00076202"/>
    <w:rsid w:val="000823EC"/>
    <w:rsid w:val="00083C30"/>
    <w:rsid w:val="00094729"/>
    <w:rsid w:val="00097220"/>
    <w:rsid w:val="00097426"/>
    <w:rsid w:val="000B03F4"/>
    <w:rsid w:val="000C1A19"/>
    <w:rsid w:val="000C73F1"/>
    <w:rsid w:val="000D2881"/>
    <w:rsid w:val="000D2D7D"/>
    <w:rsid w:val="000D2E33"/>
    <w:rsid w:val="000D527D"/>
    <w:rsid w:val="000E55AC"/>
    <w:rsid w:val="000E7B36"/>
    <w:rsid w:val="000F005C"/>
    <w:rsid w:val="000F18A4"/>
    <w:rsid w:val="000F7AF6"/>
    <w:rsid w:val="00102624"/>
    <w:rsid w:val="001035DF"/>
    <w:rsid w:val="00104BD6"/>
    <w:rsid w:val="00104E35"/>
    <w:rsid w:val="00107180"/>
    <w:rsid w:val="00107EBB"/>
    <w:rsid w:val="001118BA"/>
    <w:rsid w:val="001226FF"/>
    <w:rsid w:val="001307F3"/>
    <w:rsid w:val="00132994"/>
    <w:rsid w:val="00136052"/>
    <w:rsid w:val="00136822"/>
    <w:rsid w:val="00140C6E"/>
    <w:rsid w:val="001420B0"/>
    <w:rsid w:val="001422C7"/>
    <w:rsid w:val="0014475E"/>
    <w:rsid w:val="00154358"/>
    <w:rsid w:val="00155F9E"/>
    <w:rsid w:val="00160FC2"/>
    <w:rsid w:val="0016564C"/>
    <w:rsid w:val="001658AC"/>
    <w:rsid w:val="00174108"/>
    <w:rsid w:val="00176F0B"/>
    <w:rsid w:val="0018021A"/>
    <w:rsid w:val="001824F6"/>
    <w:rsid w:val="00186919"/>
    <w:rsid w:val="00186E77"/>
    <w:rsid w:val="001909EA"/>
    <w:rsid w:val="00193674"/>
    <w:rsid w:val="00193CD5"/>
    <w:rsid w:val="001A3672"/>
    <w:rsid w:val="001A6305"/>
    <w:rsid w:val="001A6C4E"/>
    <w:rsid w:val="001B3166"/>
    <w:rsid w:val="001B3EF8"/>
    <w:rsid w:val="001B3FB8"/>
    <w:rsid w:val="001B4C6F"/>
    <w:rsid w:val="001B4F78"/>
    <w:rsid w:val="001D1027"/>
    <w:rsid w:val="001D2BF1"/>
    <w:rsid w:val="001D3B85"/>
    <w:rsid w:val="001D6765"/>
    <w:rsid w:val="001E279C"/>
    <w:rsid w:val="001E5CF1"/>
    <w:rsid w:val="001E640C"/>
    <w:rsid w:val="001E66E1"/>
    <w:rsid w:val="001E7A77"/>
    <w:rsid w:val="001F558C"/>
    <w:rsid w:val="00200172"/>
    <w:rsid w:val="00201934"/>
    <w:rsid w:val="0020195C"/>
    <w:rsid w:val="002029EA"/>
    <w:rsid w:val="00202B6D"/>
    <w:rsid w:val="00206DDA"/>
    <w:rsid w:val="00215BDE"/>
    <w:rsid w:val="00217CE8"/>
    <w:rsid w:val="002229CA"/>
    <w:rsid w:val="00223573"/>
    <w:rsid w:val="00224964"/>
    <w:rsid w:val="00226F35"/>
    <w:rsid w:val="00231CB8"/>
    <w:rsid w:val="002322E5"/>
    <w:rsid w:val="00232C1F"/>
    <w:rsid w:val="00233F5F"/>
    <w:rsid w:val="0024053B"/>
    <w:rsid w:val="00242F5B"/>
    <w:rsid w:val="00246688"/>
    <w:rsid w:val="00247E01"/>
    <w:rsid w:val="00250097"/>
    <w:rsid w:val="00253CAB"/>
    <w:rsid w:val="002605A0"/>
    <w:rsid w:val="002608C0"/>
    <w:rsid w:val="00267400"/>
    <w:rsid w:val="00272492"/>
    <w:rsid w:val="00273A0A"/>
    <w:rsid w:val="00274325"/>
    <w:rsid w:val="00274A91"/>
    <w:rsid w:val="00274B16"/>
    <w:rsid w:val="00277EE6"/>
    <w:rsid w:val="0028528E"/>
    <w:rsid w:val="002864CB"/>
    <w:rsid w:val="00290D1A"/>
    <w:rsid w:val="002931AB"/>
    <w:rsid w:val="00294958"/>
    <w:rsid w:val="00294FBD"/>
    <w:rsid w:val="00297C2F"/>
    <w:rsid w:val="002A0A5E"/>
    <w:rsid w:val="002A1C1A"/>
    <w:rsid w:val="002A3561"/>
    <w:rsid w:val="002A3A63"/>
    <w:rsid w:val="002A4DF0"/>
    <w:rsid w:val="002A59CE"/>
    <w:rsid w:val="002A6EEC"/>
    <w:rsid w:val="002B61D2"/>
    <w:rsid w:val="002C1123"/>
    <w:rsid w:val="002C1EF4"/>
    <w:rsid w:val="002C3F3E"/>
    <w:rsid w:val="002C7221"/>
    <w:rsid w:val="002C7C60"/>
    <w:rsid w:val="002D14B1"/>
    <w:rsid w:val="002D645A"/>
    <w:rsid w:val="002F429C"/>
    <w:rsid w:val="002F7DF6"/>
    <w:rsid w:val="00300974"/>
    <w:rsid w:val="003031B3"/>
    <w:rsid w:val="0030362C"/>
    <w:rsid w:val="00307715"/>
    <w:rsid w:val="00316B13"/>
    <w:rsid w:val="00317E7D"/>
    <w:rsid w:val="00322C30"/>
    <w:rsid w:val="003306C5"/>
    <w:rsid w:val="00331263"/>
    <w:rsid w:val="00335EBC"/>
    <w:rsid w:val="003372E5"/>
    <w:rsid w:val="00344E24"/>
    <w:rsid w:val="0034583C"/>
    <w:rsid w:val="0034653E"/>
    <w:rsid w:val="00347CA3"/>
    <w:rsid w:val="00350D28"/>
    <w:rsid w:val="003523F5"/>
    <w:rsid w:val="003524E1"/>
    <w:rsid w:val="00355D86"/>
    <w:rsid w:val="00357CBF"/>
    <w:rsid w:val="003672FC"/>
    <w:rsid w:val="0036797A"/>
    <w:rsid w:val="00371E2C"/>
    <w:rsid w:val="00373AFD"/>
    <w:rsid w:val="00376A89"/>
    <w:rsid w:val="00376D34"/>
    <w:rsid w:val="00387CC0"/>
    <w:rsid w:val="0039221C"/>
    <w:rsid w:val="00392238"/>
    <w:rsid w:val="003947F6"/>
    <w:rsid w:val="003A0B1F"/>
    <w:rsid w:val="003A7363"/>
    <w:rsid w:val="003B3673"/>
    <w:rsid w:val="003B3E49"/>
    <w:rsid w:val="003B5BCE"/>
    <w:rsid w:val="003B6483"/>
    <w:rsid w:val="003C67E4"/>
    <w:rsid w:val="003D427C"/>
    <w:rsid w:val="003D7E37"/>
    <w:rsid w:val="003E0FC9"/>
    <w:rsid w:val="003E2A34"/>
    <w:rsid w:val="003E6234"/>
    <w:rsid w:val="00400588"/>
    <w:rsid w:val="004111D8"/>
    <w:rsid w:val="00417D86"/>
    <w:rsid w:val="00420E45"/>
    <w:rsid w:val="00421AFB"/>
    <w:rsid w:val="004338D9"/>
    <w:rsid w:val="00433AAB"/>
    <w:rsid w:val="0043704E"/>
    <w:rsid w:val="00437648"/>
    <w:rsid w:val="00443AF9"/>
    <w:rsid w:val="0044489D"/>
    <w:rsid w:val="004458A2"/>
    <w:rsid w:val="004459DB"/>
    <w:rsid w:val="0045409B"/>
    <w:rsid w:val="00454427"/>
    <w:rsid w:val="00461CC1"/>
    <w:rsid w:val="00462655"/>
    <w:rsid w:val="00463B42"/>
    <w:rsid w:val="00466B21"/>
    <w:rsid w:val="00470FDF"/>
    <w:rsid w:val="00483C41"/>
    <w:rsid w:val="00485E17"/>
    <w:rsid w:val="00490EB7"/>
    <w:rsid w:val="0049205B"/>
    <w:rsid w:val="00495227"/>
    <w:rsid w:val="00496489"/>
    <w:rsid w:val="00496AAF"/>
    <w:rsid w:val="004A3487"/>
    <w:rsid w:val="004A65C8"/>
    <w:rsid w:val="004A7209"/>
    <w:rsid w:val="004A746E"/>
    <w:rsid w:val="004B29FC"/>
    <w:rsid w:val="004B2A32"/>
    <w:rsid w:val="004B3690"/>
    <w:rsid w:val="004B4C2A"/>
    <w:rsid w:val="004B6031"/>
    <w:rsid w:val="004B6A2F"/>
    <w:rsid w:val="004B6A79"/>
    <w:rsid w:val="004C4999"/>
    <w:rsid w:val="004C6971"/>
    <w:rsid w:val="004C7B94"/>
    <w:rsid w:val="004D16E5"/>
    <w:rsid w:val="004D6FF0"/>
    <w:rsid w:val="004D783A"/>
    <w:rsid w:val="004E0B2B"/>
    <w:rsid w:val="004E2EED"/>
    <w:rsid w:val="004E33E9"/>
    <w:rsid w:val="004E5134"/>
    <w:rsid w:val="004F081A"/>
    <w:rsid w:val="0050037D"/>
    <w:rsid w:val="00500E81"/>
    <w:rsid w:val="00511E7E"/>
    <w:rsid w:val="005240AA"/>
    <w:rsid w:val="00527879"/>
    <w:rsid w:val="00532438"/>
    <w:rsid w:val="0053276E"/>
    <w:rsid w:val="00533B60"/>
    <w:rsid w:val="00536C1C"/>
    <w:rsid w:val="00537F85"/>
    <w:rsid w:val="00544526"/>
    <w:rsid w:val="00546252"/>
    <w:rsid w:val="00547CDD"/>
    <w:rsid w:val="00552123"/>
    <w:rsid w:val="00556163"/>
    <w:rsid w:val="00556233"/>
    <w:rsid w:val="00557850"/>
    <w:rsid w:val="00561B17"/>
    <w:rsid w:val="00561D21"/>
    <w:rsid w:val="00561F25"/>
    <w:rsid w:val="00564C9F"/>
    <w:rsid w:val="00566134"/>
    <w:rsid w:val="005662F7"/>
    <w:rsid w:val="00566BF3"/>
    <w:rsid w:val="00567478"/>
    <w:rsid w:val="005675EE"/>
    <w:rsid w:val="0058412D"/>
    <w:rsid w:val="00592889"/>
    <w:rsid w:val="00592F04"/>
    <w:rsid w:val="00595FE6"/>
    <w:rsid w:val="005A0361"/>
    <w:rsid w:val="005A11C9"/>
    <w:rsid w:val="005A5027"/>
    <w:rsid w:val="005A7ED3"/>
    <w:rsid w:val="005B58CD"/>
    <w:rsid w:val="005B5BFF"/>
    <w:rsid w:val="005B60B1"/>
    <w:rsid w:val="005C0427"/>
    <w:rsid w:val="005C70A6"/>
    <w:rsid w:val="005D2BBB"/>
    <w:rsid w:val="005D2FC3"/>
    <w:rsid w:val="005D30CB"/>
    <w:rsid w:val="005D3491"/>
    <w:rsid w:val="005D733B"/>
    <w:rsid w:val="005E1BDA"/>
    <w:rsid w:val="005F0F9B"/>
    <w:rsid w:val="005F10E5"/>
    <w:rsid w:val="00604996"/>
    <w:rsid w:val="006066ED"/>
    <w:rsid w:val="00610B88"/>
    <w:rsid w:val="006130C3"/>
    <w:rsid w:val="00614AD3"/>
    <w:rsid w:val="00623746"/>
    <w:rsid w:val="00635901"/>
    <w:rsid w:val="00641311"/>
    <w:rsid w:val="00644EEE"/>
    <w:rsid w:val="00645813"/>
    <w:rsid w:val="00645A2A"/>
    <w:rsid w:val="0065579D"/>
    <w:rsid w:val="00657BAD"/>
    <w:rsid w:val="00662AA2"/>
    <w:rsid w:val="006721A5"/>
    <w:rsid w:val="00673B37"/>
    <w:rsid w:val="006740FE"/>
    <w:rsid w:val="00674558"/>
    <w:rsid w:val="00683185"/>
    <w:rsid w:val="00684FD3"/>
    <w:rsid w:val="006868AE"/>
    <w:rsid w:val="006875F6"/>
    <w:rsid w:val="00687650"/>
    <w:rsid w:val="0068799A"/>
    <w:rsid w:val="00687A08"/>
    <w:rsid w:val="00690742"/>
    <w:rsid w:val="00690B74"/>
    <w:rsid w:val="00691505"/>
    <w:rsid w:val="00692A8A"/>
    <w:rsid w:val="00696C1F"/>
    <w:rsid w:val="006A1211"/>
    <w:rsid w:val="006B06C0"/>
    <w:rsid w:val="006B09D5"/>
    <w:rsid w:val="006B23DD"/>
    <w:rsid w:val="006B650C"/>
    <w:rsid w:val="006C71D1"/>
    <w:rsid w:val="006D0612"/>
    <w:rsid w:val="006D0992"/>
    <w:rsid w:val="006E25C6"/>
    <w:rsid w:val="006E4720"/>
    <w:rsid w:val="006E4EDF"/>
    <w:rsid w:val="006F015E"/>
    <w:rsid w:val="007009A1"/>
    <w:rsid w:val="00703295"/>
    <w:rsid w:val="007046E0"/>
    <w:rsid w:val="00704A33"/>
    <w:rsid w:val="0070689F"/>
    <w:rsid w:val="00707AB1"/>
    <w:rsid w:val="00710690"/>
    <w:rsid w:val="007112BB"/>
    <w:rsid w:val="0071325B"/>
    <w:rsid w:val="00717918"/>
    <w:rsid w:val="00720C15"/>
    <w:rsid w:val="00722ABD"/>
    <w:rsid w:val="00724856"/>
    <w:rsid w:val="00727D87"/>
    <w:rsid w:val="00730D6B"/>
    <w:rsid w:val="007311E6"/>
    <w:rsid w:val="00733BF7"/>
    <w:rsid w:val="00736864"/>
    <w:rsid w:val="007557B6"/>
    <w:rsid w:val="00765A73"/>
    <w:rsid w:val="00774CC7"/>
    <w:rsid w:val="007757F6"/>
    <w:rsid w:val="00775CF9"/>
    <w:rsid w:val="00777E2B"/>
    <w:rsid w:val="00777FD4"/>
    <w:rsid w:val="00781F1F"/>
    <w:rsid w:val="00784DFD"/>
    <w:rsid w:val="00790A43"/>
    <w:rsid w:val="00791093"/>
    <w:rsid w:val="0079749A"/>
    <w:rsid w:val="007A2AAB"/>
    <w:rsid w:val="007A3362"/>
    <w:rsid w:val="007A5B7B"/>
    <w:rsid w:val="007A6177"/>
    <w:rsid w:val="007B1191"/>
    <w:rsid w:val="007B1F5E"/>
    <w:rsid w:val="007B38A1"/>
    <w:rsid w:val="007B4ECA"/>
    <w:rsid w:val="007C12C9"/>
    <w:rsid w:val="007C6472"/>
    <w:rsid w:val="007C694E"/>
    <w:rsid w:val="007C7322"/>
    <w:rsid w:val="007D795A"/>
    <w:rsid w:val="007E12C6"/>
    <w:rsid w:val="007E267B"/>
    <w:rsid w:val="007E38F5"/>
    <w:rsid w:val="007F02E5"/>
    <w:rsid w:val="007F2598"/>
    <w:rsid w:val="007F5305"/>
    <w:rsid w:val="007F6BB3"/>
    <w:rsid w:val="00800B36"/>
    <w:rsid w:val="00801BA7"/>
    <w:rsid w:val="0080583C"/>
    <w:rsid w:val="00806B6A"/>
    <w:rsid w:val="00810D9A"/>
    <w:rsid w:val="00811021"/>
    <w:rsid w:val="008117D6"/>
    <w:rsid w:val="00814921"/>
    <w:rsid w:val="008209D8"/>
    <w:rsid w:val="008214AD"/>
    <w:rsid w:val="0082469D"/>
    <w:rsid w:val="008275EA"/>
    <w:rsid w:val="00833282"/>
    <w:rsid w:val="008358A3"/>
    <w:rsid w:val="00856EAC"/>
    <w:rsid w:val="00856F55"/>
    <w:rsid w:val="0086431D"/>
    <w:rsid w:val="00864D8D"/>
    <w:rsid w:val="0087403D"/>
    <w:rsid w:val="008762CE"/>
    <w:rsid w:val="00876D54"/>
    <w:rsid w:val="00885B49"/>
    <w:rsid w:val="008867EE"/>
    <w:rsid w:val="008A06DA"/>
    <w:rsid w:val="008A33E1"/>
    <w:rsid w:val="008B1B2E"/>
    <w:rsid w:val="008B2F68"/>
    <w:rsid w:val="008C6182"/>
    <w:rsid w:val="008C618E"/>
    <w:rsid w:val="008D1189"/>
    <w:rsid w:val="008E0AD0"/>
    <w:rsid w:val="008E2D7E"/>
    <w:rsid w:val="008E31E2"/>
    <w:rsid w:val="008E575E"/>
    <w:rsid w:val="008F5EB0"/>
    <w:rsid w:val="008F6804"/>
    <w:rsid w:val="0090621E"/>
    <w:rsid w:val="00913675"/>
    <w:rsid w:val="009336A5"/>
    <w:rsid w:val="00933A42"/>
    <w:rsid w:val="00936014"/>
    <w:rsid w:val="0093629B"/>
    <w:rsid w:val="009450A9"/>
    <w:rsid w:val="00945963"/>
    <w:rsid w:val="0095271B"/>
    <w:rsid w:val="009534F0"/>
    <w:rsid w:val="009620C2"/>
    <w:rsid w:val="00964A38"/>
    <w:rsid w:val="00965834"/>
    <w:rsid w:val="00965E04"/>
    <w:rsid w:val="00971B5C"/>
    <w:rsid w:val="00984E60"/>
    <w:rsid w:val="00990178"/>
    <w:rsid w:val="00994B31"/>
    <w:rsid w:val="00995D06"/>
    <w:rsid w:val="00996275"/>
    <w:rsid w:val="009A0C70"/>
    <w:rsid w:val="009A0CEB"/>
    <w:rsid w:val="009A7D3D"/>
    <w:rsid w:val="009B050E"/>
    <w:rsid w:val="009B5D2D"/>
    <w:rsid w:val="009B770D"/>
    <w:rsid w:val="009B7AA7"/>
    <w:rsid w:val="009C0647"/>
    <w:rsid w:val="009C1137"/>
    <w:rsid w:val="009C2FEC"/>
    <w:rsid w:val="009D0A2A"/>
    <w:rsid w:val="009D1D30"/>
    <w:rsid w:val="009D2B04"/>
    <w:rsid w:val="009D353D"/>
    <w:rsid w:val="009D3A58"/>
    <w:rsid w:val="009D7BD3"/>
    <w:rsid w:val="009E19A3"/>
    <w:rsid w:val="009E34B9"/>
    <w:rsid w:val="009E4F31"/>
    <w:rsid w:val="009F06B7"/>
    <w:rsid w:val="009F41BA"/>
    <w:rsid w:val="00A007F1"/>
    <w:rsid w:val="00A02480"/>
    <w:rsid w:val="00A10387"/>
    <w:rsid w:val="00A106C8"/>
    <w:rsid w:val="00A14E18"/>
    <w:rsid w:val="00A179D3"/>
    <w:rsid w:val="00A262D7"/>
    <w:rsid w:val="00A26C52"/>
    <w:rsid w:val="00A4186F"/>
    <w:rsid w:val="00A4210B"/>
    <w:rsid w:val="00A537C3"/>
    <w:rsid w:val="00A54CC5"/>
    <w:rsid w:val="00A642AA"/>
    <w:rsid w:val="00A723C9"/>
    <w:rsid w:val="00A774AB"/>
    <w:rsid w:val="00A815A8"/>
    <w:rsid w:val="00A81723"/>
    <w:rsid w:val="00A81CEA"/>
    <w:rsid w:val="00A9073C"/>
    <w:rsid w:val="00A9138E"/>
    <w:rsid w:val="00A97CD6"/>
    <w:rsid w:val="00AA1FC0"/>
    <w:rsid w:val="00AA3BDF"/>
    <w:rsid w:val="00AA425D"/>
    <w:rsid w:val="00AA5DBF"/>
    <w:rsid w:val="00AA7C43"/>
    <w:rsid w:val="00AA7CE0"/>
    <w:rsid w:val="00AB00B5"/>
    <w:rsid w:val="00AB091A"/>
    <w:rsid w:val="00AB3273"/>
    <w:rsid w:val="00AC04D2"/>
    <w:rsid w:val="00AC1C8F"/>
    <w:rsid w:val="00AC3100"/>
    <w:rsid w:val="00AC6495"/>
    <w:rsid w:val="00AC677F"/>
    <w:rsid w:val="00AC6EC5"/>
    <w:rsid w:val="00AC7744"/>
    <w:rsid w:val="00AD3749"/>
    <w:rsid w:val="00AE200E"/>
    <w:rsid w:val="00AE30CA"/>
    <w:rsid w:val="00AE717A"/>
    <w:rsid w:val="00AF3352"/>
    <w:rsid w:val="00AF46EE"/>
    <w:rsid w:val="00AF47C2"/>
    <w:rsid w:val="00AF4D2F"/>
    <w:rsid w:val="00B01058"/>
    <w:rsid w:val="00B0327D"/>
    <w:rsid w:val="00B041C2"/>
    <w:rsid w:val="00B17A52"/>
    <w:rsid w:val="00B20833"/>
    <w:rsid w:val="00B21400"/>
    <w:rsid w:val="00B22FC5"/>
    <w:rsid w:val="00B2483D"/>
    <w:rsid w:val="00B26ECE"/>
    <w:rsid w:val="00B31DD1"/>
    <w:rsid w:val="00B34758"/>
    <w:rsid w:val="00B34AC4"/>
    <w:rsid w:val="00B42B10"/>
    <w:rsid w:val="00B50C09"/>
    <w:rsid w:val="00B6149B"/>
    <w:rsid w:val="00B67110"/>
    <w:rsid w:val="00B70E43"/>
    <w:rsid w:val="00B80FA4"/>
    <w:rsid w:val="00B81211"/>
    <w:rsid w:val="00B8202E"/>
    <w:rsid w:val="00B8411E"/>
    <w:rsid w:val="00B872A9"/>
    <w:rsid w:val="00B87551"/>
    <w:rsid w:val="00B9037D"/>
    <w:rsid w:val="00B95B64"/>
    <w:rsid w:val="00B96022"/>
    <w:rsid w:val="00B97EF2"/>
    <w:rsid w:val="00BA0ACB"/>
    <w:rsid w:val="00BA1C4A"/>
    <w:rsid w:val="00BA236C"/>
    <w:rsid w:val="00BA4D18"/>
    <w:rsid w:val="00BA5918"/>
    <w:rsid w:val="00BA7D72"/>
    <w:rsid w:val="00BB3659"/>
    <w:rsid w:val="00BB7B48"/>
    <w:rsid w:val="00BC027A"/>
    <w:rsid w:val="00BC1654"/>
    <w:rsid w:val="00BC28B7"/>
    <w:rsid w:val="00BC4293"/>
    <w:rsid w:val="00BC46EC"/>
    <w:rsid w:val="00BC49DA"/>
    <w:rsid w:val="00BD0F59"/>
    <w:rsid w:val="00BD1491"/>
    <w:rsid w:val="00BD2083"/>
    <w:rsid w:val="00BD605B"/>
    <w:rsid w:val="00BE26C5"/>
    <w:rsid w:val="00BE2700"/>
    <w:rsid w:val="00BE45B8"/>
    <w:rsid w:val="00BF0455"/>
    <w:rsid w:val="00BF2637"/>
    <w:rsid w:val="00BF289F"/>
    <w:rsid w:val="00BF291F"/>
    <w:rsid w:val="00BF3B1C"/>
    <w:rsid w:val="00BF730E"/>
    <w:rsid w:val="00C0190A"/>
    <w:rsid w:val="00C02AEA"/>
    <w:rsid w:val="00C05D45"/>
    <w:rsid w:val="00C05E73"/>
    <w:rsid w:val="00C101CE"/>
    <w:rsid w:val="00C11E44"/>
    <w:rsid w:val="00C15287"/>
    <w:rsid w:val="00C157CE"/>
    <w:rsid w:val="00C167ED"/>
    <w:rsid w:val="00C20380"/>
    <w:rsid w:val="00C20A49"/>
    <w:rsid w:val="00C21ADD"/>
    <w:rsid w:val="00C3066C"/>
    <w:rsid w:val="00C44A77"/>
    <w:rsid w:val="00C61B72"/>
    <w:rsid w:val="00C675E0"/>
    <w:rsid w:val="00C7048C"/>
    <w:rsid w:val="00C71E8D"/>
    <w:rsid w:val="00C73489"/>
    <w:rsid w:val="00C73978"/>
    <w:rsid w:val="00C73BE8"/>
    <w:rsid w:val="00C81879"/>
    <w:rsid w:val="00C91294"/>
    <w:rsid w:val="00CA0A62"/>
    <w:rsid w:val="00CA3A92"/>
    <w:rsid w:val="00CA4C2C"/>
    <w:rsid w:val="00CA6CA9"/>
    <w:rsid w:val="00CB0408"/>
    <w:rsid w:val="00CB2239"/>
    <w:rsid w:val="00CB6CAC"/>
    <w:rsid w:val="00CC0518"/>
    <w:rsid w:val="00CC359B"/>
    <w:rsid w:val="00CC4C23"/>
    <w:rsid w:val="00CD2374"/>
    <w:rsid w:val="00CD30BA"/>
    <w:rsid w:val="00CD4630"/>
    <w:rsid w:val="00CD5F84"/>
    <w:rsid w:val="00CE1723"/>
    <w:rsid w:val="00CE3315"/>
    <w:rsid w:val="00CE41D2"/>
    <w:rsid w:val="00CE6180"/>
    <w:rsid w:val="00CF17BB"/>
    <w:rsid w:val="00CF43C1"/>
    <w:rsid w:val="00CF445D"/>
    <w:rsid w:val="00CF6834"/>
    <w:rsid w:val="00D025C0"/>
    <w:rsid w:val="00D11A61"/>
    <w:rsid w:val="00D22F3C"/>
    <w:rsid w:val="00D23B43"/>
    <w:rsid w:val="00D256A5"/>
    <w:rsid w:val="00D2584A"/>
    <w:rsid w:val="00D25E80"/>
    <w:rsid w:val="00D26B9E"/>
    <w:rsid w:val="00D276CC"/>
    <w:rsid w:val="00D30341"/>
    <w:rsid w:val="00D325A4"/>
    <w:rsid w:val="00D325BC"/>
    <w:rsid w:val="00D32856"/>
    <w:rsid w:val="00D332A0"/>
    <w:rsid w:val="00D3781F"/>
    <w:rsid w:val="00D44753"/>
    <w:rsid w:val="00D51A12"/>
    <w:rsid w:val="00D60FAB"/>
    <w:rsid w:val="00D63730"/>
    <w:rsid w:val="00D6602F"/>
    <w:rsid w:val="00D67518"/>
    <w:rsid w:val="00D6789D"/>
    <w:rsid w:val="00D72D0F"/>
    <w:rsid w:val="00D75042"/>
    <w:rsid w:val="00D75493"/>
    <w:rsid w:val="00D7617C"/>
    <w:rsid w:val="00D766EF"/>
    <w:rsid w:val="00D81DAE"/>
    <w:rsid w:val="00D82D00"/>
    <w:rsid w:val="00D83042"/>
    <w:rsid w:val="00D83C7C"/>
    <w:rsid w:val="00D92460"/>
    <w:rsid w:val="00D94E82"/>
    <w:rsid w:val="00DA103B"/>
    <w:rsid w:val="00DA13CC"/>
    <w:rsid w:val="00DA266F"/>
    <w:rsid w:val="00DA2868"/>
    <w:rsid w:val="00DA3B1B"/>
    <w:rsid w:val="00DA48F7"/>
    <w:rsid w:val="00DA7787"/>
    <w:rsid w:val="00DB0BD8"/>
    <w:rsid w:val="00DB115F"/>
    <w:rsid w:val="00DB21DB"/>
    <w:rsid w:val="00DB5993"/>
    <w:rsid w:val="00DB71E9"/>
    <w:rsid w:val="00DC27A9"/>
    <w:rsid w:val="00DC4A2B"/>
    <w:rsid w:val="00DC4A75"/>
    <w:rsid w:val="00DC64ED"/>
    <w:rsid w:val="00DC7814"/>
    <w:rsid w:val="00DD4592"/>
    <w:rsid w:val="00DD495D"/>
    <w:rsid w:val="00DD54C5"/>
    <w:rsid w:val="00DD6BFE"/>
    <w:rsid w:val="00DE70F0"/>
    <w:rsid w:val="00DF30CB"/>
    <w:rsid w:val="00DF43B1"/>
    <w:rsid w:val="00E01A0E"/>
    <w:rsid w:val="00E05DB9"/>
    <w:rsid w:val="00E11296"/>
    <w:rsid w:val="00E14964"/>
    <w:rsid w:val="00E15013"/>
    <w:rsid w:val="00E16849"/>
    <w:rsid w:val="00E16DB4"/>
    <w:rsid w:val="00E178CF"/>
    <w:rsid w:val="00E22D00"/>
    <w:rsid w:val="00E241D9"/>
    <w:rsid w:val="00E25425"/>
    <w:rsid w:val="00E35D0E"/>
    <w:rsid w:val="00E452B7"/>
    <w:rsid w:val="00E46849"/>
    <w:rsid w:val="00E537A6"/>
    <w:rsid w:val="00E5392B"/>
    <w:rsid w:val="00E5414F"/>
    <w:rsid w:val="00E746AA"/>
    <w:rsid w:val="00E74946"/>
    <w:rsid w:val="00E74A22"/>
    <w:rsid w:val="00E83285"/>
    <w:rsid w:val="00E83EE8"/>
    <w:rsid w:val="00E86AF5"/>
    <w:rsid w:val="00E912EC"/>
    <w:rsid w:val="00E92E2A"/>
    <w:rsid w:val="00E93342"/>
    <w:rsid w:val="00E94763"/>
    <w:rsid w:val="00EA2CF1"/>
    <w:rsid w:val="00EB0A7D"/>
    <w:rsid w:val="00EB20D4"/>
    <w:rsid w:val="00EB3EC5"/>
    <w:rsid w:val="00EC0EDB"/>
    <w:rsid w:val="00EC4637"/>
    <w:rsid w:val="00ED1920"/>
    <w:rsid w:val="00EE2FB4"/>
    <w:rsid w:val="00EE3BCB"/>
    <w:rsid w:val="00EE7F8D"/>
    <w:rsid w:val="00EF717E"/>
    <w:rsid w:val="00F022FF"/>
    <w:rsid w:val="00F03C29"/>
    <w:rsid w:val="00F03EA7"/>
    <w:rsid w:val="00F105F8"/>
    <w:rsid w:val="00F127D8"/>
    <w:rsid w:val="00F15C57"/>
    <w:rsid w:val="00F163D3"/>
    <w:rsid w:val="00F207AB"/>
    <w:rsid w:val="00F2280E"/>
    <w:rsid w:val="00F23D89"/>
    <w:rsid w:val="00F3031D"/>
    <w:rsid w:val="00F3221F"/>
    <w:rsid w:val="00F35E1B"/>
    <w:rsid w:val="00F37518"/>
    <w:rsid w:val="00F37A89"/>
    <w:rsid w:val="00F40BE2"/>
    <w:rsid w:val="00F51640"/>
    <w:rsid w:val="00F53D2F"/>
    <w:rsid w:val="00F55240"/>
    <w:rsid w:val="00F67FBA"/>
    <w:rsid w:val="00F80C31"/>
    <w:rsid w:val="00F8283F"/>
    <w:rsid w:val="00F94D1C"/>
    <w:rsid w:val="00FA1F58"/>
    <w:rsid w:val="00FA2B3F"/>
    <w:rsid w:val="00FA38A3"/>
    <w:rsid w:val="00FA6ACC"/>
    <w:rsid w:val="00FB6470"/>
    <w:rsid w:val="00FC05E6"/>
    <w:rsid w:val="00FC1557"/>
    <w:rsid w:val="00FC2308"/>
    <w:rsid w:val="00FC697B"/>
    <w:rsid w:val="00FD18A5"/>
    <w:rsid w:val="00FD6A31"/>
    <w:rsid w:val="00FD752B"/>
    <w:rsid w:val="00FE4858"/>
    <w:rsid w:val="00FF3262"/>
    <w:rsid w:val="00FF3454"/>
    <w:rsid w:val="00FF4502"/>
    <w:rsid w:val="00FF4C63"/>
    <w:rsid w:val="00FF61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EF780D"/>
  <w15:docId w15:val="{6298F195-BB44-47F7-9ED1-96FFE564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57B6"/>
    <w:rPr>
      <w:rFonts w:ascii="Garamond" w:hAnsi="Garamond"/>
    </w:rPr>
  </w:style>
  <w:style w:type="paragraph" w:styleId="Rubrik1">
    <w:name w:val="heading 1"/>
    <w:basedOn w:val="Normal"/>
    <w:next w:val="Normal"/>
    <w:link w:val="Rubrik1Char"/>
    <w:uiPriority w:val="9"/>
    <w:qFormat/>
    <w:rsid w:val="007557B6"/>
    <w:pPr>
      <w:keepNext/>
      <w:keepLines/>
      <w:spacing w:before="480" w:after="0"/>
      <w:outlineLvl w:val="0"/>
    </w:pPr>
    <w:rPr>
      <w:rFonts w:ascii="Arial" w:eastAsiaTheme="majorEastAsia" w:hAnsi="Arial" w:cstheme="majorBidi"/>
      <w:b/>
      <w:bCs/>
      <w:color w:val="17365D" w:themeColor="text2" w:themeShade="BF"/>
      <w:sz w:val="28"/>
      <w:szCs w:val="28"/>
    </w:rPr>
  </w:style>
  <w:style w:type="paragraph" w:styleId="Rubrik2">
    <w:name w:val="heading 2"/>
    <w:basedOn w:val="Normal"/>
    <w:next w:val="Normal"/>
    <w:link w:val="Rubrik2Char"/>
    <w:uiPriority w:val="9"/>
    <w:unhideWhenUsed/>
    <w:qFormat/>
    <w:rsid w:val="005C0427"/>
    <w:pPr>
      <w:keepNext/>
      <w:keepLines/>
      <w:spacing w:before="200" w:after="0"/>
      <w:outlineLvl w:val="1"/>
    </w:pPr>
    <w:rPr>
      <w:rFonts w:asciiTheme="majorHAnsi" w:eastAsiaTheme="majorEastAsia" w:hAnsiTheme="majorHAnsi" w:cstheme="majorBidi"/>
      <w:b/>
      <w:bCs/>
      <w:color w:val="17365D" w:themeColor="text2" w:themeShade="BF"/>
      <w:sz w:val="26"/>
      <w:szCs w:val="26"/>
    </w:rPr>
  </w:style>
  <w:style w:type="paragraph" w:styleId="Rubrik3">
    <w:name w:val="heading 3"/>
    <w:basedOn w:val="Normal"/>
    <w:next w:val="Normal"/>
    <w:link w:val="Rubrik3Char"/>
    <w:uiPriority w:val="9"/>
    <w:unhideWhenUsed/>
    <w:qFormat/>
    <w:rsid w:val="005C0427"/>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BD1491"/>
    <w:pPr>
      <w:keepNext/>
      <w:jc w:val="both"/>
      <w:outlineLvl w:val="3"/>
    </w:pPr>
    <w:rPr>
      <w:rFonts w:ascii="Palatino Linotype" w:hAnsi="Palatino Linotype"/>
      <w:i/>
      <w:sz w:val="20"/>
      <w:szCs w:val="20"/>
    </w:rPr>
  </w:style>
  <w:style w:type="paragraph" w:styleId="Rubrik5">
    <w:name w:val="heading 5"/>
    <w:basedOn w:val="Normal"/>
    <w:next w:val="Normal"/>
    <w:link w:val="Rubrik5Char"/>
    <w:uiPriority w:val="9"/>
    <w:unhideWhenUsed/>
    <w:qFormat/>
    <w:rsid w:val="00511E7E"/>
    <w:pPr>
      <w:keepNext/>
      <w:spacing w:after="0" w:line="240" w:lineRule="auto"/>
      <w:ind w:left="720"/>
      <w:contextualSpacing/>
      <w:outlineLvl w:val="4"/>
    </w:pPr>
    <w:rPr>
      <w:rFonts w:ascii="Calibri" w:eastAsia="Calibri" w:hAnsi="Calibri" w:cs="Times New Roman"/>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5C0427"/>
    <w:rPr>
      <w:rFonts w:asciiTheme="majorHAnsi" w:eastAsiaTheme="majorEastAsia" w:hAnsiTheme="majorHAnsi" w:cstheme="majorBidi"/>
      <w:b/>
      <w:bCs/>
      <w:color w:val="17365D" w:themeColor="text2" w:themeShade="BF"/>
      <w:sz w:val="26"/>
      <w:szCs w:val="26"/>
    </w:rPr>
  </w:style>
  <w:style w:type="character" w:customStyle="1" w:styleId="Rubrik1Char">
    <w:name w:val="Rubrik 1 Char"/>
    <w:basedOn w:val="Standardstycketeckensnitt"/>
    <w:link w:val="Rubrik1"/>
    <w:uiPriority w:val="9"/>
    <w:rsid w:val="007557B6"/>
    <w:rPr>
      <w:rFonts w:ascii="Arial" w:eastAsiaTheme="majorEastAsia" w:hAnsi="Arial" w:cstheme="majorBidi"/>
      <w:b/>
      <w:bCs/>
      <w:color w:val="17365D" w:themeColor="text2" w:themeShade="BF"/>
      <w:sz w:val="28"/>
      <w:szCs w:val="28"/>
    </w:rPr>
  </w:style>
  <w:style w:type="paragraph" w:styleId="Liststycke">
    <w:name w:val="List Paragraph"/>
    <w:basedOn w:val="Normal"/>
    <w:uiPriority w:val="34"/>
    <w:qFormat/>
    <w:rsid w:val="006B09D5"/>
    <w:pPr>
      <w:ind w:left="720"/>
      <w:contextualSpacing/>
    </w:pPr>
  </w:style>
  <w:style w:type="paragraph" w:styleId="Ingetavstnd">
    <w:name w:val="No Spacing"/>
    <w:link w:val="IngetavstndChar"/>
    <w:uiPriority w:val="1"/>
    <w:qFormat/>
    <w:rsid w:val="000823EC"/>
    <w:pPr>
      <w:spacing w:after="0" w:line="240" w:lineRule="auto"/>
    </w:pPr>
  </w:style>
  <w:style w:type="character" w:customStyle="1" w:styleId="IngetavstndChar">
    <w:name w:val="Inget avstånd Char"/>
    <w:basedOn w:val="Standardstycketeckensnitt"/>
    <w:link w:val="Ingetavstnd"/>
    <w:uiPriority w:val="1"/>
    <w:rsid w:val="000823EC"/>
  </w:style>
  <w:style w:type="paragraph" w:styleId="Fotnotstext">
    <w:name w:val="footnote text"/>
    <w:basedOn w:val="Normal"/>
    <w:link w:val="FotnotstextChar"/>
    <w:uiPriority w:val="99"/>
    <w:semiHidden/>
    <w:unhideWhenUsed/>
    <w:rsid w:val="000823EC"/>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0823EC"/>
    <w:rPr>
      <w:sz w:val="20"/>
      <w:szCs w:val="20"/>
    </w:rPr>
  </w:style>
  <w:style w:type="character" w:styleId="Fotnotsreferens">
    <w:name w:val="footnote reference"/>
    <w:basedOn w:val="Standardstycketeckensnitt"/>
    <w:semiHidden/>
    <w:unhideWhenUsed/>
    <w:rsid w:val="000823EC"/>
    <w:rPr>
      <w:vertAlign w:val="superscript"/>
    </w:rPr>
  </w:style>
  <w:style w:type="character" w:styleId="Hyperlnk">
    <w:name w:val="Hyperlink"/>
    <w:basedOn w:val="Standardstycketeckensnitt"/>
    <w:uiPriority w:val="99"/>
    <w:unhideWhenUsed/>
    <w:rsid w:val="000823EC"/>
    <w:rPr>
      <w:color w:val="0000FF" w:themeColor="hyperlink"/>
      <w:u w:val="single"/>
    </w:rPr>
  </w:style>
  <w:style w:type="paragraph" w:styleId="Ballongtext">
    <w:name w:val="Balloon Text"/>
    <w:basedOn w:val="Normal"/>
    <w:link w:val="BallongtextChar"/>
    <w:uiPriority w:val="99"/>
    <w:semiHidden/>
    <w:unhideWhenUsed/>
    <w:rsid w:val="000823E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823EC"/>
    <w:rPr>
      <w:rFonts w:ascii="Tahoma" w:hAnsi="Tahoma" w:cs="Tahoma"/>
      <w:sz w:val="16"/>
      <w:szCs w:val="16"/>
    </w:rPr>
  </w:style>
  <w:style w:type="paragraph" w:styleId="Sidhuvud">
    <w:name w:val="header"/>
    <w:basedOn w:val="Normal"/>
    <w:link w:val="SidhuvudChar"/>
    <w:uiPriority w:val="99"/>
    <w:unhideWhenUsed/>
    <w:rsid w:val="00547CD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47CDD"/>
  </w:style>
  <w:style w:type="paragraph" w:styleId="Sidfot">
    <w:name w:val="footer"/>
    <w:basedOn w:val="Normal"/>
    <w:link w:val="SidfotChar"/>
    <w:uiPriority w:val="99"/>
    <w:unhideWhenUsed/>
    <w:rsid w:val="00547CD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47CDD"/>
  </w:style>
  <w:style w:type="paragraph" w:styleId="Innehllsfrteckningsrubrik">
    <w:name w:val="TOC Heading"/>
    <w:basedOn w:val="Rubrik1"/>
    <w:next w:val="Normal"/>
    <w:uiPriority w:val="39"/>
    <w:unhideWhenUsed/>
    <w:qFormat/>
    <w:rsid w:val="00F67FBA"/>
    <w:pPr>
      <w:outlineLvl w:val="9"/>
    </w:pPr>
    <w:rPr>
      <w:lang w:eastAsia="sv-SE"/>
    </w:rPr>
  </w:style>
  <w:style w:type="paragraph" w:styleId="Innehll2">
    <w:name w:val="toc 2"/>
    <w:basedOn w:val="Normal"/>
    <w:next w:val="Normal"/>
    <w:autoRedefine/>
    <w:uiPriority w:val="39"/>
    <w:unhideWhenUsed/>
    <w:qFormat/>
    <w:rsid w:val="00F67FBA"/>
    <w:pPr>
      <w:spacing w:after="100"/>
      <w:ind w:left="220"/>
    </w:pPr>
    <w:rPr>
      <w:rFonts w:eastAsiaTheme="minorEastAsia"/>
      <w:lang w:eastAsia="sv-SE"/>
    </w:rPr>
  </w:style>
  <w:style w:type="paragraph" w:styleId="Innehll1">
    <w:name w:val="toc 1"/>
    <w:basedOn w:val="Normal"/>
    <w:next w:val="Normal"/>
    <w:autoRedefine/>
    <w:uiPriority w:val="39"/>
    <w:unhideWhenUsed/>
    <w:qFormat/>
    <w:rsid w:val="00F67FBA"/>
    <w:pPr>
      <w:spacing w:after="100"/>
    </w:pPr>
    <w:rPr>
      <w:rFonts w:eastAsiaTheme="minorEastAsia"/>
      <w:lang w:eastAsia="sv-SE"/>
    </w:rPr>
  </w:style>
  <w:style w:type="paragraph" w:styleId="Innehll3">
    <w:name w:val="toc 3"/>
    <w:basedOn w:val="Normal"/>
    <w:next w:val="Normal"/>
    <w:autoRedefine/>
    <w:uiPriority w:val="39"/>
    <w:unhideWhenUsed/>
    <w:qFormat/>
    <w:rsid w:val="00F67FBA"/>
    <w:pPr>
      <w:spacing w:after="100"/>
      <w:ind w:left="440"/>
    </w:pPr>
    <w:rPr>
      <w:rFonts w:eastAsiaTheme="minorEastAsia"/>
      <w:lang w:eastAsia="sv-SE"/>
    </w:rPr>
  </w:style>
  <w:style w:type="paragraph" w:styleId="Underrubrik">
    <w:name w:val="Subtitle"/>
    <w:basedOn w:val="Normal"/>
    <w:next w:val="Normal"/>
    <w:link w:val="UnderrubrikChar"/>
    <w:uiPriority w:val="11"/>
    <w:qFormat/>
    <w:rsid w:val="005C0427"/>
    <w:pPr>
      <w:numPr>
        <w:ilvl w:val="1"/>
      </w:numPr>
    </w:pPr>
    <w:rPr>
      <w:rFonts w:asciiTheme="majorHAnsi" w:eastAsiaTheme="majorEastAsia" w:hAnsiTheme="majorHAnsi" w:cstheme="majorBidi"/>
      <w:i/>
      <w:iCs/>
      <w:color w:val="365F91" w:themeColor="accent1" w:themeShade="BF"/>
      <w:spacing w:val="15"/>
      <w:sz w:val="24"/>
      <w:szCs w:val="24"/>
    </w:rPr>
  </w:style>
  <w:style w:type="character" w:customStyle="1" w:styleId="UnderrubrikChar">
    <w:name w:val="Underrubrik Char"/>
    <w:basedOn w:val="Standardstycketeckensnitt"/>
    <w:link w:val="Underrubrik"/>
    <w:uiPriority w:val="11"/>
    <w:rsid w:val="005C0427"/>
    <w:rPr>
      <w:rFonts w:asciiTheme="majorHAnsi" w:eastAsiaTheme="majorEastAsia" w:hAnsiTheme="majorHAnsi" w:cstheme="majorBidi"/>
      <w:i/>
      <w:iCs/>
      <w:color w:val="365F91" w:themeColor="accent1" w:themeShade="BF"/>
      <w:spacing w:val="15"/>
      <w:sz w:val="24"/>
      <w:szCs w:val="24"/>
    </w:rPr>
  </w:style>
  <w:style w:type="character" w:customStyle="1" w:styleId="Rubrik3Char">
    <w:name w:val="Rubrik 3 Char"/>
    <w:basedOn w:val="Standardstycketeckensnitt"/>
    <w:link w:val="Rubrik3"/>
    <w:uiPriority w:val="9"/>
    <w:rsid w:val="005C0427"/>
    <w:rPr>
      <w:rFonts w:asciiTheme="majorHAnsi" w:eastAsiaTheme="majorEastAsia" w:hAnsiTheme="majorHAnsi" w:cstheme="majorBidi"/>
      <w:b/>
      <w:bCs/>
      <w:color w:val="4F81BD" w:themeColor="accent1"/>
    </w:rPr>
  </w:style>
  <w:style w:type="table" w:styleId="Tabellrutnt">
    <w:name w:val="Table Grid"/>
    <w:basedOn w:val="Normaltabell"/>
    <w:uiPriority w:val="59"/>
    <w:rsid w:val="001B4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1B4C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lista-dekorfrg5">
    <w:name w:val="Light List Accent 5"/>
    <w:basedOn w:val="Normaltabell"/>
    <w:uiPriority w:val="61"/>
    <w:rsid w:val="001B4C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skuggning">
    <w:name w:val="Light Shading"/>
    <w:basedOn w:val="Normaltabell"/>
    <w:uiPriority w:val="60"/>
    <w:rsid w:val="001B4C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trutnt-dekorfrg1">
    <w:name w:val="Light Grid Accent 1"/>
    <w:basedOn w:val="Normaltabell"/>
    <w:uiPriority w:val="62"/>
    <w:rsid w:val="001B4C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lista-dekorfrg1">
    <w:name w:val="Light List Accent 1"/>
    <w:basedOn w:val="Normaltabell"/>
    <w:uiPriority w:val="61"/>
    <w:rsid w:val="00933A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llanmrktrutnt3-dekorfrg1">
    <w:name w:val="Medium Grid 3 Accent 1"/>
    <w:basedOn w:val="Normaltabell"/>
    <w:uiPriority w:val="69"/>
    <w:rsid w:val="0004145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2-dekorfrg1">
    <w:name w:val="Medium Grid 2 Accent 1"/>
    <w:basedOn w:val="Normaltabell"/>
    <w:uiPriority w:val="68"/>
    <w:rsid w:val="0004145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1-dekorfrg1">
    <w:name w:val="Medium Grid 1 Accent 1"/>
    <w:basedOn w:val="Normaltabell"/>
    <w:uiPriority w:val="67"/>
    <w:rsid w:val="0004145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skuggning1-dekorfrg1">
    <w:name w:val="Medium Shading 1 Accent 1"/>
    <w:basedOn w:val="Normaltabell"/>
    <w:uiPriority w:val="63"/>
    <w:rsid w:val="00BF263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Oformateradtext">
    <w:name w:val="Plain Text"/>
    <w:basedOn w:val="Normal"/>
    <w:link w:val="OformateradtextChar"/>
    <w:uiPriority w:val="99"/>
    <w:semiHidden/>
    <w:unhideWhenUsed/>
    <w:rsid w:val="00B9037D"/>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B9037D"/>
    <w:rPr>
      <w:rFonts w:ascii="Calibri" w:hAnsi="Calibri"/>
      <w:szCs w:val="21"/>
    </w:rPr>
  </w:style>
  <w:style w:type="table" w:styleId="Ljustrutnt-dekorfrg2">
    <w:name w:val="Light Grid Accent 2"/>
    <w:basedOn w:val="Normaltabell"/>
    <w:uiPriority w:val="62"/>
    <w:rsid w:val="00D325A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llanmrklista1-dekorfrg1">
    <w:name w:val="Medium List 1 Accent 1"/>
    <w:basedOn w:val="Normaltabell"/>
    <w:uiPriority w:val="65"/>
    <w:rsid w:val="00D325A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skuggning1-dekorfrg5">
    <w:name w:val="Medium Shading 1 Accent 5"/>
    <w:basedOn w:val="Normaltabell"/>
    <w:uiPriority w:val="63"/>
    <w:rsid w:val="00CF17B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justrutnt">
    <w:name w:val="Light Grid"/>
    <w:basedOn w:val="Normaltabell"/>
    <w:uiPriority w:val="62"/>
    <w:rsid w:val="00CF17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5">
    <w:name w:val="Light Grid Accent 5"/>
    <w:basedOn w:val="Normaltabell"/>
    <w:uiPriority w:val="62"/>
    <w:rsid w:val="000D2D7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3">
    <w:name w:val="Light Grid Accent 3"/>
    <w:basedOn w:val="Normaltabell"/>
    <w:uiPriority w:val="62"/>
    <w:rsid w:val="000D2D7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6">
    <w:name w:val="Light Grid Accent 6"/>
    <w:basedOn w:val="Normaltabell"/>
    <w:uiPriority w:val="62"/>
    <w:rsid w:val="000D2D7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jusskuggning-dekorfrg2">
    <w:name w:val="Light Shading Accent 2"/>
    <w:basedOn w:val="Normaltabell"/>
    <w:uiPriority w:val="60"/>
    <w:rsid w:val="000D2D7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0D2D7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Betoning">
    <w:name w:val="Emphasis"/>
    <w:basedOn w:val="Standardstycketeckensnitt"/>
    <w:uiPriority w:val="20"/>
    <w:qFormat/>
    <w:rsid w:val="00C44A77"/>
    <w:rPr>
      <w:i/>
      <w:iCs/>
    </w:rPr>
  </w:style>
  <w:style w:type="paragraph" w:styleId="Normalwebb">
    <w:name w:val="Normal (Web)"/>
    <w:basedOn w:val="Normal"/>
    <w:uiPriority w:val="99"/>
    <w:unhideWhenUsed/>
    <w:rsid w:val="00C44A7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Kommentarsreferens">
    <w:name w:val="annotation reference"/>
    <w:basedOn w:val="Standardstycketeckensnitt"/>
    <w:uiPriority w:val="99"/>
    <w:semiHidden/>
    <w:unhideWhenUsed/>
    <w:rsid w:val="00833282"/>
    <w:rPr>
      <w:sz w:val="16"/>
      <w:szCs w:val="16"/>
    </w:rPr>
  </w:style>
  <w:style w:type="paragraph" w:styleId="Kommentarer">
    <w:name w:val="annotation text"/>
    <w:basedOn w:val="Normal"/>
    <w:link w:val="KommentarerChar"/>
    <w:uiPriority w:val="99"/>
    <w:semiHidden/>
    <w:unhideWhenUsed/>
    <w:rsid w:val="00833282"/>
    <w:pPr>
      <w:spacing w:line="240" w:lineRule="auto"/>
    </w:pPr>
    <w:rPr>
      <w:sz w:val="20"/>
      <w:szCs w:val="20"/>
    </w:rPr>
  </w:style>
  <w:style w:type="character" w:customStyle="1" w:styleId="KommentarerChar">
    <w:name w:val="Kommentarer Char"/>
    <w:basedOn w:val="Standardstycketeckensnitt"/>
    <w:link w:val="Kommentarer"/>
    <w:uiPriority w:val="99"/>
    <w:semiHidden/>
    <w:rsid w:val="00833282"/>
    <w:rPr>
      <w:sz w:val="20"/>
      <w:szCs w:val="20"/>
    </w:rPr>
  </w:style>
  <w:style w:type="paragraph" w:styleId="Kommentarsmne">
    <w:name w:val="annotation subject"/>
    <w:basedOn w:val="Kommentarer"/>
    <w:next w:val="Kommentarer"/>
    <w:link w:val="KommentarsmneChar"/>
    <w:uiPriority w:val="99"/>
    <w:semiHidden/>
    <w:unhideWhenUsed/>
    <w:rsid w:val="00833282"/>
    <w:rPr>
      <w:b/>
      <w:bCs/>
    </w:rPr>
  </w:style>
  <w:style w:type="character" w:customStyle="1" w:styleId="KommentarsmneChar">
    <w:name w:val="Kommentarsämne Char"/>
    <w:basedOn w:val="KommentarerChar"/>
    <w:link w:val="Kommentarsmne"/>
    <w:uiPriority w:val="99"/>
    <w:semiHidden/>
    <w:rsid w:val="00833282"/>
    <w:rPr>
      <w:b/>
      <w:bCs/>
      <w:sz w:val="20"/>
      <w:szCs w:val="20"/>
    </w:rPr>
  </w:style>
  <w:style w:type="paragraph" w:styleId="Beskrivning">
    <w:name w:val="caption"/>
    <w:basedOn w:val="Normal"/>
    <w:next w:val="Normal"/>
    <w:uiPriority w:val="35"/>
    <w:unhideWhenUsed/>
    <w:qFormat/>
    <w:rsid w:val="00F15C57"/>
    <w:pPr>
      <w:spacing w:line="240" w:lineRule="auto"/>
    </w:pPr>
    <w:rPr>
      <w:b/>
      <w:bCs/>
      <w:color w:val="4F81BD" w:themeColor="accent1"/>
      <w:sz w:val="18"/>
      <w:szCs w:val="18"/>
    </w:rPr>
  </w:style>
  <w:style w:type="table" w:styleId="Ljuslista-dekorfrg6">
    <w:name w:val="Light List Accent 6"/>
    <w:basedOn w:val="Normaltabell"/>
    <w:uiPriority w:val="61"/>
    <w:rsid w:val="009E34B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lista-dekorfrg2">
    <w:name w:val="Light List Accent 2"/>
    <w:basedOn w:val="Normaltabell"/>
    <w:uiPriority w:val="61"/>
    <w:rsid w:val="00D3034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skuggning-dekorfrg5">
    <w:name w:val="Light Shading Accent 5"/>
    <w:basedOn w:val="Normaltabell"/>
    <w:uiPriority w:val="60"/>
    <w:rsid w:val="00D3034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llanmrklista2-dekorfrg2">
    <w:name w:val="Medium List 2 Accent 2"/>
    <w:basedOn w:val="Normaltabell"/>
    <w:uiPriority w:val="66"/>
    <w:rsid w:val="00D3034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trutnt2-dekorfrg2">
    <w:name w:val="Medium Grid 2 Accent 2"/>
    <w:basedOn w:val="Normaltabell"/>
    <w:uiPriority w:val="68"/>
    <w:rsid w:val="00D3034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Frgadlista-dekorfrg5">
    <w:name w:val="Colorful List Accent 5"/>
    <w:basedOn w:val="Normaltabell"/>
    <w:uiPriority w:val="72"/>
    <w:rsid w:val="00D3034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D3034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000000" w:themeColor="text1"/>
      </w:rPr>
      <w:tblPr/>
      <w:tcPr>
        <w:tcBorders>
          <w:bottom w:val="single" w:sz="12" w:space="0" w:color="FFFFFF" w:themeColor="background1"/>
        </w:tcBorders>
        <w:shd w:val="clear" w:color="auto" w:fill="348DA5" w:themeFill="accent5" w:themeFillShade="CC"/>
      </w:tcPr>
    </w:tblStylePr>
    <w:tblStylePr w:type="lastRow">
      <w:rPr>
        <w:b/>
        <w:bCs/>
        <w:color w:val="000000" w:themeColor="text1"/>
      </w:rPr>
      <w:tblPr/>
      <w:tcPr>
        <w:tcBorders>
          <w:top w:val="single" w:sz="12" w:space="0" w:color="000000" w:themeColor="text1"/>
        </w:tcBorders>
        <w:shd w:val="clear" w:color="auto" w:fill="FFFFFF" w:themeFill="background1"/>
      </w:tcPr>
    </w:tblStylePr>
    <w:tblStylePr w:type="firstCol">
      <w:rPr>
        <w:b/>
        <w:bCs/>
        <w:color w:val="000000" w:themeColor="text1"/>
      </w:rPr>
    </w:tblStylePr>
    <w:tblStylePr w:type="lastCol">
      <w:rPr>
        <w:b w:val="0"/>
        <w:bCs w:val="0"/>
        <w:color w:val="000000" w:themeColor="text1"/>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dlista">
    <w:name w:val="Colorful List"/>
    <w:basedOn w:val="Normaltabell"/>
    <w:uiPriority w:val="72"/>
    <w:rsid w:val="00DF43B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juslista-dekorfrg3">
    <w:name w:val="Light List Accent 3"/>
    <w:basedOn w:val="Normaltabell"/>
    <w:uiPriority w:val="61"/>
    <w:rsid w:val="00BC165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Frgadlista-dekorfrg1">
    <w:name w:val="Colorful List Accent 1"/>
    <w:basedOn w:val="Normaltabell"/>
    <w:uiPriority w:val="72"/>
    <w:rsid w:val="0039223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39223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39223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39223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A3">
    <w:name w:val="A3"/>
    <w:uiPriority w:val="99"/>
    <w:rsid w:val="001226FF"/>
    <w:rPr>
      <w:rFonts w:cs="Bauer Bodoni Std Black"/>
      <w:b/>
      <w:bCs/>
      <w:i/>
      <w:iCs/>
      <w:color w:val="000000"/>
    </w:rPr>
  </w:style>
  <w:style w:type="character" w:styleId="AnvndHyperlnk">
    <w:name w:val="FollowedHyperlink"/>
    <w:basedOn w:val="Standardstycketeckensnitt"/>
    <w:uiPriority w:val="99"/>
    <w:semiHidden/>
    <w:unhideWhenUsed/>
    <w:rsid w:val="00297C2F"/>
    <w:rPr>
      <w:color w:val="800080" w:themeColor="followedHyperlink"/>
      <w:u w:val="single"/>
    </w:rPr>
  </w:style>
  <w:style w:type="character" w:customStyle="1" w:styleId="Rubrik4Char">
    <w:name w:val="Rubrik 4 Char"/>
    <w:basedOn w:val="Standardstycketeckensnitt"/>
    <w:link w:val="Rubrik4"/>
    <w:uiPriority w:val="9"/>
    <w:rsid w:val="00BD1491"/>
    <w:rPr>
      <w:rFonts w:ascii="Palatino Linotype" w:hAnsi="Palatino Linotype"/>
      <w:i/>
      <w:sz w:val="20"/>
      <w:szCs w:val="20"/>
    </w:rPr>
  </w:style>
  <w:style w:type="character" w:customStyle="1" w:styleId="Rubrik5Char">
    <w:name w:val="Rubrik 5 Char"/>
    <w:basedOn w:val="Standardstycketeckensnitt"/>
    <w:link w:val="Rubrik5"/>
    <w:uiPriority w:val="9"/>
    <w:rsid w:val="00511E7E"/>
    <w:rPr>
      <w:rFonts w:ascii="Calibri" w:eastAsia="Calibri" w:hAnsi="Calibri" w:cs="Times New Roman"/>
      <w:b/>
      <w:bCs/>
    </w:rPr>
  </w:style>
  <w:style w:type="paragraph" w:styleId="Revision">
    <w:name w:val="Revision"/>
    <w:hidden/>
    <w:uiPriority w:val="99"/>
    <w:semiHidden/>
    <w:rsid w:val="00294FBD"/>
    <w:pPr>
      <w:spacing w:after="0" w:line="240" w:lineRule="auto"/>
    </w:pPr>
  </w:style>
  <w:style w:type="table" w:customStyle="1" w:styleId="Frgadlista-dekorfrg61">
    <w:name w:val="Färgad lista - dekorfärg 61"/>
    <w:basedOn w:val="Normaltabell"/>
    <w:next w:val="Frgadlista-dekorfrg6"/>
    <w:uiPriority w:val="72"/>
    <w:rsid w:val="006359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Stark">
    <w:name w:val="Strong"/>
    <w:basedOn w:val="Standardstycketeckensnitt"/>
    <w:uiPriority w:val="22"/>
    <w:qFormat/>
    <w:rsid w:val="00D72D0F"/>
    <w:rPr>
      <w:b/>
      <w:bCs/>
    </w:rPr>
  </w:style>
  <w:style w:type="paragraph" w:customStyle="1" w:styleId="Default">
    <w:name w:val="Default"/>
    <w:rsid w:val="00F163D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7362">
      <w:bodyDiv w:val="1"/>
      <w:marLeft w:val="0"/>
      <w:marRight w:val="0"/>
      <w:marTop w:val="0"/>
      <w:marBottom w:val="0"/>
      <w:divBdr>
        <w:top w:val="none" w:sz="0" w:space="0" w:color="auto"/>
        <w:left w:val="none" w:sz="0" w:space="0" w:color="auto"/>
        <w:bottom w:val="none" w:sz="0" w:space="0" w:color="auto"/>
        <w:right w:val="none" w:sz="0" w:space="0" w:color="auto"/>
      </w:divBdr>
    </w:div>
    <w:div w:id="38823271">
      <w:bodyDiv w:val="1"/>
      <w:marLeft w:val="0"/>
      <w:marRight w:val="0"/>
      <w:marTop w:val="0"/>
      <w:marBottom w:val="0"/>
      <w:divBdr>
        <w:top w:val="none" w:sz="0" w:space="0" w:color="auto"/>
        <w:left w:val="none" w:sz="0" w:space="0" w:color="auto"/>
        <w:bottom w:val="none" w:sz="0" w:space="0" w:color="auto"/>
        <w:right w:val="none" w:sz="0" w:space="0" w:color="auto"/>
      </w:divBdr>
    </w:div>
    <w:div w:id="77560327">
      <w:bodyDiv w:val="1"/>
      <w:marLeft w:val="0"/>
      <w:marRight w:val="0"/>
      <w:marTop w:val="0"/>
      <w:marBottom w:val="0"/>
      <w:divBdr>
        <w:top w:val="none" w:sz="0" w:space="0" w:color="auto"/>
        <w:left w:val="none" w:sz="0" w:space="0" w:color="auto"/>
        <w:bottom w:val="none" w:sz="0" w:space="0" w:color="auto"/>
        <w:right w:val="none" w:sz="0" w:space="0" w:color="auto"/>
      </w:divBdr>
    </w:div>
    <w:div w:id="92290222">
      <w:bodyDiv w:val="1"/>
      <w:marLeft w:val="0"/>
      <w:marRight w:val="0"/>
      <w:marTop w:val="0"/>
      <w:marBottom w:val="0"/>
      <w:divBdr>
        <w:top w:val="none" w:sz="0" w:space="0" w:color="auto"/>
        <w:left w:val="none" w:sz="0" w:space="0" w:color="auto"/>
        <w:bottom w:val="none" w:sz="0" w:space="0" w:color="auto"/>
        <w:right w:val="none" w:sz="0" w:space="0" w:color="auto"/>
      </w:divBdr>
    </w:div>
    <w:div w:id="106657747">
      <w:bodyDiv w:val="1"/>
      <w:marLeft w:val="0"/>
      <w:marRight w:val="0"/>
      <w:marTop w:val="0"/>
      <w:marBottom w:val="0"/>
      <w:divBdr>
        <w:top w:val="none" w:sz="0" w:space="0" w:color="auto"/>
        <w:left w:val="none" w:sz="0" w:space="0" w:color="auto"/>
        <w:bottom w:val="none" w:sz="0" w:space="0" w:color="auto"/>
        <w:right w:val="none" w:sz="0" w:space="0" w:color="auto"/>
      </w:divBdr>
    </w:div>
    <w:div w:id="187762252">
      <w:bodyDiv w:val="1"/>
      <w:marLeft w:val="0"/>
      <w:marRight w:val="0"/>
      <w:marTop w:val="0"/>
      <w:marBottom w:val="0"/>
      <w:divBdr>
        <w:top w:val="none" w:sz="0" w:space="0" w:color="auto"/>
        <w:left w:val="none" w:sz="0" w:space="0" w:color="auto"/>
        <w:bottom w:val="none" w:sz="0" w:space="0" w:color="auto"/>
        <w:right w:val="none" w:sz="0" w:space="0" w:color="auto"/>
      </w:divBdr>
    </w:div>
    <w:div w:id="226304874">
      <w:bodyDiv w:val="1"/>
      <w:marLeft w:val="0"/>
      <w:marRight w:val="0"/>
      <w:marTop w:val="0"/>
      <w:marBottom w:val="0"/>
      <w:divBdr>
        <w:top w:val="none" w:sz="0" w:space="0" w:color="auto"/>
        <w:left w:val="none" w:sz="0" w:space="0" w:color="auto"/>
        <w:bottom w:val="none" w:sz="0" w:space="0" w:color="auto"/>
        <w:right w:val="none" w:sz="0" w:space="0" w:color="auto"/>
      </w:divBdr>
    </w:div>
    <w:div w:id="242302272">
      <w:bodyDiv w:val="1"/>
      <w:marLeft w:val="0"/>
      <w:marRight w:val="0"/>
      <w:marTop w:val="0"/>
      <w:marBottom w:val="0"/>
      <w:divBdr>
        <w:top w:val="none" w:sz="0" w:space="0" w:color="auto"/>
        <w:left w:val="none" w:sz="0" w:space="0" w:color="auto"/>
        <w:bottom w:val="none" w:sz="0" w:space="0" w:color="auto"/>
        <w:right w:val="none" w:sz="0" w:space="0" w:color="auto"/>
      </w:divBdr>
    </w:div>
    <w:div w:id="329479921">
      <w:bodyDiv w:val="1"/>
      <w:marLeft w:val="0"/>
      <w:marRight w:val="0"/>
      <w:marTop w:val="0"/>
      <w:marBottom w:val="0"/>
      <w:divBdr>
        <w:top w:val="none" w:sz="0" w:space="0" w:color="auto"/>
        <w:left w:val="none" w:sz="0" w:space="0" w:color="auto"/>
        <w:bottom w:val="none" w:sz="0" w:space="0" w:color="auto"/>
        <w:right w:val="none" w:sz="0" w:space="0" w:color="auto"/>
      </w:divBdr>
    </w:div>
    <w:div w:id="336351490">
      <w:bodyDiv w:val="1"/>
      <w:marLeft w:val="0"/>
      <w:marRight w:val="0"/>
      <w:marTop w:val="0"/>
      <w:marBottom w:val="0"/>
      <w:divBdr>
        <w:top w:val="none" w:sz="0" w:space="0" w:color="auto"/>
        <w:left w:val="none" w:sz="0" w:space="0" w:color="auto"/>
        <w:bottom w:val="none" w:sz="0" w:space="0" w:color="auto"/>
        <w:right w:val="none" w:sz="0" w:space="0" w:color="auto"/>
      </w:divBdr>
    </w:div>
    <w:div w:id="366566676">
      <w:bodyDiv w:val="1"/>
      <w:marLeft w:val="0"/>
      <w:marRight w:val="0"/>
      <w:marTop w:val="0"/>
      <w:marBottom w:val="0"/>
      <w:divBdr>
        <w:top w:val="none" w:sz="0" w:space="0" w:color="auto"/>
        <w:left w:val="none" w:sz="0" w:space="0" w:color="auto"/>
        <w:bottom w:val="none" w:sz="0" w:space="0" w:color="auto"/>
        <w:right w:val="none" w:sz="0" w:space="0" w:color="auto"/>
      </w:divBdr>
    </w:div>
    <w:div w:id="379087095">
      <w:bodyDiv w:val="1"/>
      <w:marLeft w:val="0"/>
      <w:marRight w:val="0"/>
      <w:marTop w:val="0"/>
      <w:marBottom w:val="0"/>
      <w:divBdr>
        <w:top w:val="none" w:sz="0" w:space="0" w:color="auto"/>
        <w:left w:val="none" w:sz="0" w:space="0" w:color="auto"/>
        <w:bottom w:val="none" w:sz="0" w:space="0" w:color="auto"/>
        <w:right w:val="none" w:sz="0" w:space="0" w:color="auto"/>
      </w:divBdr>
    </w:div>
    <w:div w:id="387218838">
      <w:bodyDiv w:val="1"/>
      <w:marLeft w:val="0"/>
      <w:marRight w:val="0"/>
      <w:marTop w:val="0"/>
      <w:marBottom w:val="0"/>
      <w:divBdr>
        <w:top w:val="none" w:sz="0" w:space="0" w:color="auto"/>
        <w:left w:val="none" w:sz="0" w:space="0" w:color="auto"/>
        <w:bottom w:val="none" w:sz="0" w:space="0" w:color="auto"/>
        <w:right w:val="none" w:sz="0" w:space="0" w:color="auto"/>
      </w:divBdr>
    </w:div>
    <w:div w:id="390662943">
      <w:bodyDiv w:val="1"/>
      <w:marLeft w:val="0"/>
      <w:marRight w:val="0"/>
      <w:marTop w:val="0"/>
      <w:marBottom w:val="0"/>
      <w:divBdr>
        <w:top w:val="none" w:sz="0" w:space="0" w:color="auto"/>
        <w:left w:val="none" w:sz="0" w:space="0" w:color="auto"/>
        <w:bottom w:val="none" w:sz="0" w:space="0" w:color="auto"/>
        <w:right w:val="none" w:sz="0" w:space="0" w:color="auto"/>
      </w:divBdr>
    </w:div>
    <w:div w:id="396129977">
      <w:bodyDiv w:val="1"/>
      <w:marLeft w:val="0"/>
      <w:marRight w:val="0"/>
      <w:marTop w:val="0"/>
      <w:marBottom w:val="0"/>
      <w:divBdr>
        <w:top w:val="none" w:sz="0" w:space="0" w:color="auto"/>
        <w:left w:val="none" w:sz="0" w:space="0" w:color="auto"/>
        <w:bottom w:val="none" w:sz="0" w:space="0" w:color="auto"/>
        <w:right w:val="none" w:sz="0" w:space="0" w:color="auto"/>
      </w:divBdr>
    </w:div>
    <w:div w:id="412043360">
      <w:bodyDiv w:val="1"/>
      <w:marLeft w:val="75"/>
      <w:marRight w:val="75"/>
      <w:marTop w:val="0"/>
      <w:marBottom w:val="0"/>
      <w:divBdr>
        <w:top w:val="none" w:sz="0" w:space="0" w:color="auto"/>
        <w:left w:val="none" w:sz="0" w:space="0" w:color="auto"/>
        <w:bottom w:val="none" w:sz="0" w:space="0" w:color="auto"/>
        <w:right w:val="none" w:sz="0" w:space="0" w:color="auto"/>
      </w:divBdr>
      <w:divsChild>
        <w:div w:id="448352224">
          <w:marLeft w:val="0"/>
          <w:marRight w:val="0"/>
          <w:marTop w:val="0"/>
          <w:marBottom w:val="0"/>
          <w:divBdr>
            <w:top w:val="none" w:sz="0" w:space="0" w:color="auto"/>
            <w:left w:val="none" w:sz="0" w:space="0" w:color="auto"/>
            <w:bottom w:val="none" w:sz="0" w:space="0" w:color="auto"/>
            <w:right w:val="none" w:sz="0" w:space="0" w:color="auto"/>
          </w:divBdr>
        </w:div>
      </w:divsChild>
    </w:div>
    <w:div w:id="424498663">
      <w:bodyDiv w:val="1"/>
      <w:marLeft w:val="0"/>
      <w:marRight w:val="0"/>
      <w:marTop w:val="0"/>
      <w:marBottom w:val="0"/>
      <w:divBdr>
        <w:top w:val="none" w:sz="0" w:space="0" w:color="auto"/>
        <w:left w:val="none" w:sz="0" w:space="0" w:color="auto"/>
        <w:bottom w:val="none" w:sz="0" w:space="0" w:color="auto"/>
        <w:right w:val="none" w:sz="0" w:space="0" w:color="auto"/>
      </w:divBdr>
    </w:div>
    <w:div w:id="474100642">
      <w:bodyDiv w:val="1"/>
      <w:marLeft w:val="0"/>
      <w:marRight w:val="0"/>
      <w:marTop w:val="0"/>
      <w:marBottom w:val="0"/>
      <w:divBdr>
        <w:top w:val="none" w:sz="0" w:space="0" w:color="auto"/>
        <w:left w:val="none" w:sz="0" w:space="0" w:color="auto"/>
        <w:bottom w:val="none" w:sz="0" w:space="0" w:color="auto"/>
        <w:right w:val="none" w:sz="0" w:space="0" w:color="auto"/>
      </w:divBdr>
    </w:div>
    <w:div w:id="488598042">
      <w:bodyDiv w:val="1"/>
      <w:marLeft w:val="0"/>
      <w:marRight w:val="0"/>
      <w:marTop w:val="0"/>
      <w:marBottom w:val="0"/>
      <w:divBdr>
        <w:top w:val="none" w:sz="0" w:space="0" w:color="auto"/>
        <w:left w:val="none" w:sz="0" w:space="0" w:color="auto"/>
        <w:bottom w:val="none" w:sz="0" w:space="0" w:color="auto"/>
        <w:right w:val="none" w:sz="0" w:space="0" w:color="auto"/>
      </w:divBdr>
    </w:div>
    <w:div w:id="501509166">
      <w:bodyDiv w:val="1"/>
      <w:marLeft w:val="0"/>
      <w:marRight w:val="0"/>
      <w:marTop w:val="0"/>
      <w:marBottom w:val="0"/>
      <w:divBdr>
        <w:top w:val="none" w:sz="0" w:space="0" w:color="auto"/>
        <w:left w:val="none" w:sz="0" w:space="0" w:color="auto"/>
        <w:bottom w:val="none" w:sz="0" w:space="0" w:color="auto"/>
        <w:right w:val="none" w:sz="0" w:space="0" w:color="auto"/>
      </w:divBdr>
    </w:div>
    <w:div w:id="525485072">
      <w:bodyDiv w:val="1"/>
      <w:marLeft w:val="0"/>
      <w:marRight w:val="0"/>
      <w:marTop w:val="0"/>
      <w:marBottom w:val="0"/>
      <w:divBdr>
        <w:top w:val="none" w:sz="0" w:space="0" w:color="auto"/>
        <w:left w:val="none" w:sz="0" w:space="0" w:color="auto"/>
        <w:bottom w:val="none" w:sz="0" w:space="0" w:color="auto"/>
        <w:right w:val="none" w:sz="0" w:space="0" w:color="auto"/>
      </w:divBdr>
    </w:div>
    <w:div w:id="599071393">
      <w:bodyDiv w:val="1"/>
      <w:marLeft w:val="0"/>
      <w:marRight w:val="0"/>
      <w:marTop w:val="0"/>
      <w:marBottom w:val="0"/>
      <w:divBdr>
        <w:top w:val="none" w:sz="0" w:space="0" w:color="auto"/>
        <w:left w:val="none" w:sz="0" w:space="0" w:color="auto"/>
        <w:bottom w:val="none" w:sz="0" w:space="0" w:color="auto"/>
        <w:right w:val="none" w:sz="0" w:space="0" w:color="auto"/>
      </w:divBdr>
    </w:div>
    <w:div w:id="603458829">
      <w:bodyDiv w:val="1"/>
      <w:marLeft w:val="0"/>
      <w:marRight w:val="0"/>
      <w:marTop w:val="0"/>
      <w:marBottom w:val="0"/>
      <w:divBdr>
        <w:top w:val="none" w:sz="0" w:space="0" w:color="auto"/>
        <w:left w:val="none" w:sz="0" w:space="0" w:color="auto"/>
        <w:bottom w:val="none" w:sz="0" w:space="0" w:color="auto"/>
        <w:right w:val="none" w:sz="0" w:space="0" w:color="auto"/>
      </w:divBdr>
    </w:div>
    <w:div w:id="627782197">
      <w:bodyDiv w:val="1"/>
      <w:marLeft w:val="0"/>
      <w:marRight w:val="0"/>
      <w:marTop w:val="0"/>
      <w:marBottom w:val="0"/>
      <w:divBdr>
        <w:top w:val="none" w:sz="0" w:space="0" w:color="auto"/>
        <w:left w:val="none" w:sz="0" w:space="0" w:color="auto"/>
        <w:bottom w:val="none" w:sz="0" w:space="0" w:color="auto"/>
        <w:right w:val="none" w:sz="0" w:space="0" w:color="auto"/>
      </w:divBdr>
    </w:div>
    <w:div w:id="636884875">
      <w:bodyDiv w:val="1"/>
      <w:marLeft w:val="0"/>
      <w:marRight w:val="0"/>
      <w:marTop w:val="0"/>
      <w:marBottom w:val="0"/>
      <w:divBdr>
        <w:top w:val="none" w:sz="0" w:space="0" w:color="auto"/>
        <w:left w:val="none" w:sz="0" w:space="0" w:color="auto"/>
        <w:bottom w:val="none" w:sz="0" w:space="0" w:color="auto"/>
        <w:right w:val="none" w:sz="0" w:space="0" w:color="auto"/>
      </w:divBdr>
    </w:div>
    <w:div w:id="744109422">
      <w:bodyDiv w:val="1"/>
      <w:marLeft w:val="0"/>
      <w:marRight w:val="0"/>
      <w:marTop w:val="0"/>
      <w:marBottom w:val="0"/>
      <w:divBdr>
        <w:top w:val="none" w:sz="0" w:space="0" w:color="auto"/>
        <w:left w:val="none" w:sz="0" w:space="0" w:color="auto"/>
        <w:bottom w:val="none" w:sz="0" w:space="0" w:color="auto"/>
        <w:right w:val="none" w:sz="0" w:space="0" w:color="auto"/>
      </w:divBdr>
    </w:div>
    <w:div w:id="844324376">
      <w:bodyDiv w:val="1"/>
      <w:marLeft w:val="0"/>
      <w:marRight w:val="0"/>
      <w:marTop w:val="0"/>
      <w:marBottom w:val="0"/>
      <w:divBdr>
        <w:top w:val="none" w:sz="0" w:space="0" w:color="auto"/>
        <w:left w:val="none" w:sz="0" w:space="0" w:color="auto"/>
        <w:bottom w:val="none" w:sz="0" w:space="0" w:color="auto"/>
        <w:right w:val="none" w:sz="0" w:space="0" w:color="auto"/>
      </w:divBdr>
    </w:div>
    <w:div w:id="863523002">
      <w:bodyDiv w:val="1"/>
      <w:marLeft w:val="0"/>
      <w:marRight w:val="0"/>
      <w:marTop w:val="0"/>
      <w:marBottom w:val="0"/>
      <w:divBdr>
        <w:top w:val="none" w:sz="0" w:space="0" w:color="auto"/>
        <w:left w:val="none" w:sz="0" w:space="0" w:color="auto"/>
        <w:bottom w:val="none" w:sz="0" w:space="0" w:color="auto"/>
        <w:right w:val="none" w:sz="0" w:space="0" w:color="auto"/>
      </w:divBdr>
    </w:div>
    <w:div w:id="926965121">
      <w:bodyDiv w:val="1"/>
      <w:marLeft w:val="0"/>
      <w:marRight w:val="0"/>
      <w:marTop w:val="0"/>
      <w:marBottom w:val="0"/>
      <w:divBdr>
        <w:top w:val="none" w:sz="0" w:space="0" w:color="auto"/>
        <w:left w:val="none" w:sz="0" w:space="0" w:color="auto"/>
        <w:bottom w:val="none" w:sz="0" w:space="0" w:color="auto"/>
        <w:right w:val="none" w:sz="0" w:space="0" w:color="auto"/>
      </w:divBdr>
    </w:div>
    <w:div w:id="944727700">
      <w:bodyDiv w:val="1"/>
      <w:marLeft w:val="0"/>
      <w:marRight w:val="0"/>
      <w:marTop w:val="0"/>
      <w:marBottom w:val="0"/>
      <w:divBdr>
        <w:top w:val="none" w:sz="0" w:space="0" w:color="auto"/>
        <w:left w:val="none" w:sz="0" w:space="0" w:color="auto"/>
        <w:bottom w:val="none" w:sz="0" w:space="0" w:color="auto"/>
        <w:right w:val="none" w:sz="0" w:space="0" w:color="auto"/>
      </w:divBdr>
    </w:div>
    <w:div w:id="961765873">
      <w:bodyDiv w:val="1"/>
      <w:marLeft w:val="0"/>
      <w:marRight w:val="0"/>
      <w:marTop w:val="0"/>
      <w:marBottom w:val="0"/>
      <w:divBdr>
        <w:top w:val="none" w:sz="0" w:space="0" w:color="auto"/>
        <w:left w:val="none" w:sz="0" w:space="0" w:color="auto"/>
        <w:bottom w:val="none" w:sz="0" w:space="0" w:color="auto"/>
        <w:right w:val="none" w:sz="0" w:space="0" w:color="auto"/>
      </w:divBdr>
    </w:div>
    <w:div w:id="1020203102">
      <w:bodyDiv w:val="1"/>
      <w:marLeft w:val="0"/>
      <w:marRight w:val="0"/>
      <w:marTop w:val="0"/>
      <w:marBottom w:val="0"/>
      <w:divBdr>
        <w:top w:val="none" w:sz="0" w:space="0" w:color="auto"/>
        <w:left w:val="none" w:sz="0" w:space="0" w:color="auto"/>
        <w:bottom w:val="none" w:sz="0" w:space="0" w:color="auto"/>
        <w:right w:val="none" w:sz="0" w:space="0" w:color="auto"/>
      </w:divBdr>
    </w:div>
    <w:div w:id="1070350772">
      <w:bodyDiv w:val="1"/>
      <w:marLeft w:val="0"/>
      <w:marRight w:val="0"/>
      <w:marTop w:val="0"/>
      <w:marBottom w:val="0"/>
      <w:divBdr>
        <w:top w:val="none" w:sz="0" w:space="0" w:color="auto"/>
        <w:left w:val="none" w:sz="0" w:space="0" w:color="auto"/>
        <w:bottom w:val="none" w:sz="0" w:space="0" w:color="auto"/>
        <w:right w:val="none" w:sz="0" w:space="0" w:color="auto"/>
      </w:divBdr>
    </w:div>
    <w:div w:id="1148939313">
      <w:bodyDiv w:val="1"/>
      <w:marLeft w:val="0"/>
      <w:marRight w:val="0"/>
      <w:marTop w:val="0"/>
      <w:marBottom w:val="0"/>
      <w:divBdr>
        <w:top w:val="none" w:sz="0" w:space="0" w:color="auto"/>
        <w:left w:val="none" w:sz="0" w:space="0" w:color="auto"/>
        <w:bottom w:val="none" w:sz="0" w:space="0" w:color="auto"/>
        <w:right w:val="none" w:sz="0" w:space="0" w:color="auto"/>
      </w:divBdr>
    </w:div>
    <w:div w:id="1175535330">
      <w:bodyDiv w:val="1"/>
      <w:marLeft w:val="0"/>
      <w:marRight w:val="0"/>
      <w:marTop w:val="0"/>
      <w:marBottom w:val="0"/>
      <w:divBdr>
        <w:top w:val="none" w:sz="0" w:space="0" w:color="auto"/>
        <w:left w:val="none" w:sz="0" w:space="0" w:color="auto"/>
        <w:bottom w:val="none" w:sz="0" w:space="0" w:color="auto"/>
        <w:right w:val="none" w:sz="0" w:space="0" w:color="auto"/>
      </w:divBdr>
    </w:div>
    <w:div w:id="1180049259">
      <w:bodyDiv w:val="1"/>
      <w:marLeft w:val="0"/>
      <w:marRight w:val="0"/>
      <w:marTop w:val="0"/>
      <w:marBottom w:val="0"/>
      <w:divBdr>
        <w:top w:val="none" w:sz="0" w:space="0" w:color="auto"/>
        <w:left w:val="none" w:sz="0" w:space="0" w:color="auto"/>
        <w:bottom w:val="none" w:sz="0" w:space="0" w:color="auto"/>
        <w:right w:val="none" w:sz="0" w:space="0" w:color="auto"/>
      </w:divBdr>
    </w:div>
    <w:div w:id="1191382699">
      <w:bodyDiv w:val="1"/>
      <w:marLeft w:val="0"/>
      <w:marRight w:val="0"/>
      <w:marTop w:val="0"/>
      <w:marBottom w:val="0"/>
      <w:divBdr>
        <w:top w:val="none" w:sz="0" w:space="0" w:color="auto"/>
        <w:left w:val="none" w:sz="0" w:space="0" w:color="auto"/>
        <w:bottom w:val="none" w:sz="0" w:space="0" w:color="auto"/>
        <w:right w:val="none" w:sz="0" w:space="0" w:color="auto"/>
      </w:divBdr>
    </w:div>
    <w:div w:id="1208567517">
      <w:bodyDiv w:val="1"/>
      <w:marLeft w:val="0"/>
      <w:marRight w:val="0"/>
      <w:marTop w:val="0"/>
      <w:marBottom w:val="0"/>
      <w:divBdr>
        <w:top w:val="none" w:sz="0" w:space="0" w:color="auto"/>
        <w:left w:val="none" w:sz="0" w:space="0" w:color="auto"/>
        <w:bottom w:val="none" w:sz="0" w:space="0" w:color="auto"/>
        <w:right w:val="none" w:sz="0" w:space="0" w:color="auto"/>
      </w:divBdr>
    </w:div>
    <w:div w:id="1237597018">
      <w:bodyDiv w:val="1"/>
      <w:marLeft w:val="0"/>
      <w:marRight w:val="0"/>
      <w:marTop w:val="0"/>
      <w:marBottom w:val="0"/>
      <w:divBdr>
        <w:top w:val="none" w:sz="0" w:space="0" w:color="auto"/>
        <w:left w:val="none" w:sz="0" w:space="0" w:color="auto"/>
        <w:bottom w:val="none" w:sz="0" w:space="0" w:color="auto"/>
        <w:right w:val="none" w:sz="0" w:space="0" w:color="auto"/>
      </w:divBdr>
    </w:div>
    <w:div w:id="1239369199">
      <w:bodyDiv w:val="1"/>
      <w:marLeft w:val="0"/>
      <w:marRight w:val="0"/>
      <w:marTop w:val="0"/>
      <w:marBottom w:val="0"/>
      <w:divBdr>
        <w:top w:val="none" w:sz="0" w:space="0" w:color="auto"/>
        <w:left w:val="none" w:sz="0" w:space="0" w:color="auto"/>
        <w:bottom w:val="none" w:sz="0" w:space="0" w:color="auto"/>
        <w:right w:val="none" w:sz="0" w:space="0" w:color="auto"/>
      </w:divBdr>
    </w:div>
    <w:div w:id="1286543782">
      <w:bodyDiv w:val="1"/>
      <w:marLeft w:val="0"/>
      <w:marRight w:val="0"/>
      <w:marTop w:val="0"/>
      <w:marBottom w:val="0"/>
      <w:divBdr>
        <w:top w:val="none" w:sz="0" w:space="0" w:color="auto"/>
        <w:left w:val="none" w:sz="0" w:space="0" w:color="auto"/>
        <w:bottom w:val="none" w:sz="0" w:space="0" w:color="auto"/>
        <w:right w:val="none" w:sz="0" w:space="0" w:color="auto"/>
      </w:divBdr>
    </w:div>
    <w:div w:id="1359043582">
      <w:bodyDiv w:val="1"/>
      <w:marLeft w:val="0"/>
      <w:marRight w:val="0"/>
      <w:marTop w:val="0"/>
      <w:marBottom w:val="0"/>
      <w:divBdr>
        <w:top w:val="none" w:sz="0" w:space="0" w:color="auto"/>
        <w:left w:val="none" w:sz="0" w:space="0" w:color="auto"/>
        <w:bottom w:val="none" w:sz="0" w:space="0" w:color="auto"/>
        <w:right w:val="none" w:sz="0" w:space="0" w:color="auto"/>
      </w:divBdr>
    </w:div>
    <w:div w:id="1364094425">
      <w:bodyDiv w:val="1"/>
      <w:marLeft w:val="0"/>
      <w:marRight w:val="0"/>
      <w:marTop w:val="0"/>
      <w:marBottom w:val="0"/>
      <w:divBdr>
        <w:top w:val="none" w:sz="0" w:space="0" w:color="auto"/>
        <w:left w:val="none" w:sz="0" w:space="0" w:color="auto"/>
        <w:bottom w:val="none" w:sz="0" w:space="0" w:color="auto"/>
        <w:right w:val="none" w:sz="0" w:space="0" w:color="auto"/>
      </w:divBdr>
    </w:div>
    <w:div w:id="1377194614">
      <w:bodyDiv w:val="1"/>
      <w:marLeft w:val="0"/>
      <w:marRight w:val="0"/>
      <w:marTop w:val="0"/>
      <w:marBottom w:val="0"/>
      <w:divBdr>
        <w:top w:val="none" w:sz="0" w:space="0" w:color="auto"/>
        <w:left w:val="none" w:sz="0" w:space="0" w:color="auto"/>
        <w:bottom w:val="none" w:sz="0" w:space="0" w:color="auto"/>
        <w:right w:val="none" w:sz="0" w:space="0" w:color="auto"/>
      </w:divBdr>
    </w:div>
    <w:div w:id="1460496238">
      <w:bodyDiv w:val="1"/>
      <w:marLeft w:val="0"/>
      <w:marRight w:val="0"/>
      <w:marTop w:val="0"/>
      <w:marBottom w:val="0"/>
      <w:divBdr>
        <w:top w:val="none" w:sz="0" w:space="0" w:color="auto"/>
        <w:left w:val="none" w:sz="0" w:space="0" w:color="auto"/>
        <w:bottom w:val="none" w:sz="0" w:space="0" w:color="auto"/>
        <w:right w:val="none" w:sz="0" w:space="0" w:color="auto"/>
      </w:divBdr>
    </w:div>
    <w:div w:id="1479297739">
      <w:bodyDiv w:val="1"/>
      <w:marLeft w:val="0"/>
      <w:marRight w:val="0"/>
      <w:marTop w:val="0"/>
      <w:marBottom w:val="0"/>
      <w:divBdr>
        <w:top w:val="none" w:sz="0" w:space="0" w:color="auto"/>
        <w:left w:val="none" w:sz="0" w:space="0" w:color="auto"/>
        <w:bottom w:val="none" w:sz="0" w:space="0" w:color="auto"/>
        <w:right w:val="none" w:sz="0" w:space="0" w:color="auto"/>
      </w:divBdr>
    </w:div>
    <w:div w:id="1488593185">
      <w:bodyDiv w:val="1"/>
      <w:marLeft w:val="0"/>
      <w:marRight w:val="0"/>
      <w:marTop w:val="0"/>
      <w:marBottom w:val="0"/>
      <w:divBdr>
        <w:top w:val="none" w:sz="0" w:space="0" w:color="auto"/>
        <w:left w:val="none" w:sz="0" w:space="0" w:color="auto"/>
        <w:bottom w:val="none" w:sz="0" w:space="0" w:color="auto"/>
        <w:right w:val="none" w:sz="0" w:space="0" w:color="auto"/>
      </w:divBdr>
    </w:div>
    <w:div w:id="1508249488">
      <w:bodyDiv w:val="1"/>
      <w:marLeft w:val="0"/>
      <w:marRight w:val="0"/>
      <w:marTop w:val="0"/>
      <w:marBottom w:val="0"/>
      <w:divBdr>
        <w:top w:val="none" w:sz="0" w:space="0" w:color="auto"/>
        <w:left w:val="none" w:sz="0" w:space="0" w:color="auto"/>
        <w:bottom w:val="none" w:sz="0" w:space="0" w:color="auto"/>
        <w:right w:val="none" w:sz="0" w:space="0" w:color="auto"/>
      </w:divBdr>
      <w:divsChild>
        <w:div w:id="972253947">
          <w:marLeft w:val="0"/>
          <w:marRight w:val="0"/>
          <w:marTop w:val="96"/>
          <w:marBottom w:val="0"/>
          <w:divBdr>
            <w:top w:val="none" w:sz="0" w:space="0" w:color="auto"/>
            <w:left w:val="none" w:sz="0" w:space="0" w:color="auto"/>
            <w:bottom w:val="none" w:sz="0" w:space="0" w:color="auto"/>
            <w:right w:val="none" w:sz="0" w:space="0" w:color="auto"/>
          </w:divBdr>
        </w:div>
      </w:divsChild>
    </w:div>
    <w:div w:id="1520506215">
      <w:bodyDiv w:val="1"/>
      <w:marLeft w:val="0"/>
      <w:marRight w:val="0"/>
      <w:marTop w:val="0"/>
      <w:marBottom w:val="0"/>
      <w:divBdr>
        <w:top w:val="none" w:sz="0" w:space="0" w:color="auto"/>
        <w:left w:val="none" w:sz="0" w:space="0" w:color="auto"/>
        <w:bottom w:val="none" w:sz="0" w:space="0" w:color="auto"/>
        <w:right w:val="none" w:sz="0" w:space="0" w:color="auto"/>
      </w:divBdr>
    </w:div>
    <w:div w:id="1543858582">
      <w:bodyDiv w:val="1"/>
      <w:marLeft w:val="0"/>
      <w:marRight w:val="0"/>
      <w:marTop w:val="0"/>
      <w:marBottom w:val="0"/>
      <w:divBdr>
        <w:top w:val="none" w:sz="0" w:space="0" w:color="auto"/>
        <w:left w:val="none" w:sz="0" w:space="0" w:color="auto"/>
        <w:bottom w:val="none" w:sz="0" w:space="0" w:color="auto"/>
        <w:right w:val="none" w:sz="0" w:space="0" w:color="auto"/>
      </w:divBdr>
    </w:div>
    <w:div w:id="1560821760">
      <w:bodyDiv w:val="1"/>
      <w:marLeft w:val="0"/>
      <w:marRight w:val="0"/>
      <w:marTop w:val="0"/>
      <w:marBottom w:val="0"/>
      <w:divBdr>
        <w:top w:val="none" w:sz="0" w:space="0" w:color="auto"/>
        <w:left w:val="none" w:sz="0" w:space="0" w:color="auto"/>
        <w:bottom w:val="none" w:sz="0" w:space="0" w:color="auto"/>
        <w:right w:val="none" w:sz="0" w:space="0" w:color="auto"/>
      </w:divBdr>
    </w:div>
    <w:div w:id="1561332061">
      <w:bodyDiv w:val="1"/>
      <w:marLeft w:val="0"/>
      <w:marRight w:val="0"/>
      <w:marTop w:val="0"/>
      <w:marBottom w:val="0"/>
      <w:divBdr>
        <w:top w:val="none" w:sz="0" w:space="0" w:color="auto"/>
        <w:left w:val="none" w:sz="0" w:space="0" w:color="auto"/>
        <w:bottom w:val="none" w:sz="0" w:space="0" w:color="auto"/>
        <w:right w:val="none" w:sz="0" w:space="0" w:color="auto"/>
      </w:divBdr>
    </w:div>
    <w:div w:id="1578436201">
      <w:bodyDiv w:val="1"/>
      <w:marLeft w:val="0"/>
      <w:marRight w:val="0"/>
      <w:marTop w:val="0"/>
      <w:marBottom w:val="0"/>
      <w:divBdr>
        <w:top w:val="none" w:sz="0" w:space="0" w:color="auto"/>
        <w:left w:val="none" w:sz="0" w:space="0" w:color="auto"/>
        <w:bottom w:val="none" w:sz="0" w:space="0" w:color="auto"/>
        <w:right w:val="none" w:sz="0" w:space="0" w:color="auto"/>
      </w:divBdr>
    </w:div>
    <w:div w:id="1594781054">
      <w:bodyDiv w:val="1"/>
      <w:marLeft w:val="0"/>
      <w:marRight w:val="0"/>
      <w:marTop w:val="0"/>
      <w:marBottom w:val="0"/>
      <w:divBdr>
        <w:top w:val="none" w:sz="0" w:space="0" w:color="auto"/>
        <w:left w:val="none" w:sz="0" w:space="0" w:color="auto"/>
        <w:bottom w:val="none" w:sz="0" w:space="0" w:color="auto"/>
        <w:right w:val="none" w:sz="0" w:space="0" w:color="auto"/>
      </w:divBdr>
    </w:div>
    <w:div w:id="1607927762">
      <w:bodyDiv w:val="1"/>
      <w:marLeft w:val="0"/>
      <w:marRight w:val="0"/>
      <w:marTop w:val="0"/>
      <w:marBottom w:val="0"/>
      <w:divBdr>
        <w:top w:val="none" w:sz="0" w:space="0" w:color="auto"/>
        <w:left w:val="none" w:sz="0" w:space="0" w:color="auto"/>
        <w:bottom w:val="none" w:sz="0" w:space="0" w:color="auto"/>
        <w:right w:val="none" w:sz="0" w:space="0" w:color="auto"/>
      </w:divBdr>
    </w:div>
    <w:div w:id="1650666437">
      <w:bodyDiv w:val="1"/>
      <w:marLeft w:val="0"/>
      <w:marRight w:val="0"/>
      <w:marTop w:val="0"/>
      <w:marBottom w:val="0"/>
      <w:divBdr>
        <w:top w:val="none" w:sz="0" w:space="0" w:color="auto"/>
        <w:left w:val="none" w:sz="0" w:space="0" w:color="auto"/>
        <w:bottom w:val="none" w:sz="0" w:space="0" w:color="auto"/>
        <w:right w:val="none" w:sz="0" w:space="0" w:color="auto"/>
      </w:divBdr>
    </w:div>
    <w:div w:id="1722971741">
      <w:bodyDiv w:val="1"/>
      <w:marLeft w:val="0"/>
      <w:marRight w:val="0"/>
      <w:marTop w:val="0"/>
      <w:marBottom w:val="0"/>
      <w:divBdr>
        <w:top w:val="none" w:sz="0" w:space="0" w:color="auto"/>
        <w:left w:val="none" w:sz="0" w:space="0" w:color="auto"/>
        <w:bottom w:val="none" w:sz="0" w:space="0" w:color="auto"/>
        <w:right w:val="none" w:sz="0" w:space="0" w:color="auto"/>
      </w:divBdr>
      <w:divsChild>
        <w:div w:id="1792673567">
          <w:marLeft w:val="547"/>
          <w:marRight w:val="0"/>
          <w:marTop w:val="77"/>
          <w:marBottom w:val="0"/>
          <w:divBdr>
            <w:top w:val="none" w:sz="0" w:space="0" w:color="auto"/>
            <w:left w:val="none" w:sz="0" w:space="0" w:color="auto"/>
            <w:bottom w:val="none" w:sz="0" w:space="0" w:color="auto"/>
            <w:right w:val="none" w:sz="0" w:space="0" w:color="auto"/>
          </w:divBdr>
        </w:div>
        <w:div w:id="1346861237">
          <w:marLeft w:val="547"/>
          <w:marRight w:val="0"/>
          <w:marTop w:val="77"/>
          <w:marBottom w:val="0"/>
          <w:divBdr>
            <w:top w:val="none" w:sz="0" w:space="0" w:color="auto"/>
            <w:left w:val="none" w:sz="0" w:space="0" w:color="auto"/>
            <w:bottom w:val="none" w:sz="0" w:space="0" w:color="auto"/>
            <w:right w:val="none" w:sz="0" w:space="0" w:color="auto"/>
          </w:divBdr>
        </w:div>
      </w:divsChild>
    </w:div>
    <w:div w:id="1764496553">
      <w:bodyDiv w:val="1"/>
      <w:marLeft w:val="0"/>
      <w:marRight w:val="0"/>
      <w:marTop w:val="0"/>
      <w:marBottom w:val="0"/>
      <w:divBdr>
        <w:top w:val="none" w:sz="0" w:space="0" w:color="auto"/>
        <w:left w:val="none" w:sz="0" w:space="0" w:color="auto"/>
        <w:bottom w:val="none" w:sz="0" w:space="0" w:color="auto"/>
        <w:right w:val="none" w:sz="0" w:space="0" w:color="auto"/>
      </w:divBdr>
    </w:div>
    <w:div w:id="1846019114">
      <w:bodyDiv w:val="1"/>
      <w:marLeft w:val="0"/>
      <w:marRight w:val="0"/>
      <w:marTop w:val="0"/>
      <w:marBottom w:val="0"/>
      <w:divBdr>
        <w:top w:val="none" w:sz="0" w:space="0" w:color="auto"/>
        <w:left w:val="none" w:sz="0" w:space="0" w:color="auto"/>
        <w:bottom w:val="none" w:sz="0" w:space="0" w:color="auto"/>
        <w:right w:val="none" w:sz="0" w:space="0" w:color="auto"/>
      </w:divBdr>
    </w:div>
    <w:div w:id="1876962614">
      <w:bodyDiv w:val="1"/>
      <w:marLeft w:val="0"/>
      <w:marRight w:val="0"/>
      <w:marTop w:val="0"/>
      <w:marBottom w:val="0"/>
      <w:divBdr>
        <w:top w:val="none" w:sz="0" w:space="0" w:color="auto"/>
        <w:left w:val="none" w:sz="0" w:space="0" w:color="auto"/>
        <w:bottom w:val="none" w:sz="0" w:space="0" w:color="auto"/>
        <w:right w:val="none" w:sz="0" w:space="0" w:color="auto"/>
      </w:divBdr>
    </w:div>
    <w:div w:id="1900438074">
      <w:bodyDiv w:val="1"/>
      <w:marLeft w:val="0"/>
      <w:marRight w:val="0"/>
      <w:marTop w:val="0"/>
      <w:marBottom w:val="0"/>
      <w:divBdr>
        <w:top w:val="none" w:sz="0" w:space="0" w:color="auto"/>
        <w:left w:val="none" w:sz="0" w:space="0" w:color="auto"/>
        <w:bottom w:val="none" w:sz="0" w:space="0" w:color="auto"/>
        <w:right w:val="none" w:sz="0" w:space="0" w:color="auto"/>
      </w:divBdr>
    </w:div>
    <w:div w:id="1921671064">
      <w:bodyDiv w:val="1"/>
      <w:marLeft w:val="0"/>
      <w:marRight w:val="0"/>
      <w:marTop w:val="0"/>
      <w:marBottom w:val="0"/>
      <w:divBdr>
        <w:top w:val="none" w:sz="0" w:space="0" w:color="auto"/>
        <w:left w:val="none" w:sz="0" w:space="0" w:color="auto"/>
        <w:bottom w:val="none" w:sz="0" w:space="0" w:color="auto"/>
        <w:right w:val="none" w:sz="0" w:space="0" w:color="auto"/>
      </w:divBdr>
    </w:div>
    <w:div w:id="2074158931">
      <w:bodyDiv w:val="1"/>
      <w:marLeft w:val="0"/>
      <w:marRight w:val="0"/>
      <w:marTop w:val="0"/>
      <w:marBottom w:val="0"/>
      <w:divBdr>
        <w:top w:val="none" w:sz="0" w:space="0" w:color="auto"/>
        <w:left w:val="none" w:sz="0" w:space="0" w:color="auto"/>
        <w:bottom w:val="none" w:sz="0" w:space="0" w:color="auto"/>
        <w:right w:val="none" w:sz="0" w:space="0" w:color="auto"/>
      </w:divBdr>
    </w:div>
    <w:div w:id="2101023720">
      <w:bodyDiv w:val="1"/>
      <w:marLeft w:val="0"/>
      <w:marRight w:val="0"/>
      <w:marTop w:val="0"/>
      <w:marBottom w:val="0"/>
      <w:divBdr>
        <w:top w:val="none" w:sz="0" w:space="0" w:color="auto"/>
        <w:left w:val="none" w:sz="0" w:space="0" w:color="auto"/>
        <w:bottom w:val="none" w:sz="0" w:space="0" w:color="auto"/>
        <w:right w:val="none" w:sz="0" w:space="0" w:color="auto"/>
      </w:divBdr>
    </w:div>
    <w:div w:id="2107384984">
      <w:bodyDiv w:val="1"/>
      <w:marLeft w:val="0"/>
      <w:marRight w:val="0"/>
      <w:marTop w:val="0"/>
      <w:marBottom w:val="0"/>
      <w:divBdr>
        <w:top w:val="none" w:sz="0" w:space="0" w:color="auto"/>
        <w:left w:val="none" w:sz="0" w:space="0" w:color="auto"/>
        <w:bottom w:val="none" w:sz="0" w:space="0" w:color="auto"/>
        <w:right w:val="none" w:sz="0" w:space="0" w:color="auto"/>
      </w:divBdr>
    </w:div>
    <w:div w:id="214134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54A751-CA3B-4299-8B53-67B9DE53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2357</Words>
  <Characters>12497</Characters>
  <Application>Microsoft Office Word</Application>
  <DocSecurity>0</DocSecurity>
  <Lines>104</Lines>
  <Paragraphs>29</Paragraphs>
  <ScaleCrop>false</ScaleCrop>
  <HeadingPairs>
    <vt:vector size="2" baseType="variant">
      <vt:variant>
        <vt:lpstr>Rubrik</vt:lpstr>
      </vt:variant>
      <vt:variant>
        <vt:i4>1</vt:i4>
      </vt:variant>
    </vt:vector>
  </HeadingPairs>
  <TitlesOfParts>
    <vt:vector size="1" baseType="lpstr">
      <vt:lpstr>Sammanfattande slutrapport för projektet Skitlite 2020</vt:lpstr>
    </vt:vector>
  </TitlesOfParts>
  <Company>NSR</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Sammanfattande slutrapport för projektet Skitlite 2020</dc:title>
  <dc:subject>2010-2017</dc:subject>
  <dc:creator>Sandra Persson</dc:creator>
  <cp:lastModifiedBy>Cecilia Holmblad</cp:lastModifiedBy>
  <cp:revision>2</cp:revision>
  <cp:lastPrinted>2018-03-20T10:44:00Z</cp:lastPrinted>
  <dcterms:created xsi:type="dcterms:W3CDTF">2018-06-27T21:47:00Z</dcterms:created>
  <dcterms:modified xsi:type="dcterms:W3CDTF">2018-06-27T21:47:00Z</dcterms:modified>
</cp:coreProperties>
</file>