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48" w:rsidRDefault="005B3D48" w:rsidP="005B3D48">
      <w:pPr>
        <w:pStyle w:val="titel"/>
        <w:rPr>
          <w:sz w:val="22"/>
          <w:szCs w:val="22"/>
        </w:rPr>
      </w:pPr>
      <w:r>
        <w:rPr>
          <w:sz w:val="22"/>
          <w:szCs w:val="22"/>
        </w:rPr>
        <w:t>GOETHEANUM COMMUNICATIONS</w:t>
      </w:r>
    </w:p>
    <w:p w:rsidR="005B3D48" w:rsidRDefault="005B3D48" w:rsidP="005B3D48">
      <w:pPr>
        <w:pStyle w:val="titel"/>
        <w:jc w:val="right"/>
        <w:rPr>
          <w:sz w:val="22"/>
          <w:szCs w:val="22"/>
        </w:rPr>
      </w:pPr>
      <w:r>
        <w:rPr>
          <w:sz w:val="22"/>
          <w:szCs w:val="22"/>
        </w:rPr>
        <w:tab/>
      </w:r>
    </w:p>
    <w:p w:rsidR="005B3D48" w:rsidRDefault="005B3D48" w:rsidP="005B3D48">
      <w:pPr>
        <w:pStyle w:val="titel"/>
        <w:jc w:val="right"/>
        <w:rPr>
          <w:sz w:val="22"/>
          <w:szCs w:val="22"/>
        </w:rPr>
      </w:pPr>
      <w:r>
        <w:rPr>
          <w:sz w:val="22"/>
          <w:szCs w:val="22"/>
        </w:rPr>
        <w:t>Goetheanum, Dornach, Switzerland, 18 March 2020</w:t>
      </w:r>
    </w:p>
    <w:p w:rsidR="005B3D48" w:rsidRDefault="005B3D48" w:rsidP="005B3D48">
      <w:pPr>
        <w:pStyle w:val="body"/>
      </w:pPr>
    </w:p>
    <w:p w:rsidR="005B3D48" w:rsidRDefault="00E6043F" w:rsidP="005B3D48">
      <w:pPr>
        <w:pStyle w:val="titel"/>
        <w:spacing w:before="57"/>
        <w:rPr>
          <w:b/>
          <w:sz w:val="28"/>
          <w:szCs w:val="28"/>
        </w:rPr>
      </w:pPr>
      <w:r>
        <w:rPr>
          <w:b/>
          <w:sz w:val="28"/>
          <w:szCs w:val="28"/>
        </w:rPr>
        <w:t xml:space="preserve">Coronavirus: </w:t>
      </w:r>
      <w:r>
        <w:rPr>
          <w:b/>
          <w:sz w:val="28"/>
          <w:szCs w:val="28"/>
        </w:rPr>
        <w:br/>
      </w:r>
      <w:r w:rsidR="005B3D48" w:rsidRPr="005B3D48">
        <w:rPr>
          <w:b/>
          <w:sz w:val="28"/>
          <w:szCs w:val="28"/>
        </w:rPr>
        <w:t>Goetheanum closed for guests but operations continue</w:t>
      </w:r>
    </w:p>
    <w:p w:rsidR="00E6043F" w:rsidRPr="005B3D48" w:rsidRDefault="00E6043F" w:rsidP="00E6043F">
      <w:pPr>
        <w:pStyle w:val="titel"/>
        <w:spacing w:before="57"/>
        <w:rPr>
          <w:b/>
        </w:rPr>
      </w:pPr>
      <w:r>
        <w:rPr>
          <w:b/>
          <w:sz w:val="24"/>
          <w:szCs w:val="24"/>
        </w:rPr>
        <w:t>(</w:t>
      </w:r>
      <w:r w:rsidRPr="005B3D48">
        <w:rPr>
          <w:b/>
          <w:sz w:val="24"/>
          <w:szCs w:val="24"/>
        </w:rPr>
        <w:t>Following the decisions of the Swiss Federal Council</w:t>
      </w:r>
      <w:r>
        <w:rPr>
          <w:b/>
          <w:sz w:val="24"/>
          <w:szCs w:val="24"/>
        </w:rPr>
        <w:t>)</w:t>
      </w:r>
    </w:p>
    <w:p w:rsidR="005B3D48" w:rsidRPr="005B3D48" w:rsidRDefault="005B3D48" w:rsidP="005B3D48">
      <w:pPr>
        <w:pStyle w:val="body"/>
        <w:rPr>
          <w:b/>
        </w:rPr>
      </w:pPr>
    </w:p>
    <w:p w:rsidR="005B3D48" w:rsidRPr="005B3D48" w:rsidRDefault="005B3D48" w:rsidP="005B3D48">
      <w:pPr>
        <w:pStyle w:val="body"/>
        <w:rPr>
          <w:rFonts w:ascii="Titillium" w:hAnsi="Titillium" w:cs="Titillium"/>
          <w:b/>
        </w:rPr>
      </w:pPr>
      <w:r w:rsidRPr="005B3D48">
        <w:rPr>
          <w:rFonts w:ascii="Titillium" w:hAnsi="Titillium" w:cs="Titillium"/>
          <w:b/>
        </w:rPr>
        <w:t>As a result of the decisions of the Swiss Federal Council on how to deal with the coronavirus, the Goetheanum is closed to the public until 19 April 2020. Internal operations will continue – bookings for events starting in May will continue to be processed.</w:t>
      </w:r>
    </w:p>
    <w:p w:rsidR="005B3D48" w:rsidRDefault="005B3D48" w:rsidP="005B3D48">
      <w:pPr>
        <w:pStyle w:val="body"/>
        <w:rPr>
          <w:rFonts w:ascii="Titillium" w:hAnsi="Titillium" w:cs="Titillium"/>
        </w:rPr>
      </w:pPr>
    </w:p>
    <w:p w:rsidR="005B3D48" w:rsidRDefault="005B3D48" w:rsidP="005B3D48">
      <w:pPr>
        <w:pStyle w:val="body"/>
        <w:rPr>
          <w:rFonts w:ascii="Titillium" w:hAnsi="Titillium" w:cs="Titillium"/>
        </w:rPr>
      </w:pPr>
      <w:r>
        <w:rPr>
          <w:rFonts w:ascii="Titillium" w:hAnsi="Titillium" w:cs="Titillium"/>
        </w:rPr>
        <w:t xml:space="preserve">The closure of the Goetheanum to the public means that no events will take place. This also affects the General Assembly of the General Anthroposophical Society, which will be postponed from the beginning of April to </w:t>
      </w:r>
      <w:r w:rsidR="00623BA0">
        <w:rPr>
          <w:rFonts w:ascii="Titillium" w:hAnsi="Titillium" w:cs="Titillium"/>
        </w:rPr>
        <w:t>Ocotober</w:t>
      </w:r>
      <w:bookmarkStart w:id="0" w:name="_GoBack"/>
      <w:bookmarkEnd w:id="0"/>
      <w:r>
        <w:rPr>
          <w:rFonts w:ascii="Titillium" w:hAnsi="Titillium" w:cs="Titillium"/>
        </w:rPr>
        <w:t xml:space="preserve"> 2020.</w:t>
      </w:r>
    </w:p>
    <w:p w:rsidR="005B3D48" w:rsidRDefault="005B3D48" w:rsidP="005B3D48">
      <w:pPr>
        <w:pStyle w:val="body"/>
        <w:rPr>
          <w:rFonts w:ascii="Titillium" w:hAnsi="Titillium" w:cs="Titillium"/>
        </w:rPr>
      </w:pPr>
    </w:p>
    <w:p w:rsidR="005B3D48" w:rsidRDefault="005B3D48" w:rsidP="005B3D48">
      <w:pPr>
        <w:pStyle w:val="body"/>
        <w:rPr>
          <w:rFonts w:ascii="Titillium" w:hAnsi="Titillium" w:cs="Titillium"/>
        </w:rPr>
      </w:pPr>
      <w:r>
        <w:rPr>
          <w:rFonts w:ascii="Titillium" w:hAnsi="Titillium" w:cs="Titillium"/>
        </w:rPr>
        <w:t>The Goetheanum cannot be visited up to and including 19 April, and there will be no guided tours.</w:t>
      </w:r>
    </w:p>
    <w:p w:rsidR="005B3D48" w:rsidRDefault="005B3D48" w:rsidP="005B3D48">
      <w:pPr>
        <w:pStyle w:val="body"/>
        <w:rPr>
          <w:rFonts w:ascii="Titillium" w:hAnsi="Titillium" w:cs="Titillium"/>
        </w:rPr>
      </w:pPr>
    </w:p>
    <w:p w:rsidR="005B3D48" w:rsidRDefault="005B3D48" w:rsidP="005B3D48">
      <w:pPr>
        <w:pStyle w:val="body"/>
        <w:rPr>
          <w:rFonts w:ascii="Titillium" w:hAnsi="Titillium" w:cs="Titillium"/>
        </w:rPr>
      </w:pPr>
      <w:r>
        <w:rPr>
          <w:rFonts w:ascii="Titillium" w:hAnsi="Titillium" w:cs="Titillium"/>
        </w:rPr>
        <w:t xml:space="preserve">At the Goetheanum the library and the bookshop (books can be ordered and sent by mail) and the cafeteria are closed, as is the </w:t>
      </w:r>
      <w:r>
        <w:rPr>
          <w:rFonts w:ascii="Titillium" w:hAnsi="Titillium" w:cs="Titillium"/>
          <w:sz w:val="24"/>
          <w:szCs w:val="24"/>
        </w:rPr>
        <w:t>‘</w:t>
      </w:r>
      <w:r>
        <w:rPr>
          <w:rFonts w:ascii="Titillium" w:hAnsi="Titillium" w:cs="Titillium"/>
        </w:rPr>
        <w:t>Speisehaus</w:t>
      </w:r>
      <w:r>
        <w:rPr>
          <w:rFonts w:ascii="Titillium" w:hAnsi="Titillium" w:cs="Titillium"/>
          <w:sz w:val="24"/>
          <w:szCs w:val="24"/>
        </w:rPr>
        <w:t>’</w:t>
      </w:r>
      <w:r>
        <w:rPr>
          <w:rFonts w:ascii="Titillium" w:hAnsi="Titillium" w:cs="Titillium"/>
        </w:rPr>
        <w:t xml:space="preserve"> Restaurant. The </w:t>
      </w:r>
      <w:r>
        <w:rPr>
          <w:rFonts w:ascii="Titillium" w:hAnsi="Titillium" w:cs="Titillium"/>
          <w:sz w:val="24"/>
          <w:szCs w:val="24"/>
        </w:rPr>
        <w:t>‘</w:t>
      </w:r>
      <w:r>
        <w:rPr>
          <w:rFonts w:ascii="Titillium" w:hAnsi="Titillium" w:cs="Titillium"/>
        </w:rPr>
        <w:t>Vital Shop</w:t>
      </w:r>
      <w:r>
        <w:rPr>
          <w:rFonts w:ascii="Titillium" w:hAnsi="Titillium" w:cs="Titillium"/>
          <w:sz w:val="24"/>
          <w:szCs w:val="24"/>
        </w:rPr>
        <w:t>’</w:t>
      </w:r>
      <w:r>
        <w:rPr>
          <w:rFonts w:ascii="Titillium" w:hAnsi="Titillium" w:cs="Titillium"/>
        </w:rPr>
        <w:t xml:space="preserve"> in the building of the Speisehaus is open.</w:t>
      </w:r>
    </w:p>
    <w:p w:rsidR="005B3D48" w:rsidRDefault="005B3D48" w:rsidP="005B3D48">
      <w:pPr>
        <w:pStyle w:val="body"/>
        <w:rPr>
          <w:rFonts w:ascii="Titillium" w:hAnsi="Titillium" w:cs="Titillium"/>
        </w:rPr>
      </w:pPr>
    </w:p>
    <w:p w:rsidR="005B3D48" w:rsidRDefault="005B3D48" w:rsidP="005B3D48">
      <w:pPr>
        <w:pStyle w:val="body"/>
        <w:rPr>
          <w:rFonts w:ascii="Titillium" w:hAnsi="Titillium" w:cs="Titillium"/>
        </w:rPr>
      </w:pPr>
      <w:r>
        <w:rPr>
          <w:rFonts w:ascii="Titillium" w:hAnsi="Titillium" w:cs="Titillium"/>
        </w:rPr>
        <w:t>Otherwise, business will continue as normal under the given circumstances. Employees can usually be reached by e-mail and telephone. The Goetheanum reception desk is also accessible through the west entrance. Bookings for events starting in May are possible.</w:t>
      </w:r>
    </w:p>
    <w:p w:rsidR="005B3D48" w:rsidRDefault="005B3D48" w:rsidP="005B3D48">
      <w:pPr>
        <w:pStyle w:val="body"/>
        <w:rPr>
          <w:rFonts w:ascii="Titillium" w:hAnsi="Titillium" w:cs="Titillium"/>
        </w:rPr>
      </w:pPr>
    </w:p>
    <w:p w:rsidR="005B3D48" w:rsidRDefault="005B3D48" w:rsidP="005B3D48">
      <w:pPr>
        <w:pStyle w:val="body"/>
        <w:rPr>
          <w:rFonts w:ascii="Titillium" w:hAnsi="Titillium" w:cs="Titillium"/>
        </w:rPr>
      </w:pPr>
      <w:r>
        <w:rPr>
          <w:rFonts w:ascii="Titillium" w:hAnsi="Titillium" w:cs="Titillium"/>
        </w:rPr>
        <w:t>The Executive Council will continue to inform regarding the current situation on the Goetheanum website: www.goetheanum.org</w:t>
      </w:r>
    </w:p>
    <w:p w:rsidR="005B3D48" w:rsidRDefault="005B3D48" w:rsidP="005B3D48">
      <w:pPr>
        <w:pStyle w:val="body"/>
        <w:jc w:val="right"/>
        <w:rPr>
          <w:rFonts w:ascii="Titillium" w:hAnsi="Titillium" w:cs="Titillium"/>
        </w:rPr>
      </w:pPr>
      <w:r>
        <w:rPr>
          <w:rFonts w:ascii="Titillium" w:hAnsi="Titillium" w:cs="Titillium"/>
        </w:rPr>
        <w:t>(1177 characters/SJ; translation by Joan Sleigh)</w:t>
      </w:r>
    </w:p>
    <w:p w:rsidR="005B3D48" w:rsidRDefault="005B3D48" w:rsidP="005B3D48">
      <w:pPr>
        <w:pStyle w:val="body"/>
        <w:spacing w:before="113"/>
        <w:rPr>
          <w:rFonts w:ascii="Titillium" w:hAnsi="Titillium" w:cs="Titillium"/>
        </w:rPr>
      </w:pPr>
      <w:r>
        <w:rPr>
          <w:rFonts w:ascii="Titillium Bd" w:hAnsi="Titillium Bd" w:cs="Titillium Bd"/>
          <w:b/>
          <w:bCs/>
        </w:rPr>
        <w:t xml:space="preserve">Contact person </w:t>
      </w:r>
      <w:r>
        <w:rPr>
          <w:rFonts w:ascii="Titillium" w:hAnsi="Titillium" w:cs="Titillium"/>
        </w:rPr>
        <w:t>Justus Wittich, vorstandssekretariat@goetheanum.ch</w:t>
      </w:r>
    </w:p>
    <w:p w:rsidR="005B3D48" w:rsidRDefault="005B3D48" w:rsidP="005B3D48">
      <w:pPr>
        <w:pStyle w:val="body"/>
        <w:rPr>
          <w:rFonts w:ascii="Titillium" w:hAnsi="Titillium" w:cs="Titillium"/>
        </w:rPr>
      </w:pPr>
    </w:p>
    <w:p w:rsidR="005B3D48" w:rsidRDefault="005B3D48" w:rsidP="005B3D48">
      <w:pPr>
        <w:pStyle w:val="body"/>
        <w:spacing w:before="113"/>
        <w:rPr>
          <w:rFonts w:ascii="Titillium" w:hAnsi="Titillium" w:cs="Titillium"/>
        </w:rPr>
      </w:pPr>
    </w:p>
    <w:p w:rsidR="00D5587A" w:rsidRDefault="00D5587A"/>
    <w:sectPr w:rsidR="00D5587A" w:rsidSect="005B3D4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01"/>
    <w:family w:val="roman"/>
    <w:pitch w:val="variable"/>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48"/>
    <w:rsid w:val="005B3D48"/>
    <w:rsid w:val="00623BA0"/>
    <w:rsid w:val="00D5587A"/>
    <w:rsid w:val="00E6043F"/>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187CEA2"/>
  <w15:chartTrackingRefBased/>
  <w15:docId w15:val="{0958A05B-1C61-0B4F-9261-1BDC464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5B3D4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5B3D4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1300</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2020-03-18T14:15:00Z</dcterms:created>
  <dcterms:modified xsi:type="dcterms:W3CDTF">2020-03-18T14:32:00Z</dcterms:modified>
</cp:coreProperties>
</file>