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EE" w:rsidRDefault="00F72DEE"/>
    <w:p w:rsidR="002032A3" w:rsidRDefault="00755E2E" w:rsidP="002032A3">
      <w:pPr>
        <w:jc w:val="center"/>
        <w:rPr>
          <w:sz w:val="40"/>
          <w:szCs w:val="40"/>
        </w:rPr>
      </w:pPr>
      <w:r w:rsidRPr="00755E2E">
        <w:rPr>
          <w:sz w:val="40"/>
          <w:szCs w:val="40"/>
        </w:rPr>
        <w:t xml:space="preserve">PRESSMEDDELANDE </w:t>
      </w:r>
      <w:proofErr w:type="gramStart"/>
      <w:r w:rsidRPr="00755E2E">
        <w:rPr>
          <w:sz w:val="40"/>
          <w:szCs w:val="40"/>
        </w:rPr>
        <w:t>2010</w:t>
      </w:r>
      <w:r w:rsidR="002032A3">
        <w:rPr>
          <w:sz w:val="40"/>
          <w:szCs w:val="40"/>
        </w:rPr>
        <w:t xml:space="preserve"> </w:t>
      </w:r>
      <w:r w:rsidR="00BE1961">
        <w:rPr>
          <w:sz w:val="40"/>
          <w:szCs w:val="40"/>
        </w:rPr>
        <w:t>12 14</w:t>
      </w:r>
      <w:proofErr w:type="gramEnd"/>
    </w:p>
    <w:p w:rsidR="002032A3" w:rsidRPr="00BE1961" w:rsidRDefault="007D7E6B" w:rsidP="002032A3">
      <w:pPr>
        <w:jc w:val="center"/>
        <w:rPr>
          <w:b/>
          <w:sz w:val="28"/>
          <w:szCs w:val="28"/>
        </w:rPr>
      </w:pPr>
      <w:r w:rsidRPr="00BE1961">
        <w:rPr>
          <w:b/>
          <w:sz w:val="28"/>
          <w:szCs w:val="28"/>
        </w:rPr>
        <w:t>Första arbetsmötet i EU-projektet ACE med bilunderleverantörsklustret i Slovenien.</w:t>
      </w:r>
    </w:p>
    <w:p w:rsidR="002032A3" w:rsidRPr="00640459" w:rsidRDefault="007D7E6B" w:rsidP="002032A3">
      <w:pPr>
        <w:rPr>
          <w:i/>
          <w:sz w:val="24"/>
          <w:szCs w:val="24"/>
          <w:u w:val="double"/>
        </w:rPr>
      </w:pPr>
      <w:r>
        <w:rPr>
          <w:i/>
          <w:sz w:val="24"/>
          <w:szCs w:val="24"/>
        </w:rPr>
        <w:t xml:space="preserve">Det första arbetsmötet med bilunderleverantörsklustret GIZ i Slovenien ägde rum i början av </w:t>
      </w:r>
      <w:r w:rsidR="00BE1961">
        <w:rPr>
          <w:i/>
          <w:sz w:val="24"/>
          <w:szCs w:val="24"/>
        </w:rPr>
        <w:t>förra</w:t>
      </w:r>
      <w:r w:rsidR="00605A5F">
        <w:rPr>
          <w:i/>
          <w:sz w:val="24"/>
          <w:szCs w:val="24"/>
        </w:rPr>
        <w:t xml:space="preserve"> veckan</w:t>
      </w:r>
      <w:r>
        <w:rPr>
          <w:i/>
          <w:sz w:val="24"/>
          <w:szCs w:val="24"/>
        </w:rPr>
        <w:t>. Sloveniens produktion av biltillbehör utgör</w:t>
      </w:r>
      <w:r w:rsidR="00580C08">
        <w:rPr>
          <w:i/>
          <w:sz w:val="24"/>
          <w:szCs w:val="24"/>
        </w:rPr>
        <w:t xml:space="preserve"> idag </w:t>
      </w:r>
      <w:r>
        <w:rPr>
          <w:i/>
          <w:sz w:val="24"/>
          <w:szCs w:val="24"/>
        </w:rPr>
        <w:t>10</w:t>
      </w:r>
      <w:r w:rsidR="00BE1961">
        <w:rPr>
          <w:i/>
          <w:sz w:val="24"/>
          <w:szCs w:val="24"/>
        </w:rPr>
        <w:t xml:space="preserve"> </w:t>
      </w:r>
      <w:r>
        <w:rPr>
          <w:i/>
          <w:sz w:val="24"/>
          <w:szCs w:val="24"/>
        </w:rPr>
        <w:t>% av landets GNP och 20 % av exporten och gör det till en av de mest</w:t>
      </w:r>
      <w:r w:rsidR="00580C08">
        <w:rPr>
          <w:i/>
          <w:sz w:val="24"/>
          <w:szCs w:val="24"/>
        </w:rPr>
        <w:t xml:space="preserve"> bilindustri</w:t>
      </w:r>
      <w:r>
        <w:rPr>
          <w:i/>
          <w:sz w:val="24"/>
          <w:szCs w:val="24"/>
        </w:rPr>
        <w:t>b</w:t>
      </w:r>
      <w:r w:rsidR="00580C08">
        <w:rPr>
          <w:i/>
          <w:sz w:val="24"/>
          <w:szCs w:val="24"/>
        </w:rPr>
        <w:t>eroende länderna</w:t>
      </w:r>
      <w:r>
        <w:rPr>
          <w:i/>
          <w:sz w:val="24"/>
          <w:szCs w:val="24"/>
        </w:rPr>
        <w:t xml:space="preserve"> i EU. GNP per capita är 92</w:t>
      </w:r>
      <w:r w:rsidR="00BE1961">
        <w:rPr>
          <w:i/>
          <w:sz w:val="24"/>
          <w:szCs w:val="24"/>
        </w:rPr>
        <w:t xml:space="preserve"> </w:t>
      </w:r>
      <w:r>
        <w:rPr>
          <w:i/>
          <w:sz w:val="24"/>
          <w:szCs w:val="24"/>
        </w:rPr>
        <w:t>% av genomsnittet i EU.</w:t>
      </w:r>
      <w:r w:rsidR="00640459">
        <w:rPr>
          <w:i/>
          <w:sz w:val="24"/>
          <w:szCs w:val="24"/>
        </w:rPr>
        <w:t xml:space="preserve"> De har 10 företag som arbetar med gummi och plast. 7 av dessa deltog i arbetsmötet och representerades huvudsakligen av tekniker, kemister och utvecklare. Klustret finansieras helt av klusterföretagen själva.</w:t>
      </w:r>
    </w:p>
    <w:p w:rsidR="00640459" w:rsidRPr="00BE1961" w:rsidRDefault="00640459" w:rsidP="002032A3">
      <w:pPr>
        <w:rPr>
          <w:sz w:val="20"/>
          <w:szCs w:val="20"/>
        </w:rPr>
      </w:pPr>
      <w:r w:rsidRPr="00BE1961">
        <w:rPr>
          <w:sz w:val="20"/>
          <w:szCs w:val="20"/>
        </w:rPr>
        <w:t>Intresset för de nya möjligheterna med återvunnet</w:t>
      </w:r>
      <w:r w:rsidR="00580C08" w:rsidRPr="00BE1961">
        <w:rPr>
          <w:sz w:val="20"/>
          <w:szCs w:val="20"/>
        </w:rPr>
        <w:t xml:space="preserve"> gummi och återvunna polymerer </w:t>
      </w:r>
      <w:r w:rsidRPr="00BE1961">
        <w:rPr>
          <w:sz w:val="20"/>
          <w:szCs w:val="20"/>
        </w:rPr>
        <w:t xml:space="preserve">var mycket stort och i samklang med klustrets övergripande prioriteringar av miljövänlig teknologi. Däremot konstaterades att företagens möjligheter att påverka materialval </w:t>
      </w:r>
      <w:r w:rsidR="00605A5F">
        <w:rPr>
          <w:sz w:val="20"/>
          <w:szCs w:val="20"/>
        </w:rPr>
        <w:t>är mycket små. De är</w:t>
      </w:r>
      <w:r w:rsidRPr="00BE1961">
        <w:rPr>
          <w:sz w:val="20"/>
          <w:szCs w:val="20"/>
        </w:rPr>
        <w:t xml:space="preserve"> </w:t>
      </w:r>
      <w:proofErr w:type="spellStart"/>
      <w:r w:rsidR="00901B81">
        <w:rPr>
          <w:sz w:val="20"/>
          <w:szCs w:val="20"/>
        </w:rPr>
        <w:t>Tier</w:t>
      </w:r>
      <w:proofErr w:type="spellEnd"/>
      <w:r w:rsidR="00901B81">
        <w:rPr>
          <w:sz w:val="20"/>
          <w:szCs w:val="20"/>
        </w:rPr>
        <w:t xml:space="preserve"> </w:t>
      </w:r>
      <w:r w:rsidRPr="00BE1961">
        <w:rPr>
          <w:sz w:val="20"/>
          <w:szCs w:val="20"/>
        </w:rPr>
        <w:t xml:space="preserve">1 till 3 företag och tillverkar enligt strängt reglemente från bilföretagen. Slutsatsen på arbetsmötet var att </w:t>
      </w:r>
      <w:r w:rsidR="007F6181">
        <w:rPr>
          <w:sz w:val="20"/>
          <w:szCs w:val="20"/>
        </w:rPr>
        <w:t xml:space="preserve">vi tillsammans </w:t>
      </w:r>
      <w:r w:rsidR="00580C08" w:rsidRPr="00BE1961">
        <w:rPr>
          <w:sz w:val="20"/>
          <w:szCs w:val="20"/>
        </w:rPr>
        <w:t xml:space="preserve">skulle bearbeta </w:t>
      </w:r>
      <w:r w:rsidR="00BE1961" w:rsidRPr="00BE1961">
        <w:rPr>
          <w:sz w:val="20"/>
          <w:szCs w:val="20"/>
        </w:rPr>
        <w:t xml:space="preserve">bilföretagens </w:t>
      </w:r>
      <w:proofErr w:type="gramStart"/>
      <w:r w:rsidR="00BE1961" w:rsidRPr="00BE1961">
        <w:rPr>
          <w:sz w:val="20"/>
          <w:szCs w:val="20"/>
        </w:rPr>
        <w:t>R&amp;</w:t>
      </w:r>
      <w:r w:rsidRPr="00BE1961">
        <w:rPr>
          <w:sz w:val="20"/>
          <w:szCs w:val="20"/>
        </w:rPr>
        <w:t>D</w:t>
      </w:r>
      <w:proofErr w:type="gramEnd"/>
      <w:r w:rsidRPr="00BE1961">
        <w:rPr>
          <w:sz w:val="20"/>
          <w:szCs w:val="20"/>
        </w:rPr>
        <w:t xml:space="preserve"> avdelningar för att få fram nya riktlinjer. Klusterföretagen ser att man skulle få stora konkurren</w:t>
      </w:r>
      <w:r w:rsidR="00901B81">
        <w:rPr>
          <w:sz w:val="20"/>
          <w:szCs w:val="20"/>
        </w:rPr>
        <w:t>sför</w:t>
      </w:r>
      <w:r w:rsidR="00580C08" w:rsidRPr="00BE1961">
        <w:rPr>
          <w:sz w:val="20"/>
          <w:szCs w:val="20"/>
        </w:rPr>
        <w:t>delar med de nya materialen</w:t>
      </w:r>
      <w:r w:rsidR="00BB0698" w:rsidRPr="00BE1961">
        <w:rPr>
          <w:sz w:val="20"/>
          <w:szCs w:val="20"/>
        </w:rPr>
        <w:t>.</w:t>
      </w:r>
      <w:r w:rsidR="00BE1961" w:rsidRPr="00BE1961">
        <w:rPr>
          <w:sz w:val="20"/>
          <w:szCs w:val="20"/>
        </w:rPr>
        <w:t xml:space="preserve"> Vi ska leta reda på en applikation där kunden kan spara ca 3 miljoner per år (vilket är brytgränsen för att man ska vara intresserad av att byta material) och tillsammans med ETRA (European Tyre </w:t>
      </w:r>
      <w:proofErr w:type="spellStart"/>
      <w:r w:rsidR="00BE1961" w:rsidRPr="00BE1961">
        <w:rPr>
          <w:sz w:val="20"/>
          <w:szCs w:val="20"/>
        </w:rPr>
        <w:t>Recyclers</w:t>
      </w:r>
      <w:proofErr w:type="spellEnd"/>
      <w:r w:rsidR="00BE1961" w:rsidRPr="00BE1961">
        <w:rPr>
          <w:sz w:val="20"/>
          <w:szCs w:val="20"/>
        </w:rPr>
        <w:t xml:space="preserve"> Associ</w:t>
      </w:r>
      <w:r w:rsidR="00BE1961">
        <w:rPr>
          <w:sz w:val="20"/>
          <w:szCs w:val="20"/>
        </w:rPr>
        <w:t xml:space="preserve">ation) uppvakta </w:t>
      </w:r>
      <w:r w:rsidR="00BE1961" w:rsidRPr="00BE1961">
        <w:rPr>
          <w:sz w:val="20"/>
          <w:szCs w:val="20"/>
        </w:rPr>
        <w:t>bilföretagen.</w:t>
      </w:r>
    </w:p>
    <w:p w:rsidR="00BB0698" w:rsidRPr="00BE1961" w:rsidRDefault="00BB0698" w:rsidP="002032A3">
      <w:pPr>
        <w:rPr>
          <w:sz w:val="20"/>
          <w:szCs w:val="20"/>
        </w:rPr>
      </w:pPr>
      <w:r w:rsidRPr="00BE1961">
        <w:rPr>
          <w:sz w:val="20"/>
          <w:szCs w:val="20"/>
        </w:rPr>
        <w:t>Vi fann också att en snabbar</w:t>
      </w:r>
      <w:r w:rsidR="00605A5F">
        <w:rPr>
          <w:sz w:val="20"/>
          <w:szCs w:val="20"/>
        </w:rPr>
        <w:t>e</w:t>
      </w:r>
      <w:r w:rsidRPr="00BE1961">
        <w:rPr>
          <w:sz w:val="20"/>
          <w:szCs w:val="20"/>
        </w:rPr>
        <w:t xml:space="preserve"> väg ut på marknaden är att tillverka bildelar för reservdelsmarknaden och strategier för det tecknades ned. Klustrets företag arbetar också med andra marknade</w:t>
      </w:r>
      <w:r w:rsidR="00580C08" w:rsidRPr="00BE1961">
        <w:rPr>
          <w:sz w:val="20"/>
          <w:szCs w:val="20"/>
        </w:rPr>
        <w:t>r än bilindustri och hemläxan b</w:t>
      </w:r>
      <w:r w:rsidRPr="00BE1961">
        <w:rPr>
          <w:sz w:val="20"/>
          <w:szCs w:val="20"/>
        </w:rPr>
        <w:t>lev</w:t>
      </w:r>
      <w:r w:rsidR="00580C08" w:rsidRPr="00BE1961">
        <w:rPr>
          <w:sz w:val="20"/>
          <w:szCs w:val="20"/>
        </w:rPr>
        <w:t xml:space="preserve"> att studera dessa för att se vi</w:t>
      </w:r>
      <w:r w:rsidRPr="00BE1961">
        <w:rPr>
          <w:sz w:val="20"/>
          <w:szCs w:val="20"/>
        </w:rPr>
        <w:t xml:space="preserve">lka produkter som skulle </w:t>
      </w:r>
      <w:r w:rsidR="00580C08" w:rsidRPr="00BE1961">
        <w:rPr>
          <w:sz w:val="20"/>
          <w:szCs w:val="20"/>
        </w:rPr>
        <w:t xml:space="preserve">kunna bli typfall och </w:t>
      </w:r>
      <w:r w:rsidRPr="00BE1961">
        <w:rPr>
          <w:sz w:val="20"/>
          <w:szCs w:val="20"/>
        </w:rPr>
        <w:t xml:space="preserve">på så sätt underlätta kommunikationen med </w:t>
      </w:r>
      <w:proofErr w:type="gramStart"/>
      <w:r w:rsidRPr="00BE1961">
        <w:rPr>
          <w:sz w:val="20"/>
          <w:szCs w:val="20"/>
        </w:rPr>
        <w:t>R&amp;D</w:t>
      </w:r>
      <w:proofErr w:type="gramEnd"/>
      <w:r w:rsidRPr="00BE1961">
        <w:rPr>
          <w:sz w:val="20"/>
          <w:szCs w:val="20"/>
        </w:rPr>
        <w:t xml:space="preserve"> avdelningarna på bilföretagen. Det Slovenska klustret har många samarbetsprojekt med östeuropeisk industri och möjligheterna ska rapporteras dit.</w:t>
      </w:r>
    </w:p>
    <w:p w:rsidR="00BB0698" w:rsidRPr="00BE1961" w:rsidRDefault="00605A5F" w:rsidP="002032A3">
      <w:pPr>
        <w:rPr>
          <w:sz w:val="20"/>
          <w:szCs w:val="20"/>
        </w:rPr>
      </w:pPr>
      <w:r>
        <w:rPr>
          <w:sz w:val="20"/>
          <w:szCs w:val="20"/>
        </w:rPr>
        <w:t xml:space="preserve">Sammanfattningsvis </w:t>
      </w:r>
      <w:r w:rsidR="00BB0698" w:rsidRPr="00BE1961">
        <w:rPr>
          <w:sz w:val="20"/>
          <w:szCs w:val="20"/>
        </w:rPr>
        <w:t>kan sägas att nå</w:t>
      </w:r>
      <w:r w:rsidR="00580C08" w:rsidRPr="00BE1961">
        <w:rPr>
          <w:sz w:val="20"/>
          <w:szCs w:val="20"/>
        </w:rPr>
        <w:t xml:space="preserve">gra omedelbara affärer </w:t>
      </w:r>
      <w:r w:rsidR="00BB0698" w:rsidRPr="00BE1961">
        <w:rPr>
          <w:sz w:val="20"/>
          <w:szCs w:val="20"/>
        </w:rPr>
        <w:t xml:space="preserve">inte </w:t>
      </w:r>
      <w:r w:rsidR="00580C08" w:rsidRPr="00BE1961">
        <w:rPr>
          <w:sz w:val="20"/>
          <w:szCs w:val="20"/>
        </w:rPr>
        <w:t xml:space="preserve">är </w:t>
      </w:r>
      <w:r w:rsidR="00BB0698" w:rsidRPr="00BE1961">
        <w:rPr>
          <w:sz w:val="20"/>
          <w:szCs w:val="20"/>
        </w:rPr>
        <w:t>på gång e</w:t>
      </w:r>
      <w:r w:rsidR="00580C08" w:rsidRPr="00BE1961">
        <w:rPr>
          <w:sz w:val="20"/>
          <w:szCs w:val="20"/>
        </w:rPr>
        <w:t xml:space="preserve">fter detta möte, men intresset </w:t>
      </w:r>
      <w:r w:rsidR="00BB0698" w:rsidRPr="00BE1961">
        <w:rPr>
          <w:sz w:val="20"/>
          <w:szCs w:val="20"/>
        </w:rPr>
        <w:t xml:space="preserve">var stort. Det ska noteras att möjligheterna med </w:t>
      </w:r>
      <w:proofErr w:type="spellStart"/>
      <w:r w:rsidR="00BB0698" w:rsidRPr="00BE1961">
        <w:rPr>
          <w:sz w:val="20"/>
          <w:szCs w:val="20"/>
        </w:rPr>
        <w:t>EcoRubs</w:t>
      </w:r>
      <w:proofErr w:type="spellEnd"/>
      <w:r w:rsidR="00BB0698" w:rsidRPr="00BE1961">
        <w:rPr>
          <w:sz w:val="20"/>
          <w:szCs w:val="20"/>
        </w:rPr>
        <w:t xml:space="preserve"> material var helt okända för klustrets tekniker och de behöver naturligtvis få smälta informationen och få tid för tankeverksamhet.</w:t>
      </w:r>
      <w:r w:rsidR="00580C08" w:rsidRPr="00BE1961">
        <w:rPr>
          <w:sz w:val="20"/>
          <w:szCs w:val="20"/>
        </w:rPr>
        <w:t xml:space="preserve"> </w:t>
      </w:r>
      <w:r w:rsidR="00BB0698" w:rsidRPr="00BE1961">
        <w:rPr>
          <w:sz w:val="20"/>
          <w:szCs w:val="20"/>
        </w:rPr>
        <w:t>Inom ett par veckor ska de deltagande företagen återrapportera sina funderingar och återkomma med listor på möjli</w:t>
      </w:r>
      <w:r w:rsidR="00580C08" w:rsidRPr="00BE1961">
        <w:rPr>
          <w:sz w:val="20"/>
          <w:szCs w:val="20"/>
        </w:rPr>
        <w:t>ga</w:t>
      </w:r>
      <w:r w:rsidR="00BB0698" w:rsidRPr="00BE1961">
        <w:rPr>
          <w:sz w:val="20"/>
          <w:szCs w:val="20"/>
        </w:rPr>
        <w:t xml:space="preserve"> utvecklings</w:t>
      </w:r>
      <w:r>
        <w:rPr>
          <w:sz w:val="20"/>
          <w:szCs w:val="20"/>
        </w:rPr>
        <w:t xml:space="preserve">projekt. Efter detta fastställs </w:t>
      </w:r>
      <w:r w:rsidR="00BB0698" w:rsidRPr="00BE1961">
        <w:rPr>
          <w:sz w:val="20"/>
          <w:szCs w:val="20"/>
        </w:rPr>
        <w:t>datum och agenda för nästa arbetsmöte.</w:t>
      </w:r>
    </w:p>
    <w:p w:rsidR="00225228" w:rsidRDefault="00BB0698" w:rsidP="002032A3">
      <w:pPr>
        <w:rPr>
          <w:sz w:val="20"/>
          <w:szCs w:val="20"/>
        </w:rPr>
      </w:pPr>
      <w:r w:rsidRPr="00BE1961">
        <w:rPr>
          <w:sz w:val="20"/>
          <w:szCs w:val="20"/>
        </w:rPr>
        <w:t>Nästa aktivitet inom EU-projektet blir första ar</w:t>
      </w:r>
      <w:r w:rsidR="00B90178">
        <w:rPr>
          <w:sz w:val="20"/>
          <w:szCs w:val="20"/>
        </w:rPr>
        <w:t>betsmötet med KIT (Karlsruhe In</w:t>
      </w:r>
      <w:r w:rsidRPr="00BE1961">
        <w:rPr>
          <w:sz w:val="20"/>
          <w:szCs w:val="20"/>
        </w:rPr>
        <w:t>stitut f</w:t>
      </w:r>
      <w:r w:rsidR="00605A5F">
        <w:rPr>
          <w:sz w:val="20"/>
          <w:szCs w:val="20"/>
        </w:rPr>
        <w:t>ü</w:t>
      </w:r>
      <w:r w:rsidRPr="00BE1961">
        <w:rPr>
          <w:sz w:val="20"/>
          <w:szCs w:val="20"/>
        </w:rPr>
        <w:t>r Teknologie) och ska handa om materialets möjligheter s</w:t>
      </w:r>
      <w:r w:rsidR="00605A5F">
        <w:rPr>
          <w:sz w:val="20"/>
          <w:szCs w:val="20"/>
        </w:rPr>
        <w:t>om konstruktionsmaterial. Det b</w:t>
      </w:r>
      <w:r w:rsidRPr="00BE1961">
        <w:rPr>
          <w:sz w:val="20"/>
          <w:szCs w:val="20"/>
        </w:rPr>
        <w:t>lir i januari/februari och förberedelserna för detta har påbörjats.</w:t>
      </w:r>
    </w:p>
    <w:p w:rsidR="00605A5F" w:rsidRDefault="00605A5F" w:rsidP="00605A5F">
      <w:pPr>
        <w:spacing w:after="0"/>
        <w:rPr>
          <w:sz w:val="20"/>
          <w:szCs w:val="20"/>
        </w:rPr>
      </w:pPr>
      <w:r w:rsidRPr="00605A5F">
        <w:rPr>
          <w:sz w:val="20"/>
          <w:szCs w:val="20"/>
        </w:rPr>
        <w:t xml:space="preserve">För mer information kontakta: </w:t>
      </w:r>
    </w:p>
    <w:p w:rsidR="00605A5F" w:rsidRPr="00605A5F" w:rsidRDefault="00605A5F" w:rsidP="00605A5F">
      <w:pPr>
        <w:spacing w:after="0"/>
        <w:rPr>
          <w:sz w:val="20"/>
          <w:szCs w:val="20"/>
        </w:rPr>
      </w:pPr>
      <w:r w:rsidRPr="00605A5F">
        <w:rPr>
          <w:sz w:val="20"/>
          <w:szCs w:val="20"/>
        </w:rPr>
        <w:t>Åke Paulsson</w:t>
      </w:r>
      <w:r>
        <w:rPr>
          <w:sz w:val="20"/>
          <w:szCs w:val="20"/>
        </w:rPr>
        <w:t>, vd:</w:t>
      </w:r>
      <w:proofErr w:type="gramStart"/>
      <w:r w:rsidRPr="00605A5F">
        <w:rPr>
          <w:sz w:val="20"/>
          <w:szCs w:val="20"/>
        </w:rPr>
        <w:t xml:space="preserve"> 0911-76621</w:t>
      </w:r>
      <w:proofErr w:type="gramEnd"/>
      <w:r>
        <w:rPr>
          <w:sz w:val="20"/>
          <w:szCs w:val="20"/>
        </w:rPr>
        <w:t>,</w:t>
      </w:r>
      <w:r w:rsidRPr="00605A5F">
        <w:rPr>
          <w:sz w:val="20"/>
          <w:szCs w:val="20"/>
        </w:rPr>
        <w:t xml:space="preserve">  ake.paulsson@ecorub.se</w:t>
      </w:r>
    </w:p>
    <w:p w:rsidR="00605A5F" w:rsidRDefault="00605A5F" w:rsidP="00605A5F">
      <w:pPr>
        <w:spacing w:after="0"/>
        <w:rPr>
          <w:sz w:val="20"/>
          <w:szCs w:val="20"/>
        </w:rPr>
      </w:pPr>
    </w:p>
    <w:p w:rsidR="00225228" w:rsidRDefault="00225228" w:rsidP="00225228">
      <w:pPr>
        <w:spacing w:after="0" w:line="240" w:lineRule="auto"/>
        <w:rPr>
          <w:b/>
          <w:bCs/>
          <w:sz w:val="24"/>
          <w:szCs w:val="24"/>
        </w:rPr>
      </w:pPr>
      <w:proofErr w:type="spellStart"/>
      <w:r>
        <w:rPr>
          <w:b/>
          <w:bCs/>
          <w:sz w:val="24"/>
          <w:szCs w:val="24"/>
        </w:rPr>
        <w:t>Ecorub</w:t>
      </w:r>
      <w:proofErr w:type="spellEnd"/>
      <w:r>
        <w:rPr>
          <w:b/>
          <w:bCs/>
          <w:sz w:val="24"/>
          <w:szCs w:val="24"/>
        </w:rPr>
        <w:t xml:space="preserve"> AB (</w:t>
      </w:r>
      <w:proofErr w:type="spellStart"/>
      <w:r>
        <w:rPr>
          <w:b/>
          <w:bCs/>
          <w:sz w:val="24"/>
          <w:szCs w:val="24"/>
        </w:rPr>
        <w:t>publ</w:t>
      </w:r>
      <w:proofErr w:type="spellEnd"/>
      <w:r>
        <w:rPr>
          <w:b/>
          <w:bCs/>
          <w:sz w:val="24"/>
          <w:szCs w:val="24"/>
        </w:rPr>
        <w:t>):</w:t>
      </w:r>
    </w:p>
    <w:p w:rsidR="00225228" w:rsidRPr="000D6C7F" w:rsidRDefault="00225228" w:rsidP="000D6C7F">
      <w:pPr>
        <w:spacing w:after="0" w:line="240" w:lineRule="auto"/>
        <w:rPr>
          <w:sz w:val="20"/>
          <w:szCs w:val="20"/>
        </w:rPr>
      </w:pPr>
      <w:r w:rsidRPr="00225228">
        <w:rPr>
          <w:sz w:val="20"/>
          <w:szCs w:val="20"/>
        </w:rPr>
        <w:t>EcoRub är ett miljöteknikföretag som har en patenterad metod för tillverkning av ekologiskt gummi. EcoRub har en patenterad metod att blanda plaster och gummipulver, och kan på så sätt skapa ett nytt material med unika materialegenskaper. Egenskaperna är bland annat utmärkt åldringsbeständighet, slagtålighet och att materialet lätt kan återvinnas. Materialet är avsett för formsprutning i den typ av formsprutningsmaskiner som används inom plastindustrin. Materialet finns även i form av dukar, mattor och skivor.</w:t>
      </w:r>
    </w:p>
    <w:sectPr w:rsidR="00225228" w:rsidRPr="000D6C7F" w:rsidSect="000C63E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E15" w:rsidRDefault="00512E15" w:rsidP="00F72DEE">
      <w:pPr>
        <w:spacing w:after="0" w:line="240" w:lineRule="auto"/>
      </w:pPr>
      <w:r>
        <w:separator/>
      </w:r>
    </w:p>
  </w:endnote>
  <w:endnote w:type="continuationSeparator" w:id="0">
    <w:p w:rsidR="00512E15" w:rsidRDefault="00512E15" w:rsidP="00F72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98" w:rsidRDefault="00BB0698">
    <w:pPr>
      <w:pStyle w:val="Sidfot"/>
    </w:pPr>
    <w:r>
      <w:t>EcoRub AB</w:t>
    </w:r>
    <w:r>
      <w:ptab w:relativeTo="margin" w:alignment="center" w:leader="none"/>
    </w:r>
    <w:r>
      <w:t>Kabelgatan 9</w:t>
    </w:r>
    <w:r>
      <w:ptab w:relativeTo="margin" w:alignment="right" w:leader="none"/>
    </w:r>
    <w:r>
      <w:t>943 31 ÖJEBYN</w:t>
    </w:r>
  </w:p>
  <w:p w:rsidR="00BB0698" w:rsidRDefault="00BB0698">
    <w:pPr>
      <w:pStyle w:val="Sidfot"/>
    </w:pPr>
    <w:r>
      <w:t>0911-766</w:t>
    </w:r>
    <w:r w:rsidR="00605A5F">
      <w:t xml:space="preserve"> </w:t>
    </w:r>
    <w:r>
      <w:t>20</w:t>
    </w:r>
    <w:r>
      <w:tab/>
    </w:r>
    <w:proofErr w:type="spellStart"/>
    <w:r w:rsidRPr="00605A5F">
      <w:t>www.ecorub.se</w:t>
    </w:r>
    <w:proofErr w:type="spellEnd"/>
    <w:r>
      <w:tab/>
      <w:t>info@ecorub.se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E15" w:rsidRDefault="00512E15" w:rsidP="00F72DEE">
      <w:pPr>
        <w:spacing w:after="0" w:line="240" w:lineRule="auto"/>
      </w:pPr>
      <w:r>
        <w:separator/>
      </w:r>
    </w:p>
  </w:footnote>
  <w:footnote w:type="continuationSeparator" w:id="0">
    <w:p w:rsidR="00512E15" w:rsidRDefault="00512E15" w:rsidP="00F72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98" w:rsidRDefault="00BB0698">
    <w:pPr>
      <w:pStyle w:val="Sidhuvud"/>
    </w:pPr>
    <w:r>
      <w:rPr>
        <w:rFonts w:ascii="Arial" w:eastAsia="Times New Roman" w:hAnsi="Arial" w:cs="Arial"/>
        <w:noProof/>
        <w:color w:val="000000"/>
        <w:sz w:val="20"/>
        <w:szCs w:val="20"/>
        <w:lang w:eastAsia="sv-SE"/>
      </w:rPr>
      <w:drawing>
        <wp:inline distT="0" distB="0" distL="0" distR="0">
          <wp:extent cx="2518668" cy="546100"/>
          <wp:effectExtent l="19050" t="0" r="0" b="0"/>
          <wp:docPr id="2" name="Bildobjekt 1" descr="ecor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rub.jpg"/>
                  <pic:cNvPicPr/>
                </pic:nvPicPr>
                <pic:blipFill>
                  <a:blip r:embed="rId1"/>
                  <a:stretch>
                    <a:fillRect/>
                  </a:stretch>
                </pic:blipFill>
                <pic:spPr>
                  <a:xfrm>
                    <a:off x="0" y="0"/>
                    <a:ext cx="2527663" cy="54805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468"/>
    <w:multiLevelType w:val="hybridMultilevel"/>
    <w:tmpl w:val="4176D484"/>
    <w:lvl w:ilvl="0" w:tplc="B55E869A">
      <w:start w:val="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7137185"/>
    <w:multiLevelType w:val="hybridMultilevel"/>
    <w:tmpl w:val="FD54036E"/>
    <w:lvl w:ilvl="0" w:tplc="480ED69E">
      <w:start w:val="7"/>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9458"/>
  </w:hdrShapeDefaults>
  <w:footnotePr>
    <w:footnote w:id="-1"/>
    <w:footnote w:id="0"/>
  </w:footnotePr>
  <w:endnotePr>
    <w:endnote w:id="-1"/>
    <w:endnote w:id="0"/>
  </w:endnotePr>
  <w:compat/>
  <w:rsids>
    <w:rsidRoot w:val="00F72DEE"/>
    <w:rsid w:val="00011275"/>
    <w:rsid w:val="00047069"/>
    <w:rsid w:val="000C63EF"/>
    <w:rsid w:val="000D6C7F"/>
    <w:rsid w:val="001A50E3"/>
    <w:rsid w:val="002032A3"/>
    <w:rsid w:val="00206094"/>
    <w:rsid w:val="00225228"/>
    <w:rsid w:val="002F0634"/>
    <w:rsid w:val="0035010B"/>
    <w:rsid w:val="003536A9"/>
    <w:rsid w:val="003F57D4"/>
    <w:rsid w:val="004F4A48"/>
    <w:rsid w:val="00512E15"/>
    <w:rsid w:val="00580C08"/>
    <w:rsid w:val="00605A5F"/>
    <w:rsid w:val="00640459"/>
    <w:rsid w:val="00670658"/>
    <w:rsid w:val="006B78B9"/>
    <w:rsid w:val="0071197E"/>
    <w:rsid w:val="007362A4"/>
    <w:rsid w:val="00755E2E"/>
    <w:rsid w:val="007D7E6B"/>
    <w:rsid w:val="007F6181"/>
    <w:rsid w:val="008C5BF4"/>
    <w:rsid w:val="00901B81"/>
    <w:rsid w:val="009025F0"/>
    <w:rsid w:val="00915484"/>
    <w:rsid w:val="00960B25"/>
    <w:rsid w:val="00A11EDF"/>
    <w:rsid w:val="00B63E41"/>
    <w:rsid w:val="00B90178"/>
    <w:rsid w:val="00BA64C3"/>
    <w:rsid w:val="00BB0698"/>
    <w:rsid w:val="00BE1961"/>
    <w:rsid w:val="00C7299D"/>
    <w:rsid w:val="00C9119C"/>
    <w:rsid w:val="00F35DEE"/>
    <w:rsid w:val="00F72DE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E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72D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2DEE"/>
    <w:rPr>
      <w:rFonts w:ascii="Tahoma" w:hAnsi="Tahoma" w:cs="Tahoma"/>
      <w:sz w:val="16"/>
      <w:szCs w:val="16"/>
    </w:rPr>
  </w:style>
  <w:style w:type="paragraph" w:styleId="Sidhuvud">
    <w:name w:val="header"/>
    <w:basedOn w:val="Normal"/>
    <w:link w:val="SidhuvudChar"/>
    <w:uiPriority w:val="99"/>
    <w:semiHidden/>
    <w:unhideWhenUsed/>
    <w:rsid w:val="00F72D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72DEE"/>
  </w:style>
  <w:style w:type="paragraph" w:styleId="Sidfot">
    <w:name w:val="footer"/>
    <w:basedOn w:val="Normal"/>
    <w:link w:val="SidfotChar"/>
    <w:uiPriority w:val="99"/>
    <w:semiHidden/>
    <w:unhideWhenUsed/>
    <w:rsid w:val="00F72DE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F72DEE"/>
  </w:style>
  <w:style w:type="character" w:styleId="Hyperlnk">
    <w:name w:val="Hyperlink"/>
    <w:basedOn w:val="Standardstycketeckensnitt"/>
    <w:uiPriority w:val="99"/>
    <w:unhideWhenUsed/>
    <w:rsid w:val="00F72DEE"/>
    <w:rPr>
      <w:color w:val="0000FF" w:themeColor="hyperlink"/>
      <w:u w:val="single"/>
    </w:rPr>
  </w:style>
  <w:style w:type="paragraph" w:styleId="Liststycke">
    <w:name w:val="List Paragraph"/>
    <w:basedOn w:val="Normal"/>
    <w:uiPriority w:val="34"/>
    <w:qFormat/>
    <w:rsid w:val="000D6C7F"/>
    <w:pPr>
      <w:ind w:left="720"/>
      <w:contextualSpacing/>
    </w:pPr>
  </w:style>
</w:styles>
</file>

<file path=word/webSettings.xml><?xml version="1.0" encoding="utf-8"?>
<w:webSettings xmlns:r="http://schemas.openxmlformats.org/officeDocument/2006/relationships" xmlns:w="http://schemas.openxmlformats.org/wordprocessingml/2006/main">
  <w:divs>
    <w:div w:id="5891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521</Words>
  <Characters>2766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akpa</dc:creator>
  <cp:lastModifiedBy>anol</cp:lastModifiedBy>
  <cp:revision>3</cp:revision>
  <dcterms:created xsi:type="dcterms:W3CDTF">2010-12-14T07:09:00Z</dcterms:created>
  <dcterms:modified xsi:type="dcterms:W3CDTF">2010-12-14T07:23:00Z</dcterms:modified>
</cp:coreProperties>
</file>