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8C6" w:rsidRPr="0013387A" w:rsidRDefault="002C08C6" w:rsidP="002C08C6">
      <w:pPr>
        <w:pStyle w:val="Datum1"/>
        <w:rPr>
          <w:sz w:val="20"/>
          <w:lang w:val="sv-SE"/>
        </w:rPr>
      </w:pPr>
      <w:r w:rsidRPr="0013387A">
        <w:rPr>
          <w:sz w:val="20"/>
          <w:lang w:val="sv-SE"/>
        </w:rPr>
        <w:t>Kista, Sverige</w:t>
      </w:r>
      <w:r w:rsidRPr="0013387A">
        <w:rPr>
          <w:sz w:val="20"/>
          <w:lang w:val="sv-SE"/>
        </w:rPr>
        <w:br/>
        <w:t>2014-03-07</w:t>
      </w:r>
    </w:p>
    <w:p w:rsidR="002C08C6" w:rsidRPr="0013387A" w:rsidRDefault="002C08C6" w:rsidP="002C08C6">
      <w:pPr>
        <w:pStyle w:val="Headline"/>
        <w:rPr>
          <w:sz w:val="24"/>
          <w:szCs w:val="28"/>
          <w:lang w:val="sv-SE"/>
        </w:rPr>
      </w:pPr>
      <w:r w:rsidRPr="0013387A">
        <w:rPr>
          <w:bCs/>
          <w:sz w:val="32"/>
          <w:lang w:val="sv-SE"/>
        </w:rPr>
        <w:t xml:space="preserve">COPA-DATA lanserar zenon 7.11 </w:t>
      </w:r>
      <w:r w:rsidRPr="0013387A">
        <w:rPr>
          <w:bCs/>
          <w:sz w:val="24"/>
          <w:szCs w:val="28"/>
          <w:lang w:val="sv-SE"/>
        </w:rPr>
        <w:t xml:space="preserve">med fokus på användbarhet, </w:t>
      </w:r>
      <w:proofErr w:type="spellStart"/>
      <w:r w:rsidRPr="0013387A">
        <w:rPr>
          <w:bCs/>
          <w:sz w:val="24"/>
          <w:szCs w:val="28"/>
          <w:lang w:val="sv-SE"/>
        </w:rPr>
        <w:t>batch</w:t>
      </w:r>
      <w:proofErr w:type="spellEnd"/>
      <w:r w:rsidRPr="0013387A">
        <w:rPr>
          <w:bCs/>
          <w:sz w:val="24"/>
          <w:szCs w:val="28"/>
          <w:lang w:val="sv-SE"/>
        </w:rPr>
        <w:t>-produktion och energibranschen</w:t>
      </w:r>
    </w:p>
    <w:p w:rsidR="002C08C6" w:rsidRPr="0013387A" w:rsidRDefault="002C08C6" w:rsidP="002C08C6">
      <w:pPr>
        <w:pStyle w:val="Lead"/>
        <w:rPr>
          <w:sz w:val="20"/>
          <w:lang w:val="sv-SE"/>
        </w:rPr>
      </w:pPr>
      <w:r w:rsidRPr="0013387A">
        <w:rPr>
          <w:iCs/>
          <w:sz w:val="20"/>
          <w:lang w:val="sv-SE"/>
        </w:rPr>
        <w:t xml:space="preserve">I mars 2014 introducerar COPA-DATA en uppgradering av sin automationsprogramvara zenon på marknaden. zenon 7.11 erbjuder innovationer och förbättringar, speciellt inom ergonomisk interaktion och styrning för </w:t>
      </w:r>
      <w:proofErr w:type="spellStart"/>
      <w:r w:rsidRPr="0013387A">
        <w:rPr>
          <w:iCs/>
          <w:sz w:val="20"/>
          <w:lang w:val="sv-SE"/>
        </w:rPr>
        <w:t>batchbaserad</w:t>
      </w:r>
      <w:proofErr w:type="spellEnd"/>
      <w:r w:rsidRPr="0013387A">
        <w:rPr>
          <w:iCs/>
          <w:sz w:val="20"/>
          <w:lang w:val="sv-SE"/>
        </w:rPr>
        <w:t xml:space="preserve"> produktion och processtyrning, samt inom energibranschen.</w:t>
      </w:r>
    </w:p>
    <w:p w:rsidR="002C08C6" w:rsidRPr="0013387A" w:rsidRDefault="002C08C6" w:rsidP="002C08C6">
      <w:pPr>
        <w:pStyle w:val="Lead"/>
        <w:spacing w:after="120"/>
        <w:rPr>
          <w:i w:val="0"/>
          <w:sz w:val="20"/>
          <w:lang w:val="sv-SE"/>
        </w:rPr>
      </w:pPr>
      <w:r w:rsidRPr="0013387A">
        <w:rPr>
          <w:i w:val="0"/>
          <w:sz w:val="20"/>
          <w:lang w:val="sv-SE"/>
        </w:rPr>
        <w:t>I likhet med föregående versioner har zenon 7.11 ergonomisk automation i fokus. Under implementeringen har därför alla nya funktioner utvecklats eller förbättrats med hänsyn till användarvänlighet, förenkling, relevans, datatillgänglighet, datasammanställning samt prestation och effektivitet. COPA-</w:t>
      </w:r>
      <w:proofErr w:type="spellStart"/>
      <w:r w:rsidRPr="0013387A">
        <w:rPr>
          <w:i w:val="0"/>
          <w:sz w:val="20"/>
          <w:lang w:val="sv-SE"/>
        </w:rPr>
        <w:t>DATAs</w:t>
      </w:r>
      <w:proofErr w:type="spellEnd"/>
      <w:r w:rsidRPr="0013387A">
        <w:rPr>
          <w:i w:val="0"/>
          <w:sz w:val="20"/>
          <w:lang w:val="sv-SE"/>
        </w:rPr>
        <w:t xml:space="preserve"> Product Manager, Reinhard Mayr förklarar: "En programvara som inte hjälper till att göra arbetet effektivt och roligt är meningslös. Detta är utgångspunkt för utvecklingen av vår programvara. Vi utvecklar alltså inte bara de nya funktionerna som krävs av marknaden utan ser även till att dessa verkligen stödjer användaren i sin roll och med de olika individuella uppgifter och förutsättningar som arbetet innebär. Den avgörande frågan är därför "Hur". Svaret hittar man i zenon 7.11, det nya bidraget från </w:t>
      </w:r>
      <w:r w:rsidR="0013387A" w:rsidRPr="0013387A">
        <w:rPr>
          <w:i w:val="0"/>
          <w:sz w:val="20"/>
          <w:lang w:val="sv-SE"/>
        </w:rPr>
        <w:br/>
      </w:r>
      <w:r w:rsidRPr="0013387A">
        <w:rPr>
          <w:i w:val="0"/>
          <w:sz w:val="20"/>
          <w:lang w:val="sv-SE"/>
        </w:rPr>
        <w:t xml:space="preserve">COPA-DATA till förbättringen av ergonomi inom industrin." </w:t>
      </w:r>
    </w:p>
    <w:p w:rsidR="002C08C6" w:rsidRPr="0013387A" w:rsidRDefault="002C08C6" w:rsidP="0013387A">
      <w:pPr>
        <w:pStyle w:val="Heading1"/>
        <w:spacing w:before="480"/>
        <w:rPr>
          <w:sz w:val="28"/>
          <w:lang w:val="sv-SE"/>
        </w:rPr>
      </w:pPr>
      <w:r w:rsidRPr="0013387A">
        <w:rPr>
          <w:bCs/>
          <w:sz w:val="28"/>
          <w:lang w:val="sv-SE"/>
        </w:rPr>
        <w:t>Förbättrad ergonomi och användbarhet</w:t>
      </w:r>
    </w:p>
    <w:p w:rsidR="002C08C6" w:rsidRPr="0013387A" w:rsidRDefault="002C08C6" w:rsidP="002C08C6">
      <w:pPr>
        <w:pStyle w:val="Lead"/>
        <w:spacing w:after="120"/>
        <w:rPr>
          <w:b/>
          <w:i w:val="0"/>
          <w:sz w:val="20"/>
          <w:lang w:val="sv-SE"/>
        </w:rPr>
      </w:pPr>
      <w:r w:rsidRPr="0013387A">
        <w:rPr>
          <w:i w:val="0"/>
          <w:sz w:val="20"/>
          <w:lang w:val="sv-SE"/>
        </w:rPr>
        <w:t>Den nya "</w:t>
      </w:r>
      <w:proofErr w:type="spellStart"/>
      <w:r w:rsidRPr="0013387A">
        <w:rPr>
          <w:b/>
          <w:i w:val="0"/>
          <w:sz w:val="20"/>
          <w:lang w:val="sv-SE"/>
        </w:rPr>
        <w:t>faceplate</w:t>
      </w:r>
      <w:proofErr w:type="spellEnd"/>
      <w:r w:rsidRPr="0013387A">
        <w:rPr>
          <w:b/>
          <w:i w:val="0"/>
          <w:sz w:val="20"/>
          <w:lang w:val="sv-SE"/>
        </w:rPr>
        <w:t xml:space="preserve">" – </w:t>
      </w:r>
      <w:proofErr w:type="spellStart"/>
      <w:r w:rsidRPr="0013387A">
        <w:rPr>
          <w:b/>
          <w:i w:val="0"/>
          <w:sz w:val="20"/>
          <w:lang w:val="sv-SE"/>
        </w:rPr>
        <w:t>bildtypen</w:t>
      </w:r>
      <w:proofErr w:type="spellEnd"/>
      <w:r w:rsidRPr="0013387A">
        <w:rPr>
          <w:i w:val="0"/>
          <w:sz w:val="20"/>
          <w:lang w:val="sv-SE"/>
        </w:rPr>
        <w:t xml:space="preserve"> i zenon ger enkel teknik, större flexibilitet och bättre översikt. Diverse </w:t>
      </w:r>
      <w:proofErr w:type="spellStart"/>
      <w:r w:rsidRPr="0013387A">
        <w:rPr>
          <w:i w:val="0"/>
          <w:sz w:val="20"/>
          <w:lang w:val="sv-SE"/>
        </w:rPr>
        <w:t>faceplates</w:t>
      </w:r>
      <w:proofErr w:type="spellEnd"/>
      <w:r w:rsidRPr="0013387A">
        <w:rPr>
          <w:i w:val="0"/>
          <w:sz w:val="20"/>
          <w:lang w:val="sv-SE"/>
        </w:rPr>
        <w:t xml:space="preserve"> kan därför kombineras på samma skärm, allt efter behov. Utöver aktuella processdata kan man t.ex. behöva en lista med larmmeddelande och en receptadministration. Vid användning av </w:t>
      </w:r>
      <w:proofErr w:type="spellStart"/>
      <w:r w:rsidRPr="0013387A">
        <w:rPr>
          <w:i w:val="0"/>
          <w:sz w:val="20"/>
          <w:lang w:val="sv-SE"/>
        </w:rPr>
        <w:t>faceplates</w:t>
      </w:r>
      <w:proofErr w:type="spellEnd"/>
      <w:r w:rsidRPr="0013387A">
        <w:rPr>
          <w:i w:val="0"/>
          <w:sz w:val="20"/>
          <w:lang w:val="sv-SE"/>
        </w:rPr>
        <w:t xml:space="preserve"> kan olika typer av information presenteras på en bild. Exempelvis kan larm, trender, recept och processobjekt visas samtidigt för operatören i en bild</w:t>
      </w:r>
      <w:r w:rsidR="004C0FDC">
        <w:rPr>
          <w:i w:val="0"/>
          <w:sz w:val="20"/>
          <w:lang w:val="sv-SE"/>
        </w:rPr>
        <w:t>.</w:t>
      </w:r>
    </w:p>
    <w:p w:rsidR="002C08C6" w:rsidRPr="0013387A" w:rsidRDefault="002C08C6" w:rsidP="002C08C6">
      <w:pPr>
        <w:pStyle w:val="Lead"/>
        <w:spacing w:after="120"/>
        <w:rPr>
          <w:i w:val="0"/>
          <w:sz w:val="20"/>
          <w:lang w:val="sv-SE"/>
        </w:rPr>
      </w:pPr>
      <w:r w:rsidRPr="0013387A">
        <w:rPr>
          <w:i w:val="0"/>
          <w:sz w:val="20"/>
          <w:lang w:val="sv-SE"/>
        </w:rPr>
        <w:lastRenderedPageBreak/>
        <w:t xml:space="preserve">I zenon 7.11 har användaradministrationen ytterligare förbättrats. Användarhanteringen i Windowsdomänen kan nu skapas, redigeras eller raderas direkt i zenon </w:t>
      </w:r>
      <w:proofErr w:type="spellStart"/>
      <w:r w:rsidRPr="0013387A">
        <w:rPr>
          <w:i w:val="0"/>
          <w:sz w:val="20"/>
          <w:lang w:val="sv-SE"/>
        </w:rPr>
        <w:t>Runtime</w:t>
      </w:r>
      <w:proofErr w:type="spellEnd"/>
      <w:r w:rsidRPr="0013387A">
        <w:rPr>
          <w:i w:val="0"/>
          <w:sz w:val="20"/>
          <w:lang w:val="sv-SE"/>
        </w:rPr>
        <w:t xml:space="preserve">. Det är därför möjligt att spara HMI/SCADA relevant information till en </w:t>
      </w:r>
      <w:proofErr w:type="spellStart"/>
      <w:r w:rsidRPr="0013387A">
        <w:rPr>
          <w:i w:val="0"/>
          <w:sz w:val="20"/>
          <w:lang w:val="sv-SE"/>
        </w:rPr>
        <w:t>Window-User</w:t>
      </w:r>
      <w:proofErr w:type="spellEnd"/>
      <w:r w:rsidRPr="0013387A">
        <w:rPr>
          <w:i w:val="0"/>
          <w:sz w:val="20"/>
          <w:lang w:val="sv-SE"/>
        </w:rPr>
        <w:t xml:space="preserve">. På detta sätt kan även centrala säkerhetsregler och riktlinjer från företagets IT hanteras på ett enkelt sätt. </w:t>
      </w:r>
    </w:p>
    <w:p w:rsidR="002C08C6" w:rsidRPr="0013387A" w:rsidRDefault="002C08C6" w:rsidP="002C08C6">
      <w:pPr>
        <w:pStyle w:val="Lead"/>
        <w:spacing w:after="120"/>
        <w:rPr>
          <w:i w:val="0"/>
          <w:sz w:val="20"/>
          <w:lang w:val="sv-SE"/>
        </w:rPr>
      </w:pPr>
      <w:r w:rsidRPr="0013387A">
        <w:rPr>
          <w:i w:val="0"/>
          <w:sz w:val="20"/>
          <w:lang w:val="sv-SE"/>
        </w:rPr>
        <w:t xml:space="preserve">Numera är ett </w:t>
      </w:r>
      <w:r w:rsidRPr="0013387A">
        <w:rPr>
          <w:b/>
          <w:bCs/>
          <w:i w:val="0"/>
          <w:sz w:val="20"/>
          <w:lang w:val="sv-SE"/>
        </w:rPr>
        <w:t>globalt symbolbibliotek</w:t>
      </w:r>
      <w:r w:rsidRPr="0013387A">
        <w:rPr>
          <w:i w:val="0"/>
          <w:sz w:val="20"/>
          <w:lang w:val="sv-SE"/>
        </w:rPr>
        <w:t xml:space="preserve"> integrerat i nya zenon versionen. I motsats till de redan existerande symbolbiblioteken i zenon är innehållet för globala projekt skyddade i det globala symbolbiblioteket. De sparas genom backup och kan distribueras enkelt och centralt. Alla aktuellt laddade projekt uppdateras automatiskt när ändringar på element från det globala symbolbiblioteket har utförts. En lösning som sparar mycket tid.</w:t>
      </w:r>
    </w:p>
    <w:p w:rsidR="002C08C6" w:rsidRPr="0013387A" w:rsidRDefault="002C08C6" w:rsidP="002C08C6">
      <w:pPr>
        <w:pStyle w:val="Lead"/>
        <w:spacing w:after="120"/>
        <w:rPr>
          <w:i w:val="0"/>
          <w:sz w:val="20"/>
          <w:lang w:val="sv-SE"/>
        </w:rPr>
      </w:pPr>
      <w:r w:rsidRPr="0013387A">
        <w:rPr>
          <w:i w:val="0"/>
          <w:sz w:val="20"/>
          <w:lang w:val="sv-SE"/>
        </w:rPr>
        <w:t xml:space="preserve">Utvecklarna hos COPA-DATA har även ägnat speciell uppmärksamhet till </w:t>
      </w:r>
      <w:r w:rsidRPr="0013387A">
        <w:rPr>
          <w:b/>
          <w:bCs/>
          <w:i w:val="0"/>
          <w:sz w:val="20"/>
          <w:lang w:val="sv-SE"/>
        </w:rPr>
        <w:t xml:space="preserve">automatiska funktioner för datasammanställning </w:t>
      </w:r>
      <w:r w:rsidRPr="0013387A">
        <w:rPr>
          <w:i w:val="0"/>
          <w:sz w:val="20"/>
          <w:lang w:val="sv-SE"/>
        </w:rPr>
        <w:t xml:space="preserve">i zenon 7.11. Filosofin bakom dessa nya funktioner är att assistera användaren genom </w:t>
      </w:r>
      <w:proofErr w:type="spellStart"/>
      <w:r w:rsidRPr="0013387A">
        <w:rPr>
          <w:i w:val="0"/>
          <w:sz w:val="20"/>
          <w:lang w:val="sv-SE"/>
        </w:rPr>
        <w:t>wizards</w:t>
      </w:r>
      <w:proofErr w:type="spellEnd"/>
      <w:r w:rsidRPr="0013387A">
        <w:rPr>
          <w:i w:val="0"/>
          <w:sz w:val="20"/>
          <w:lang w:val="sv-SE"/>
        </w:rPr>
        <w:t xml:space="preserve"> och låta utvecklaren koncentrera sig på huvuduppgiften. </w:t>
      </w:r>
    </w:p>
    <w:p w:rsidR="002C08C6" w:rsidRPr="0013387A" w:rsidRDefault="002C08C6" w:rsidP="0013387A">
      <w:pPr>
        <w:pStyle w:val="Heading1"/>
        <w:spacing w:before="480"/>
        <w:rPr>
          <w:bCs/>
          <w:sz w:val="28"/>
          <w:lang w:val="sv-SE"/>
        </w:rPr>
      </w:pPr>
      <w:r w:rsidRPr="0013387A">
        <w:rPr>
          <w:bCs/>
          <w:sz w:val="28"/>
          <w:lang w:val="sv-SE"/>
        </w:rPr>
        <w:t>Innovationer för processindustrin</w:t>
      </w:r>
    </w:p>
    <w:p w:rsidR="002C08C6" w:rsidRPr="0013387A" w:rsidRDefault="002C08C6" w:rsidP="002C08C6">
      <w:pPr>
        <w:pStyle w:val="Lead"/>
        <w:spacing w:after="120"/>
        <w:rPr>
          <w:i w:val="0"/>
          <w:sz w:val="20"/>
          <w:lang w:val="sv-SE"/>
        </w:rPr>
      </w:pPr>
      <w:r w:rsidRPr="0013387A">
        <w:rPr>
          <w:i w:val="0"/>
          <w:sz w:val="20"/>
          <w:lang w:val="sv-SE"/>
        </w:rPr>
        <w:t xml:space="preserve">Den nya </w:t>
      </w:r>
      <w:proofErr w:type="spellStart"/>
      <w:r w:rsidRPr="0013387A">
        <w:rPr>
          <w:i w:val="0"/>
          <w:sz w:val="20"/>
          <w:lang w:val="sv-SE"/>
        </w:rPr>
        <w:t>zenonversionen</w:t>
      </w:r>
      <w:proofErr w:type="spellEnd"/>
      <w:r w:rsidRPr="0013387A">
        <w:rPr>
          <w:i w:val="0"/>
          <w:sz w:val="20"/>
          <w:lang w:val="sv-SE"/>
        </w:rPr>
        <w:t xml:space="preserve"> innehåller flera förbättringar för </w:t>
      </w:r>
      <w:proofErr w:type="spellStart"/>
      <w:r w:rsidRPr="0013387A">
        <w:rPr>
          <w:i w:val="0"/>
          <w:sz w:val="20"/>
          <w:lang w:val="sv-SE"/>
        </w:rPr>
        <w:t>batchbaserad</w:t>
      </w:r>
      <w:proofErr w:type="spellEnd"/>
      <w:r w:rsidRPr="0013387A">
        <w:rPr>
          <w:i w:val="0"/>
          <w:sz w:val="20"/>
          <w:lang w:val="sv-SE"/>
        </w:rPr>
        <w:t xml:space="preserve"> produktion. Med hjälp av nya utökade funktioner i </w:t>
      </w:r>
      <w:proofErr w:type="spellStart"/>
      <w:r w:rsidRPr="0013387A">
        <w:rPr>
          <w:i w:val="0"/>
          <w:sz w:val="20"/>
          <w:lang w:val="sv-SE"/>
        </w:rPr>
        <w:t>batchfiltreringen</w:t>
      </w:r>
      <w:proofErr w:type="spellEnd"/>
      <w:r w:rsidRPr="0013387A">
        <w:rPr>
          <w:i w:val="0"/>
          <w:sz w:val="20"/>
          <w:lang w:val="sv-SE"/>
        </w:rPr>
        <w:t xml:space="preserve"> kan användare lättare komma åt relevant data för specifika </w:t>
      </w:r>
      <w:proofErr w:type="spellStart"/>
      <w:r w:rsidRPr="0013387A">
        <w:rPr>
          <w:i w:val="0"/>
          <w:sz w:val="20"/>
          <w:lang w:val="sv-SE"/>
        </w:rPr>
        <w:t>batcher</w:t>
      </w:r>
      <w:proofErr w:type="spellEnd"/>
      <w:r w:rsidRPr="0013387A">
        <w:rPr>
          <w:i w:val="0"/>
          <w:sz w:val="20"/>
          <w:lang w:val="sv-SE"/>
        </w:rPr>
        <w:t>. Även gruppering av receptfaser är nu möjliga att hantera och dokumentera.</w:t>
      </w:r>
    </w:p>
    <w:p w:rsidR="002C08C6" w:rsidRPr="0013387A" w:rsidRDefault="002C08C6" w:rsidP="002C08C6">
      <w:pPr>
        <w:pStyle w:val="Lead"/>
        <w:spacing w:after="120"/>
        <w:rPr>
          <w:i w:val="0"/>
          <w:sz w:val="20"/>
          <w:lang w:val="sv-SE"/>
        </w:rPr>
      </w:pPr>
      <w:r w:rsidRPr="0013387A">
        <w:rPr>
          <w:i w:val="0"/>
          <w:sz w:val="20"/>
          <w:lang w:val="sv-SE"/>
        </w:rPr>
        <w:t xml:space="preserve">I läkemedelsindustrin är det viktigt att skapa och dokumentera alla processer på ett utförligt sätt. För detta har COPA-DATA utvecklat en ny </w:t>
      </w:r>
      <w:r w:rsidRPr="0013387A">
        <w:rPr>
          <w:b/>
          <w:bCs/>
          <w:i w:val="0"/>
          <w:sz w:val="20"/>
          <w:lang w:val="sv-SE"/>
        </w:rPr>
        <w:t xml:space="preserve">versionshantering </w:t>
      </w:r>
      <w:r w:rsidRPr="0013387A">
        <w:rPr>
          <w:bCs/>
          <w:i w:val="0"/>
          <w:sz w:val="20"/>
          <w:lang w:val="sv-SE"/>
        </w:rPr>
        <w:t>i zenon</w:t>
      </w:r>
      <w:r w:rsidRPr="0013387A">
        <w:rPr>
          <w:i w:val="0"/>
          <w:sz w:val="20"/>
          <w:lang w:val="sv-SE"/>
        </w:rPr>
        <w:t>. Varje masterrecept erhåller ett nummer som även kan användas för filtrering. På detta sätt garanteras att endast en godkänd receptversion används vid varje tidpunkt.</w:t>
      </w:r>
    </w:p>
    <w:p w:rsidR="002C08C6" w:rsidRPr="0013387A" w:rsidRDefault="002C08C6" w:rsidP="0013387A">
      <w:pPr>
        <w:pStyle w:val="Heading1"/>
        <w:spacing w:before="480"/>
        <w:rPr>
          <w:bCs/>
          <w:sz w:val="28"/>
          <w:lang w:val="sv-SE"/>
        </w:rPr>
      </w:pPr>
      <w:r w:rsidRPr="0013387A">
        <w:rPr>
          <w:bCs/>
          <w:sz w:val="28"/>
          <w:lang w:val="sv-SE"/>
        </w:rPr>
        <w:t>Innovationer för energibranschen</w:t>
      </w:r>
    </w:p>
    <w:p w:rsidR="002C08C6" w:rsidRPr="0013387A" w:rsidRDefault="002C08C6" w:rsidP="002C08C6">
      <w:pPr>
        <w:pStyle w:val="Lead"/>
        <w:spacing w:after="120"/>
        <w:rPr>
          <w:i w:val="0"/>
          <w:sz w:val="20"/>
          <w:lang w:val="sv-SE"/>
        </w:rPr>
      </w:pPr>
      <w:r w:rsidRPr="0013387A">
        <w:rPr>
          <w:b/>
          <w:bCs/>
          <w:i w:val="0"/>
          <w:sz w:val="20"/>
          <w:lang w:val="sv-SE"/>
        </w:rPr>
        <w:t>IEC 61850 edition 2</w:t>
      </w:r>
      <w:r w:rsidRPr="0013387A">
        <w:rPr>
          <w:i w:val="0"/>
          <w:sz w:val="20"/>
          <w:lang w:val="sv-SE"/>
        </w:rPr>
        <w:t xml:space="preserve"> har legat som fokus på utvecklingen </w:t>
      </w:r>
      <w:r w:rsidR="0013387A" w:rsidRPr="0013387A">
        <w:rPr>
          <w:i w:val="0"/>
          <w:sz w:val="20"/>
          <w:lang w:val="sv-SE"/>
        </w:rPr>
        <w:t>inom</w:t>
      </w:r>
      <w:r w:rsidRPr="0013387A">
        <w:rPr>
          <w:i w:val="0"/>
          <w:sz w:val="20"/>
          <w:lang w:val="sv-SE"/>
        </w:rPr>
        <w:t xml:space="preserve"> kraftindustrin.</w:t>
      </w:r>
    </w:p>
    <w:p w:rsidR="002C08C6" w:rsidRPr="0013387A" w:rsidRDefault="002C08C6" w:rsidP="002C08C6">
      <w:pPr>
        <w:pStyle w:val="Lead"/>
        <w:spacing w:after="120"/>
        <w:rPr>
          <w:i w:val="0"/>
          <w:sz w:val="20"/>
          <w:lang w:val="sv-SE"/>
        </w:rPr>
      </w:pPr>
      <w:r w:rsidRPr="0013387A">
        <w:rPr>
          <w:i w:val="0"/>
          <w:sz w:val="20"/>
          <w:lang w:val="sv-SE"/>
        </w:rPr>
        <w:t xml:space="preserve">En lista med aktiva och inaktiva </w:t>
      </w:r>
      <w:proofErr w:type="spellStart"/>
      <w:r w:rsidR="0013387A" w:rsidRPr="0013387A">
        <w:rPr>
          <w:i w:val="0"/>
          <w:sz w:val="20"/>
          <w:lang w:val="sv-SE"/>
        </w:rPr>
        <w:t>förr</w:t>
      </w:r>
      <w:r w:rsidRPr="0013387A">
        <w:rPr>
          <w:i w:val="0"/>
          <w:sz w:val="20"/>
          <w:lang w:val="sv-SE"/>
        </w:rPr>
        <w:t>eglingar</w:t>
      </w:r>
      <w:proofErr w:type="spellEnd"/>
      <w:r w:rsidRPr="0013387A">
        <w:rPr>
          <w:i w:val="0"/>
          <w:sz w:val="20"/>
          <w:lang w:val="sv-SE"/>
        </w:rPr>
        <w:t xml:space="preserve"> möjliggör en bättre överblick för kommando. Användare kan snabbt se vilka villkor som inte uppfyllts för att utföra omkopplingsoperationer.</w:t>
      </w:r>
    </w:p>
    <w:p w:rsidR="002C08C6" w:rsidRPr="0013387A" w:rsidRDefault="002C08C6" w:rsidP="002C08C6">
      <w:pPr>
        <w:pStyle w:val="Lead"/>
        <w:spacing w:after="120"/>
        <w:rPr>
          <w:b/>
          <w:bCs/>
          <w:i w:val="0"/>
          <w:sz w:val="20"/>
          <w:lang w:val="sv-SE"/>
        </w:rPr>
      </w:pPr>
      <w:r w:rsidRPr="0013387A">
        <w:rPr>
          <w:b/>
          <w:bCs/>
          <w:i w:val="0"/>
          <w:sz w:val="20"/>
          <w:lang w:val="sv-SE"/>
        </w:rPr>
        <w:t>Redundanskonceptet i zenon.</w:t>
      </w:r>
      <w:r w:rsidRPr="0013387A">
        <w:rPr>
          <w:i w:val="0"/>
          <w:sz w:val="20"/>
          <w:lang w:val="sv-SE"/>
        </w:rPr>
        <w:t xml:space="preserve"> Fram till nu har rollerna hos den dominanta servern och standby servern primärt tilldelats eller kopplats i enlighet med datorns tillgänglighet. Ett </w:t>
      </w:r>
      <w:proofErr w:type="spellStart"/>
      <w:r w:rsidRPr="0013387A">
        <w:rPr>
          <w:i w:val="0"/>
          <w:sz w:val="20"/>
          <w:lang w:val="sv-SE"/>
        </w:rPr>
        <w:t>nyimplementerat</w:t>
      </w:r>
      <w:proofErr w:type="spellEnd"/>
      <w:r w:rsidRPr="0013387A">
        <w:rPr>
          <w:i w:val="0"/>
          <w:sz w:val="20"/>
          <w:lang w:val="sv-SE"/>
        </w:rPr>
        <w:t xml:space="preserve"> </w:t>
      </w:r>
      <w:r w:rsidRPr="0013387A">
        <w:rPr>
          <w:b/>
          <w:bCs/>
          <w:i w:val="0"/>
          <w:sz w:val="20"/>
          <w:lang w:val="sv-SE"/>
        </w:rPr>
        <w:t xml:space="preserve">redundansläge ("värderad") </w:t>
      </w:r>
      <w:r w:rsidRPr="0013387A">
        <w:rPr>
          <w:i w:val="0"/>
          <w:sz w:val="20"/>
          <w:lang w:val="sv-SE"/>
        </w:rPr>
        <w:t xml:space="preserve">gör att rollerna hos servern och standby servern kan allokeras med ledning av vilken dator som har den </w:t>
      </w:r>
      <w:r w:rsidRPr="0013387A">
        <w:rPr>
          <w:i w:val="0"/>
          <w:sz w:val="20"/>
          <w:lang w:val="sv-SE"/>
        </w:rPr>
        <w:lastRenderedPageBreak/>
        <w:t>bästa anslutningen till processen och i sin tur kan leverera högre datakvalitet. Valet mellan dominant och icke-dominant redundans är dessutom ny. Av denna anledning har användare nu många fler möjligheter att garantera funktionell och operativ säkerhet.</w:t>
      </w:r>
    </w:p>
    <w:p w:rsidR="002C08C6" w:rsidRPr="0013387A" w:rsidRDefault="002C08C6" w:rsidP="0013387A">
      <w:pPr>
        <w:pStyle w:val="Heading1"/>
        <w:spacing w:before="480"/>
        <w:rPr>
          <w:bCs/>
          <w:sz w:val="28"/>
          <w:lang w:val="sv-SE"/>
        </w:rPr>
      </w:pPr>
      <w:r w:rsidRPr="0013387A">
        <w:rPr>
          <w:bCs/>
          <w:sz w:val="28"/>
          <w:lang w:val="sv-SE"/>
        </w:rPr>
        <w:t>zenon 7.11: ytterligare nyheter</w:t>
      </w:r>
    </w:p>
    <w:p w:rsidR="002C08C6" w:rsidRPr="0013387A" w:rsidRDefault="002C08C6" w:rsidP="002C08C6">
      <w:pPr>
        <w:pStyle w:val="Lead"/>
        <w:numPr>
          <w:ilvl w:val="0"/>
          <w:numId w:val="18"/>
        </w:numPr>
        <w:spacing w:after="120"/>
        <w:rPr>
          <w:i w:val="0"/>
          <w:sz w:val="20"/>
          <w:lang w:val="sv-SE"/>
        </w:rPr>
      </w:pPr>
      <w:r w:rsidRPr="0013387A">
        <w:rPr>
          <w:b/>
          <w:bCs/>
          <w:i w:val="0"/>
          <w:sz w:val="20"/>
          <w:lang w:val="sv-SE"/>
        </w:rPr>
        <w:t xml:space="preserve">zenon </w:t>
      </w:r>
      <w:proofErr w:type="spellStart"/>
      <w:r w:rsidRPr="0013387A">
        <w:rPr>
          <w:b/>
          <w:bCs/>
          <w:i w:val="0"/>
          <w:sz w:val="20"/>
          <w:lang w:val="sv-SE"/>
        </w:rPr>
        <w:t>Runtime</w:t>
      </w:r>
      <w:proofErr w:type="spellEnd"/>
      <w:r w:rsidRPr="0013387A">
        <w:rPr>
          <w:b/>
          <w:bCs/>
          <w:i w:val="0"/>
          <w:sz w:val="20"/>
          <w:lang w:val="sv-SE"/>
        </w:rPr>
        <w:t xml:space="preserve"> som en Windows-service:</w:t>
      </w:r>
      <w:r w:rsidRPr="0013387A">
        <w:rPr>
          <w:i w:val="0"/>
          <w:sz w:val="20"/>
          <w:lang w:val="sv-SE"/>
        </w:rPr>
        <w:t xml:space="preserve"> zenon kan nu köras som en Windows-service utan att det krävs en Windows-inloggning. </w:t>
      </w:r>
    </w:p>
    <w:p w:rsidR="002C08C6" w:rsidRPr="0013387A" w:rsidRDefault="002C08C6" w:rsidP="002C08C6">
      <w:pPr>
        <w:pStyle w:val="Lead"/>
        <w:numPr>
          <w:ilvl w:val="0"/>
          <w:numId w:val="18"/>
        </w:numPr>
        <w:spacing w:after="120"/>
        <w:rPr>
          <w:i w:val="0"/>
          <w:sz w:val="20"/>
          <w:lang w:val="sv-SE"/>
        </w:rPr>
      </w:pPr>
      <w:r w:rsidRPr="0013387A">
        <w:rPr>
          <w:b/>
          <w:bCs/>
          <w:i w:val="0"/>
          <w:sz w:val="20"/>
          <w:lang w:val="sv-SE"/>
        </w:rPr>
        <w:t>Mobila applikationer:</w:t>
      </w:r>
      <w:r w:rsidRPr="0013387A">
        <w:rPr>
          <w:i w:val="0"/>
          <w:sz w:val="20"/>
          <w:lang w:val="sv-SE"/>
        </w:rPr>
        <w:t xml:space="preserve"> </w:t>
      </w:r>
      <w:proofErr w:type="spellStart"/>
      <w:r w:rsidRPr="0013387A">
        <w:rPr>
          <w:i w:val="0"/>
          <w:sz w:val="20"/>
          <w:lang w:val="sv-SE"/>
        </w:rPr>
        <w:t>Everywhere</w:t>
      </w:r>
      <w:proofErr w:type="spellEnd"/>
      <w:r w:rsidRPr="0013387A">
        <w:rPr>
          <w:i w:val="0"/>
          <w:sz w:val="20"/>
          <w:lang w:val="sv-SE"/>
        </w:rPr>
        <w:t xml:space="preserve"> </w:t>
      </w:r>
      <w:proofErr w:type="spellStart"/>
      <w:r w:rsidRPr="0013387A">
        <w:rPr>
          <w:i w:val="0"/>
          <w:sz w:val="20"/>
          <w:lang w:val="sv-SE"/>
        </w:rPr>
        <w:t>App</w:t>
      </w:r>
      <w:proofErr w:type="spellEnd"/>
      <w:r w:rsidRPr="0013387A">
        <w:rPr>
          <w:i w:val="0"/>
          <w:sz w:val="20"/>
          <w:lang w:val="sv-SE"/>
        </w:rPr>
        <w:t xml:space="preserve"> från zenon och </w:t>
      </w:r>
      <w:proofErr w:type="spellStart"/>
      <w:r w:rsidRPr="0013387A">
        <w:rPr>
          <w:i w:val="0"/>
          <w:sz w:val="20"/>
          <w:lang w:val="sv-SE"/>
        </w:rPr>
        <w:t>Everywhere</w:t>
      </w:r>
      <w:proofErr w:type="spellEnd"/>
      <w:r w:rsidRPr="0013387A">
        <w:rPr>
          <w:i w:val="0"/>
          <w:sz w:val="20"/>
          <w:lang w:val="sv-SE"/>
        </w:rPr>
        <w:t xml:space="preserve"> Server har uppdaterats. De nya tilläggen kan hämtas via uppdaterade </w:t>
      </w:r>
      <w:proofErr w:type="spellStart"/>
      <w:r w:rsidRPr="0013387A">
        <w:rPr>
          <w:i w:val="0"/>
          <w:sz w:val="20"/>
          <w:lang w:val="sv-SE"/>
        </w:rPr>
        <w:t>appar</w:t>
      </w:r>
      <w:proofErr w:type="spellEnd"/>
      <w:r w:rsidRPr="0013387A">
        <w:rPr>
          <w:i w:val="0"/>
          <w:sz w:val="20"/>
          <w:lang w:val="sv-SE"/>
        </w:rPr>
        <w:t xml:space="preserve"> i </w:t>
      </w:r>
      <w:proofErr w:type="spellStart"/>
      <w:r w:rsidRPr="0013387A">
        <w:rPr>
          <w:i w:val="0"/>
          <w:sz w:val="20"/>
          <w:lang w:val="sv-SE"/>
        </w:rPr>
        <w:t>app</w:t>
      </w:r>
      <w:proofErr w:type="spellEnd"/>
      <w:r w:rsidRPr="0013387A">
        <w:rPr>
          <w:i w:val="0"/>
          <w:sz w:val="20"/>
          <w:lang w:val="sv-SE"/>
        </w:rPr>
        <w:t>-stores. COPA-</w:t>
      </w:r>
      <w:proofErr w:type="spellStart"/>
      <w:r w:rsidRPr="0013387A">
        <w:rPr>
          <w:i w:val="0"/>
          <w:sz w:val="20"/>
          <w:lang w:val="sv-SE"/>
        </w:rPr>
        <w:t>DATAs</w:t>
      </w:r>
      <w:proofErr w:type="spellEnd"/>
      <w:r w:rsidRPr="0013387A">
        <w:rPr>
          <w:i w:val="0"/>
          <w:sz w:val="20"/>
          <w:lang w:val="sv-SE"/>
        </w:rPr>
        <w:t xml:space="preserve"> </w:t>
      </w:r>
      <w:proofErr w:type="spellStart"/>
      <w:r w:rsidRPr="0013387A">
        <w:rPr>
          <w:i w:val="0"/>
          <w:sz w:val="20"/>
          <w:lang w:val="sv-SE"/>
        </w:rPr>
        <w:t>app</w:t>
      </w:r>
      <w:proofErr w:type="spellEnd"/>
      <w:r w:rsidRPr="0013387A">
        <w:rPr>
          <w:i w:val="0"/>
          <w:sz w:val="20"/>
          <w:lang w:val="sv-SE"/>
        </w:rPr>
        <w:t xml:space="preserve"> är dessutom öppen för utvecklare som utvecklar sina egna </w:t>
      </w:r>
      <w:proofErr w:type="spellStart"/>
      <w:r w:rsidRPr="0013387A">
        <w:rPr>
          <w:i w:val="0"/>
          <w:sz w:val="20"/>
          <w:lang w:val="sv-SE"/>
        </w:rPr>
        <w:t>appar</w:t>
      </w:r>
      <w:proofErr w:type="spellEnd"/>
      <w:r w:rsidRPr="0013387A">
        <w:rPr>
          <w:i w:val="0"/>
          <w:sz w:val="20"/>
          <w:lang w:val="sv-SE"/>
        </w:rPr>
        <w:t xml:space="preserve"> eller integreringar i web-baserade lösningar runt omkring zenon.</w:t>
      </w:r>
    </w:p>
    <w:p w:rsidR="002C08C6" w:rsidRPr="0013387A" w:rsidRDefault="004C0FDC" w:rsidP="002C08C6">
      <w:pPr>
        <w:pStyle w:val="Lead"/>
        <w:numPr>
          <w:ilvl w:val="0"/>
          <w:numId w:val="18"/>
        </w:numPr>
        <w:spacing w:after="120"/>
        <w:rPr>
          <w:i w:val="0"/>
          <w:sz w:val="20"/>
          <w:lang w:val="sv-SE"/>
        </w:rPr>
      </w:pPr>
      <w:proofErr w:type="spellStart"/>
      <w:r>
        <w:rPr>
          <w:b/>
          <w:bCs/>
          <w:i w:val="0"/>
          <w:sz w:val="20"/>
          <w:lang w:val="sv-SE"/>
        </w:rPr>
        <w:t>Report</w:t>
      </w:r>
      <w:proofErr w:type="spellEnd"/>
      <w:r>
        <w:rPr>
          <w:b/>
          <w:bCs/>
          <w:i w:val="0"/>
          <w:sz w:val="20"/>
          <w:lang w:val="sv-SE"/>
        </w:rPr>
        <w:t xml:space="preserve"> Viewer</w:t>
      </w:r>
      <w:r w:rsidR="002C08C6" w:rsidRPr="0013387A">
        <w:rPr>
          <w:b/>
          <w:bCs/>
          <w:i w:val="0"/>
          <w:sz w:val="20"/>
          <w:lang w:val="sv-SE"/>
        </w:rPr>
        <w:t xml:space="preserve"> filhantering</w:t>
      </w:r>
      <w:r w:rsidR="002C08C6" w:rsidRPr="0013387A">
        <w:rPr>
          <w:i w:val="0"/>
          <w:sz w:val="20"/>
          <w:lang w:val="sv-SE"/>
        </w:rPr>
        <w:t xml:space="preserve">: zenon 7.11 kan nu automatiskt skapa RDL-filer. Utvecklaren kan arbeta snabbt och enkelt med zenon </w:t>
      </w:r>
      <w:proofErr w:type="spellStart"/>
      <w:r w:rsidR="002C08C6" w:rsidRPr="0013387A">
        <w:rPr>
          <w:i w:val="0"/>
          <w:sz w:val="20"/>
          <w:lang w:val="sv-SE"/>
        </w:rPr>
        <w:t>Report</w:t>
      </w:r>
      <w:proofErr w:type="spellEnd"/>
      <w:r w:rsidR="002C08C6" w:rsidRPr="0013387A">
        <w:rPr>
          <w:i w:val="0"/>
          <w:sz w:val="20"/>
          <w:lang w:val="sv-SE"/>
        </w:rPr>
        <w:t xml:space="preserve"> Viewer, även utan att känna till den nödvändiga Microsoft-tekniken. </w:t>
      </w:r>
    </w:p>
    <w:p w:rsidR="002C08C6" w:rsidRPr="0013387A" w:rsidRDefault="002C08C6" w:rsidP="002C08C6">
      <w:pPr>
        <w:pStyle w:val="Lead"/>
        <w:numPr>
          <w:ilvl w:val="0"/>
          <w:numId w:val="18"/>
        </w:numPr>
        <w:spacing w:after="120"/>
        <w:rPr>
          <w:i w:val="0"/>
          <w:sz w:val="20"/>
          <w:lang w:val="sv-SE"/>
        </w:rPr>
      </w:pPr>
      <w:r w:rsidRPr="0013387A">
        <w:rPr>
          <w:b/>
          <w:bCs/>
          <w:i w:val="0"/>
          <w:sz w:val="20"/>
          <w:lang w:val="sv-SE"/>
        </w:rPr>
        <w:t xml:space="preserve">Dynamiska </w:t>
      </w:r>
      <w:proofErr w:type="spellStart"/>
      <w:r w:rsidRPr="0013387A">
        <w:rPr>
          <w:b/>
          <w:bCs/>
          <w:i w:val="0"/>
          <w:sz w:val="20"/>
          <w:lang w:val="sv-SE"/>
        </w:rPr>
        <w:t>Gantt</w:t>
      </w:r>
      <w:proofErr w:type="spellEnd"/>
      <w:r w:rsidRPr="0013387A">
        <w:rPr>
          <w:b/>
          <w:bCs/>
          <w:i w:val="0"/>
          <w:sz w:val="20"/>
          <w:lang w:val="sv-SE"/>
        </w:rPr>
        <w:t>-schema innehåll:</w:t>
      </w:r>
      <w:r w:rsidRPr="0013387A">
        <w:rPr>
          <w:i w:val="0"/>
          <w:sz w:val="20"/>
          <w:lang w:val="sv-SE"/>
        </w:rPr>
        <w:t xml:space="preserve"> Data från trendkurvornas arkiv kan dessutom visas i </w:t>
      </w:r>
      <w:proofErr w:type="spellStart"/>
      <w:r w:rsidRPr="0013387A">
        <w:rPr>
          <w:i w:val="0"/>
          <w:sz w:val="20"/>
          <w:lang w:val="sv-SE"/>
        </w:rPr>
        <w:t>Gantt</w:t>
      </w:r>
      <w:proofErr w:type="spellEnd"/>
      <w:r w:rsidRPr="0013387A">
        <w:rPr>
          <w:i w:val="0"/>
          <w:sz w:val="20"/>
          <w:lang w:val="sv-SE"/>
        </w:rPr>
        <w:t xml:space="preserve">-schema. </w:t>
      </w:r>
    </w:p>
    <w:p w:rsidR="002C08C6" w:rsidRPr="0013387A" w:rsidRDefault="004C0FDC" w:rsidP="002C08C6">
      <w:pPr>
        <w:pStyle w:val="Lead"/>
        <w:numPr>
          <w:ilvl w:val="0"/>
          <w:numId w:val="18"/>
        </w:numPr>
        <w:spacing w:after="120"/>
        <w:rPr>
          <w:i w:val="0"/>
          <w:sz w:val="20"/>
          <w:lang w:val="sv-SE"/>
        </w:rPr>
      </w:pPr>
      <w:r>
        <w:rPr>
          <w:b/>
          <w:bCs/>
          <w:i w:val="0"/>
          <w:sz w:val="20"/>
          <w:lang w:val="sv-SE"/>
        </w:rPr>
        <w:t>Förbättrad</w:t>
      </w:r>
      <w:bookmarkStart w:id="0" w:name="_GoBack"/>
      <w:bookmarkEnd w:id="0"/>
      <w:r w:rsidR="002C08C6" w:rsidRPr="0013387A">
        <w:rPr>
          <w:b/>
          <w:bCs/>
          <w:i w:val="0"/>
          <w:sz w:val="20"/>
          <w:lang w:val="sv-SE"/>
        </w:rPr>
        <w:t xml:space="preserve"> prestanda</w:t>
      </w:r>
      <w:r>
        <w:rPr>
          <w:b/>
          <w:bCs/>
          <w:i w:val="0"/>
          <w:sz w:val="20"/>
          <w:lang w:val="sv-SE"/>
        </w:rPr>
        <w:t>.</w:t>
      </w:r>
    </w:p>
    <w:p w:rsidR="002C08C6" w:rsidRPr="0013387A" w:rsidRDefault="002C08C6" w:rsidP="002C08C6">
      <w:pPr>
        <w:pStyle w:val="Lead"/>
        <w:numPr>
          <w:ilvl w:val="0"/>
          <w:numId w:val="18"/>
        </w:numPr>
        <w:spacing w:after="120"/>
        <w:rPr>
          <w:i w:val="0"/>
          <w:sz w:val="20"/>
          <w:lang w:val="sv-SE"/>
        </w:rPr>
      </w:pPr>
      <w:r w:rsidRPr="0013387A">
        <w:rPr>
          <w:b/>
          <w:bCs/>
          <w:i w:val="0"/>
          <w:sz w:val="20"/>
          <w:lang w:val="sv-SE"/>
        </w:rPr>
        <w:t>Nya drivrutiner:</w:t>
      </w:r>
      <w:r w:rsidRPr="0013387A">
        <w:rPr>
          <w:i w:val="0"/>
          <w:sz w:val="20"/>
          <w:lang w:val="sv-SE"/>
        </w:rPr>
        <w:t xml:space="preserve"> </w:t>
      </w:r>
      <w:proofErr w:type="spellStart"/>
      <w:r w:rsidRPr="0013387A">
        <w:rPr>
          <w:i w:val="0"/>
          <w:sz w:val="20"/>
          <w:lang w:val="sv-SE"/>
        </w:rPr>
        <w:t>CoDeSys</w:t>
      </w:r>
      <w:proofErr w:type="spellEnd"/>
      <w:r w:rsidRPr="0013387A">
        <w:rPr>
          <w:i w:val="0"/>
          <w:sz w:val="20"/>
          <w:lang w:val="sv-SE"/>
        </w:rPr>
        <w:t xml:space="preserve"> version 3.0 drivrutin, Process </w:t>
      </w:r>
      <w:proofErr w:type="spellStart"/>
      <w:r w:rsidRPr="0013387A">
        <w:rPr>
          <w:i w:val="0"/>
          <w:sz w:val="20"/>
          <w:lang w:val="sv-SE"/>
        </w:rPr>
        <w:t>Gateway</w:t>
      </w:r>
      <w:proofErr w:type="spellEnd"/>
      <w:r w:rsidRPr="0013387A">
        <w:rPr>
          <w:i w:val="0"/>
          <w:sz w:val="20"/>
          <w:lang w:val="sv-SE"/>
        </w:rPr>
        <w:t xml:space="preserve"> </w:t>
      </w:r>
      <w:proofErr w:type="spellStart"/>
      <w:r w:rsidRPr="0013387A">
        <w:rPr>
          <w:i w:val="0"/>
          <w:sz w:val="20"/>
          <w:lang w:val="sv-SE"/>
        </w:rPr>
        <w:t>Modbus</w:t>
      </w:r>
      <w:proofErr w:type="spellEnd"/>
      <w:r w:rsidRPr="0013387A">
        <w:rPr>
          <w:i w:val="0"/>
          <w:sz w:val="20"/>
          <w:lang w:val="sv-SE"/>
        </w:rPr>
        <w:t xml:space="preserve"> stödjer variabler från multi-hierarkiska projekt, </w:t>
      </w:r>
      <w:proofErr w:type="spellStart"/>
      <w:r w:rsidRPr="0013387A">
        <w:rPr>
          <w:i w:val="0"/>
          <w:sz w:val="20"/>
          <w:lang w:val="sv-SE"/>
        </w:rPr>
        <w:t>Beckhoff</w:t>
      </w:r>
      <w:proofErr w:type="spellEnd"/>
      <w:r w:rsidRPr="0013387A">
        <w:rPr>
          <w:i w:val="0"/>
          <w:sz w:val="20"/>
          <w:lang w:val="sv-SE"/>
        </w:rPr>
        <w:t xml:space="preserve"> TC ADS drivrutin för zenon </w:t>
      </w:r>
      <w:proofErr w:type="spellStart"/>
      <w:r w:rsidRPr="0013387A">
        <w:rPr>
          <w:i w:val="0"/>
          <w:sz w:val="20"/>
          <w:lang w:val="sv-SE"/>
        </w:rPr>
        <w:t>Logic</w:t>
      </w:r>
      <w:proofErr w:type="spellEnd"/>
      <w:r w:rsidRPr="0013387A">
        <w:rPr>
          <w:i w:val="0"/>
          <w:sz w:val="20"/>
          <w:lang w:val="sv-SE"/>
        </w:rPr>
        <w:t xml:space="preserve">, zenon </w:t>
      </w:r>
      <w:proofErr w:type="spellStart"/>
      <w:r w:rsidRPr="0013387A">
        <w:rPr>
          <w:i w:val="0"/>
          <w:sz w:val="20"/>
          <w:lang w:val="sv-SE"/>
        </w:rPr>
        <w:t>Logic</w:t>
      </w:r>
      <w:proofErr w:type="spellEnd"/>
      <w:r w:rsidRPr="0013387A">
        <w:rPr>
          <w:i w:val="0"/>
          <w:sz w:val="20"/>
          <w:lang w:val="sv-SE"/>
        </w:rPr>
        <w:t xml:space="preserve"> CIFX 50-DP </w:t>
      </w:r>
      <w:proofErr w:type="spellStart"/>
      <w:r w:rsidRPr="0013387A">
        <w:rPr>
          <w:i w:val="0"/>
          <w:sz w:val="20"/>
          <w:lang w:val="sv-SE"/>
        </w:rPr>
        <w:t>Profibus</w:t>
      </w:r>
      <w:proofErr w:type="spellEnd"/>
      <w:r w:rsidRPr="0013387A">
        <w:rPr>
          <w:i w:val="0"/>
          <w:sz w:val="20"/>
          <w:lang w:val="sv-SE"/>
        </w:rPr>
        <w:t xml:space="preserve"> drivrutin från </w:t>
      </w:r>
      <w:proofErr w:type="spellStart"/>
      <w:r w:rsidRPr="0013387A">
        <w:rPr>
          <w:i w:val="0"/>
          <w:sz w:val="20"/>
          <w:lang w:val="sv-SE"/>
        </w:rPr>
        <w:t>Hilscher</w:t>
      </w:r>
      <w:proofErr w:type="spellEnd"/>
      <w:r w:rsidRPr="0013387A">
        <w:rPr>
          <w:i w:val="0"/>
          <w:sz w:val="20"/>
          <w:lang w:val="sv-SE"/>
        </w:rPr>
        <w:t>.</w:t>
      </w:r>
    </w:p>
    <w:p w:rsidR="002C08C6" w:rsidRPr="0013387A" w:rsidRDefault="002C08C6" w:rsidP="002C08C6">
      <w:pPr>
        <w:pStyle w:val="Lead"/>
        <w:spacing w:after="120"/>
        <w:rPr>
          <w:i w:val="0"/>
          <w:sz w:val="20"/>
          <w:lang w:val="sv-SE"/>
        </w:rPr>
      </w:pPr>
      <w:r w:rsidRPr="0013387A">
        <w:rPr>
          <w:i w:val="0"/>
          <w:sz w:val="20"/>
          <w:lang w:val="sv-SE"/>
        </w:rPr>
        <w:t xml:space="preserve">zenon 7.11 är helt kompatibel med tidigare versioner. Tidigare projekt kan enkelt anpassas med ett musklick – utan att riskera dataförlust. </w:t>
      </w:r>
    </w:p>
    <w:p w:rsidR="002C08C6" w:rsidRPr="0013387A" w:rsidRDefault="002C08C6" w:rsidP="002C08C6">
      <w:pPr>
        <w:pStyle w:val="Lead"/>
        <w:spacing w:after="120"/>
        <w:rPr>
          <w:i w:val="0"/>
          <w:sz w:val="20"/>
          <w:lang w:val="sv-SE"/>
        </w:rPr>
      </w:pPr>
    </w:p>
    <w:p w:rsidR="002C08C6" w:rsidRPr="0013387A" w:rsidRDefault="002C08C6" w:rsidP="002C08C6">
      <w:pPr>
        <w:pStyle w:val="Lead"/>
        <w:spacing w:after="120"/>
        <w:rPr>
          <w:b/>
          <w:i w:val="0"/>
          <w:sz w:val="18"/>
          <w:lang w:val="sv-SE"/>
        </w:rPr>
      </w:pPr>
      <w:r w:rsidRPr="0013387A">
        <w:rPr>
          <w:b/>
          <w:bCs/>
          <w:i w:val="0"/>
          <w:sz w:val="18"/>
          <w:lang w:val="sv-SE"/>
        </w:rPr>
        <w:t>Bildtext:</w:t>
      </w:r>
    </w:p>
    <w:p w:rsidR="002C08C6" w:rsidRPr="0013387A" w:rsidRDefault="002C08C6" w:rsidP="002C08C6">
      <w:pPr>
        <w:pStyle w:val="Lead"/>
        <w:spacing w:after="120"/>
        <w:rPr>
          <w:i w:val="0"/>
          <w:sz w:val="18"/>
          <w:lang w:val="sv-SE"/>
        </w:rPr>
      </w:pPr>
      <w:r w:rsidRPr="0013387A">
        <w:rPr>
          <w:i w:val="0"/>
          <w:sz w:val="18"/>
          <w:lang w:val="sv-SE"/>
        </w:rPr>
        <w:t xml:space="preserve">Förbättrad ergonomi i projektkonfiguration och </w:t>
      </w:r>
      <w:proofErr w:type="spellStart"/>
      <w:r w:rsidRPr="0013387A">
        <w:rPr>
          <w:i w:val="0"/>
          <w:sz w:val="18"/>
          <w:lang w:val="sv-SE"/>
        </w:rPr>
        <w:t>Runtime</w:t>
      </w:r>
      <w:proofErr w:type="spellEnd"/>
      <w:r w:rsidRPr="0013387A">
        <w:rPr>
          <w:i w:val="0"/>
          <w:sz w:val="18"/>
          <w:lang w:val="sv-SE"/>
        </w:rPr>
        <w:t>: COPA-DATA introducerar zenon 7.11</w:t>
      </w:r>
    </w:p>
    <w:p w:rsidR="002C08C6" w:rsidRPr="0013387A" w:rsidRDefault="002C08C6" w:rsidP="002C08C6">
      <w:pPr>
        <w:pStyle w:val="Lead"/>
        <w:spacing w:after="120"/>
        <w:rPr>
          <w:i w:val="0"/>
          <w:sz w:val="18"/>
          <w:lang w:val="sv-SE"/>
        </w:rPr>
      </w:pPr>
    </w:p>
    <w:p w:rsidR="002C08C6" w:rsidRPr="0013387A" w:rsidRDefault="002C08C6" w:rsidP="002C08C6">
      <w:pPr>
        <w:pStyle w:val="ContinousText"/>
        <w:rPr>
          <w:b/>
          <w:sz w:val="18"/>
          <w:lang w:val="sv-SE"/>
        </w:rPr>
      </w:pPr>
      <w:r w:rsidRPr="0013387A">
        <w:rPr>
          <w:b/>
          <w:bCs/>
          <w:sz w:val="18"/>
          <w:lang w:val="sv-SE"/>
        </w:rPr>
        <w:t>Om COPA-DATA</w:t>
      </w:r>
    </w:p>
    <w:p w:rsidR="002C08C6" w:rsidRPr="0013387A" w:rsidRDefault="002C08C6" w:rsidP="002C08C6">
      <w:pPr>
        <w:pStyle w:val="ContinousText"/>
        <w:rPr>
          <w:sz w:val="16"/>
          <w:szCs w:val="20"/>
          <w:lang w:val="sv-SE"/>
        </w:rPr>
      </w:pPr>
      <w:r w:rsidRPr="0013387A">
        <w:rPr>
          <w:sz w:val="16"/>
          <w:lang w:val="sv-SE"/>
        </w:rPr>
        <w:t xml:space="preserve">COPA-DATA är teknikledande inom ergonomiska och dynamiska processlösningar. Företaget grundades 1987 och utvecklar programvaran zenon för HMI/SCADA, </w:t>
      </w:r>
      <w:proofErr w:type="spellStart"/>
      <w:r w:rsidRPr="0013387A">
        <w:rPr>
          <w:sz w:val="16"/>
          <w:lang w:val="sv-SE"/>
        </w:rPr>
        <w:t>Dynamic</w:t>
      </w:r>
      <w:proofErr w:type="spellEnd"/>
      <w:r w:rsidRPr="0013387A">
        <w:rPr>
          <w:sz w:val="16"/>
          <w:lang w:val="sv-SE"/>
        </w:rPr>
        <w:t xml:space="preserve"> </w:t>
      </w:r>
      <w:proofErr w:type="spellStart"/>
      <w:r w:rsidRPr="0013387A">
        <w:rPr>
          <w:sz w:val="16"/>
          <w:lang w:val="sv-SE"/>
        </w:rPr>
        <w:t>Production</w:t>
      </w:r>
      <w:proofErr w:type="spellEnd"/>
      <w:r w:rsidRPr="0013387A">
        <w:rPr>
          <w:sz w:val="16"/>
          <w:lang w:val="sv-SE"/>
        </w:rPr>
        <w:t xml:space="preserve"> </w:t>
      </w:r>
      <w:proofErr w:type="spellStart"/>
      <w:r w:rsidRPr="0013387A">
        <w:rPr>
          <w:sz w:val="16"/>
          <w:lang w:val="sv-SE"/>
        </w:rPr>
        <w:t>Reporting</w:t>
      </w:r>
      <w:proofErr w:type="spellEnd"/>
      <w:r w:rsidRPr="0013387A">
        <w:rPr>
          <w:sz w:val="16"/>
          <w:lang w:val="sv-SE"/>
        </w:rPr>
        <w:t xml:space="preserve"> och integrerade PLC-system vid huvudkontoret i Österrike. zenon säljs via egna dotterbolag i Europa, Nordamerika och Asien, samt via partner och distributörer över hela </w:t>
      </w:r>
      <w:r w:rsidRPr="0013387A">
        <w:rPr>
          <w:sz w:val="16"/>
          <w:lang w:val="sv-SE"/>
        </w:rPr>
        <w:lastRenderedPageBreak/>
        <w:t>världen. Tack vare en decentraliserad företagsstruktur får kunderna tillgång till lokal kontaktperson och support. Som självständigt bolag kan COPA-DATA agera snabbt och flexibelt, fortsätta ta fram nya standarder för funktionalitet och användarvänlighet, och leda utvecklingen på marknaden. Fler än 80 000 installerade system i över 50 länder innebär nya möjligheter till effektiv automation inom livsmedels-, energi-, infrastruktur-, fordons- och läkemedelsindustrier.</w:t>
      </w:r>
    </w:p>
    <w:p w:rsidR="002C08C6" w:rsidRPr="0013387A" w:rsidRDefault="002C08C6" w:rsidP="002C08C6">
      <w:pPr>
        <w:pStyle w:val="ContinousText"/>
        <w:rPr>
          <w:sz w:val="18"/>
          <w:lang w:val="sv-SE"/>
        </w:rPr>
      </w:pPr>
    </w:p>
    <w:p w:rsidR="002C08C6" w:rsidRPr="0013387A" w:rsidRDefault="002C08C6" w:rsidP="002C08C6">
      <w:pPr>
        <w:pStyle w:val="ContinousText"/>
        <w:rPr>
          <w:b/>
          <w:sz w:val="18"/>
          <w:lang w:val="sv-SE"/>
        </w:rPr>
      </w:pPr>
      <w:r w:rsidRPr="0013387A">
        <w:rPr>
          <w:b/>
          <w:bCs/>
          <w:sz w:val="18"/>
          <w:lang w:val="sv-SE"/>
        </w:rPr>
        <w:t>Om zenon:</w:t>
      </w:r>
    </w:p>
    <w:p w:rsidR="002C08C6" w:rsidRPr="0013387A" w:rsidRDefault="002C08C6" w:rsidP="002C08C6">
      <w:pPr>
        <w:pStyle w:val="ContinousText"/>
        <w:rPr>
          <w:sz w:val="16"/>
          <w:szCs w:val="20"/>
          <w:lang w:val="sv-SE"/>
        </w:rPr>
      </w:pPr>
      <w:r w:rsidRPr="0013387A">
        <w:rPr>
          <w:sz w:val="16"/>
          <w:lang w:val="sv-SE"/>
        </w:rPr>
        <w:t>zenon är COPA-</w:t>
      </w:r>
      <w:proofErr w:type="spellStart"/>
      <w:r w:rsidRPr="0013387A">
        <w:rPr>
          <w:sz w:val="16"/>
          <w:lang w:val="sv-SE"/>
        </w:rPr>
        <w:t>DATAs</w:t>
      </w:r>
      <w:proofErr w:type="spellEnd"/>
      <w:r w:rsidRPr="0013387A">
        <w:rPr>
          <w:sz w:val="16"/>
          <w:lang w:val="sv-SE"/>
        </w:rPr>
        <w:t xml:space="preserve"> flexibla produktserie för branschspecifika ergonomiska processlösningar: från sensorer till ERP. Serien innehåller zenon </w:t>
      </w:r>
      <w:proofErr w:type="spellStart"/>
      <w:r w:rsidRPr="0013387A">
        <w:rPr>
          <w:sz w:val="16"/>
          <w:lang w:val="sv-SE"/>
        </w:rPr>
        <w:t>Analyzer</w:t>
      </w:r>
      <w:proofErr w:type="spellEnd"/>
      <w:r w:rsidRPr="0013387A">
        <w:rPr>
          <w:sz w:val="16"/>
          <w:lang w:val="sv-SE"/>
        </w:rPr>
        <w:t xml:space="preserve">, zenon Supervisor, zenon Operator och zenon </w:t>
      </w:r>
      <w:proofErr w:type="spellStart"/>
      <w:r w:rsidRPr="0013387A">
        <w:rPr>
          <w:sz w:val="16"/>
          <w:lang w:val="sv-SE"/>
        </w:rPr>
        <w:t>Logic</w:t>
      </w:r>
      <w:proofErr w:type="spellEnd"/>
      <w:r w:rsidRPr="0013387A">
        <w:rPr>
          <w:sz w:val="16"/>
          <w:lang w:val="sv-SE"/>
        </w:rPr>
        <w:t xml:space="preserve">. zenon </w:t>
      </w:r>
      <w:proofErr w:type="spellStart"/>
      <w:r w:rsidRPr="0013387A">
        <w:rPr>
          <w:sz w:val="16"/>
          <w:lang w:val="sv-SE"/>
        </w:rPr>
        <w:t>Analyzer</w:t>
      </w:r>
      <w:proofErr w:type="spellEnd"/>
      <w:r w:rsidRPr="0013387A">
        <w:rPr>
          <w:sz w:val="16"/>
          <w:lang w:val="sv-SE"/>
        </w:rPr>
        <w:t xml:space="preserve"> tillhandahåller skräddarsydda rapporter (t.ex. om OEE/TAK, konsumtion, driftstopp, KPI) baserat på data från IT och automation. zenon Supervisor, ett plattformsoberoende SCADA-system, medger omfattande processövervakning och kontroll av redundanta system, även i komplexa nätverk och med säker fjärråtkomst. zenon Operator är ett HMI-system som garanterar säker styrning av maskiner och enkel, intuitiv drift – inklusive Multi-Touch. Som en plattformsoberoende portfolio för processlösningar integreras zenon produktserien smidigt i befintlig automation och IT-miljöer och tillhandahåller inställningsguider och mallar för lätt konfigurering och enkel migration från andra system. Principen "Konfigurering istället för programmering" är en karaktäristisk egenskap hos zenon produktserie.</w:t>
      </w:r>
    </w:p>
    <w:p w:rsidR="002C08C6" w:rsidRPr="0013387A" w:rsidRDefault="002C08C6" w:rsidP="002C08C6">
      <w:pPr>
        <w:jc w:val="both"/>
        <w:rPr>
          <w:rFonts w:ascii="Arial" w:hAnsi="Arial" w:cs="Arial"/>
          <w:bCs/>
          <w:iCs/>
          <w:sz w:val="20"/>
          <w:lang w:val="sv-SE"/>
        </w:rPr>
      </w:pPr>
    </w:p>
    <w:p w:rsidR="002C08C6" w:rsidRPr="0013387A" w:rsidRDefault="002C08C6" w:rsidP="002C08C6">
      <w:pPr>
        <w:jc w:val="both"/>
        <w:rPr>
          <w:rFonts w:ascii="Arial" w:hAnsi="Arial" w:cs="Arial"/>
          <w:b/>
          <w:bCs/>
          <w:iCs/>
          <w:sz w:val="20"/>
          <w:lang w:val="sv-SE"/>
        </w:rPr>
      </w:pPr>
      <w:r w:rsidRPr="0013387A">
        <w:rPr>
          <w:rFonts w:ascii="Arial" w:hAnsi="Arial"/>
          <w:b/>
          <w:bCs/>
          <w:sz w:val="20"/>
          <w:lang w:val="sv-SE"/>
        </w:rPr>
        <w:t>Din kontakt:</w:t>
      </w:r>
    </w:p>
    <w:p w:rsidR="002C08C6" w:rsidRPr="0013387A" w:rsidRDefault="002C08C6" w:rsidP="002C08C6">
      <w:pPr>
        <w:pStyle w:val="ContinousText"/>
        <w:rPr>
          <w:sz w:val="20"/>
          <w:lang w:val="sv-SE"/>
        </w:rPr>
      </w:pPr>
      <w:r w:rsidRPr="0013387A">
        <w:rPr>
          <w:sz w:val="20"/>
          <w:lang w:val="sv-SE"/>
        </w:rPr>
        <w:t>Olov Emås</w:t>
      </w:r>
    </w:p>
    <w:p w:rsidR="002C08C6" w:rsidRPr="0013387A" w:rsidRDefault="002C08C6" w:rsidP="002C08C6">
      <w:pPr>
        <w:pStyle w:val="ContinousText"/>
        <w:rPr>
          <w:sz w:val="20"/>
          <w:lang w:val="sv-SE"/>
        </w:rPr>
      </w:pPr>
      <w:proofErr w:type="spellStart"/>
      <w:r w:rsidRPr="0013387A">
        <w:rPr>
          <w:sz w:val="20"/>
          <w:lang w:val="sv-SE"/>
        </w:rPr>
        <w:t>Managing</w:t>
      </w:r>
      <w:proofErr w:type="spellEnd"/>
      <w:r w:rsidRPr="0013387A">
        <w:rPr>
          <w:sz w:val="20"/>
          <w:lang w:val="sv-SE"/>
        </w:rPr>
        <w:t xml:space="preserve"> Director, COPA-DATA Scandinavia AB</w:t>
      </w:r>
    </w:p>
    <w:p w:rsidR="002C08C6" w:rsidRPr="0013387A" w:rsidRDefault="002C08C6" w:rsidP="002C08C6">
      <w:pPr>
        <w:pStyle w:val="ContinousText"/>
        <w:rPr>
          <w:sz w:val="20"/>
          <w:lang w:val="sv-SE"/>
        </w:rPr>
      </w:pPr>
      <w:r w:rsidRPr="0013387A">
        <w:rPr>
          <w:sz w:val="20"/>
          <w:lang w:val="sv-SE"/>
        </w:rPr>
        <w:t>Norgegatan 2 164 32 Kista</w:t>
      </w:r>
    </w:p>
    <w:p w:rsidR="002C08C6" w:rsidRPr="0013387A" w:rsidRDefault="002C08C6" w:rsidP="002C08C6">
      <w:pPr>
        <w:pStyle w:val="ContinousText"/>
        <w:rPr>
          <w:sz w:val="20"/>
          <w:lang w:val="sv-SE"/>
        </w:rPr>
      </w:pPr>
      <w:r w:rsidRPr="0013387A">
        <w:rPr>
          <w:sz w:val="20"/>
          <w:lang w:val="sv-SE"/>
        </w:rPr>
        <w:t>+46 (0)8 410 681 30</w:t>
      </w:r>
    </w:p>
    <w:p w:rsidR="002C08C6" w:rsidRPr="0013387A" w:rsidRDefault="002C08C6" w:rsidP="002C08C6">
      <w:pPr>
        <w:pStyle w:val="ContinousText"/>
        <w:rPr>
          <w:sz w:val="20"/>
          <w:lang w:val="sv-SE"/>
        </w:rPr>
      </w:pPr>
      <w:hyperlink r:id="rId8" w:history="1">
        <w:r w:rsidRPr="0013387A">
          <w:rPr>
            <w:rStyle w:val="Hyperlink"/>
            <w:sz w:val="20"/>
            <w:lang w:val="sv-SE"/>
          </w:rPr>
          <w:t>olov.emas@copadata.com</w:t>
        </w:r>
      </w:hyperlink>
    </w:p>
    <w:p w:rsidR="006F4319" w:rsidRPr="0013387A" w:rsidRDefault="002C08C6" w:rsidP="0013387A">
      <w:pPr>
        <w:pStyle w:val="ContinousText"/>
        <w:rPr>
          <w:sz w:val="20"/>
          <w:lang w:val="sv-SE"/>
        </w:rPr>
      </w:pPr>
      <w:r w:rsidRPr="0013387A">
        <w:rPr>
          <w:sz w:val="20"/>
          <w:lang w:val="sv-SE"/>
        </w:rPr>
        <w:t>www.copadata.com</w:t>
      </w:r>
      <w:hyperlink r:id="rId9"/>
    </w:p>
    <w:sectPr w:rsidR="006F4319" w:rsidRPr="0013387A" w:rsidSect="00E33A7F">
      <w:headerReference w:type="default" r:id="rId10"/>
      <w:footerReference w:type="default" r:id="rId11"/>
      <w:headerReference w:type="first" r:id="rId12"/>
      <w:footerReference w:type="first" r:id="rId13"/>
      <w:pgSz w:w="11906" w:h="16838"/>
      <w:pgMar w:top="3230" w:right="2267" w:bottom="993" w:left="1417" w:header="708" w:footer="0" w:gutter="0"/>
      <w:cols w:space="42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5D2" w:rsidRDefault="00E775D2" w:rsidP="00993CE6">
      <w:r>
        <w:separator/>
      </w:r>
    </w:p>
  </w:endnote>
  <w:endnote w:type="continuationSeparator" w:id="0">
    <w:p w:rsidR="00E775D2" w:rsidRDefault="00E775D2" w:rsidP="00993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 LT Book">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5D2" w:rsidRPr="00F66518" w:rsidRDefault="000B7484" w:rsidP="007B7289">
    <w:pPr>
      <w:tabs>
        <w:tab w:val="right" w:pos="9498"/>
      </w:tabs>
      <w:ind w:right="-2410"/>
      <w:rPr>
        <w:rStyle w:val="PageNumber"/>
        <w:sz w:val="28"/>
        <w:szCs w:val="28"/>
      </w:rPr>
    </w:pPr>
    <w:r w:rsidRPr="00207D63">
      <w:rPr>
        <w:rStyle w:val="PageNumber"/>
        <w:sz w:val="28"/>
        <w:szCs w:val="28"/>
      </w:rPr>
      <w:fldChar w:fldCharType="begin"/>
    </w:r>
    <w:r w:rsidR="00E775D2" w:rsidRPr="00207D63">
      <w:rPr>
        <w:rStyle w:val="PageNumber"/>
        <w:sz w:val="28"/>
        <w:szCs w:val="28"/>
      </w:rPr>
      <w:instrText xml:space="preserve"> PAGE </w:instrText>
    </w:r>
    <w:r w:rsidRPr="00207D63">
      <w:rPr>
        <w:rStyle w:val="PageNumber"/>
        <w:sz w:val="28"/>
        <w:szCs w:val="28"/>
      </w:rPr>
      <w:fldChar w:fldCharType="separate"/>
    </w:r>
    <w:r w:rsidR="004C0FDC">
      <w:rPr>
        <w:rStyle w:val="PageNumber"/>
        <w:noProof/>
        <w:sz w:val="28"/>
        <w:szCs w:val="28"/>
      </w:rPr>
      <w:t>3</w:t>
    </w:r>
    <w:r w:rsidRPr="00207D63">
      <w:rPr>
        <w:rStyle w:val="PageNumber"/>
        <w:sz w:val="28"/>
        <w:szCs w:val="28"/>
      </w:rPr>
      <w:fldChar w:fldCharType="end"/>
    </w:r>
  </w:p>
  <w:p w:rsidR="00E775D2" w:rsidRPr="00F66518" w:rsidRDefault="002C08C6" w:rsidP="00207D63">
    <w:pPr>
      <w:tabs>
        <w:tab w:val="right" w:pos="9498"/>
      </w:tabs>
      <w:ind w:right="-2410"/>
      <w:rPr>
        <w:rStyle w:val="PageNumber"/>
        <w:sz w:val="28"/>
        <w:szCs w:val="28"/>
      </w:rPr>
    </w:pPr>
    <w:r>
      <w:rPr>
        <w:noProof/>
        <w:lang w:val="en-US"/>
      </w:rPr>
      <mc:AlternateContent>
        <mc:Choice Requires="wps">
          <w:drawing>
            <wp:anchor distT="0" distB="0" distL="114300" distR="114300" simplePos="0" relativeHeight="251674112" behindDoc="1" locked="0" layoutInCell="1" allowOverlap="1">
              <wp:simplePos x="0" y="0"/>
              <wp:positionH relativeFrom="column">
                <wp:posOffset>5744845</wp:posOffset>
              </wp:positionH>
              <wp:positionV relativeFrom="page">
                <wp:posOffset>10117455</wp:posOffset>
              </wp:positionV>
              <wp:extent cx="269875" cy="575945"/>
              <wp:effectExtent l="1270" t="1905" r="0" b="317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02B21" id="Rectangle 3" o:spid="_x0000_s1026" style="position:absolute;margin-left:452.35pt;margin-top:796.65pt;width:21.25pt;height:45.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" fillcolor="#b0b1b3" stroked="f">
              <w10:wrap anchory="page"/>
            </v:rect>
          </w:pict>
        </mc:Fallback>
      </mc:AlternateContent>
    </w:r>
    <w:r w:rsidR="00E775D2" w:rsidRPr="00207D63">
      <w:rPr>
        <w:noProof/>
        <w:lang w:val="en-US"/>
      </w:rPr>
      <w:drawing>
        <wp:anchor distT="0" distB="0" distL="114300" distR="114300" simplePos="0" relativeHeight="251673088" behindDoc="1" locked="0" layoutInCell="1" allowOverlap="1">
          <wp:simplePos x="0" y="0"/>
          <wp:positionH relativeFrom="column">
            <wp:posOffset>-904240</wp:posOffset>
          </wp:positionH>
          <wp:positionV relativeFrom="paragraph">
            <wp:posOffset>-1601470</wp:posOffset>
          </wp:positionV>
          <wp:extent cx="143510" cy="1438275"/>
          <wp:effectExtent l="19050" t="0" r="8890" b="0"/>
          <wp:wrapNone/>
          <wp:docPr id="7" name="Grafik 2" descr="BusinessLetter A_brauner Bal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usinessLetter A_brauner Balken.jpg"/>
                  <pic:cNvPicPr>
                    <a:picLocks noChangeAspect="1" noChangeArrowheads="1"/>
                  </pic:cNvPicPr>
                </pic:nvPicPr>
                <pic:blipFill>
                  <a:blip r:embed="rId1"/>
                  <a:srcRect/>
                  <a:stretch>
                    <a:fillRect/>
                  </a:stretch>
                </pic:blipFill>
                <pic:spPr bwMode="auto">
                  <a:xfrm>
                    <a:off x="0" y="0"/>
                    <a:ext cx="143510" cy="1438275"/>
                  </a:xfrm>
                  <a:prstGeom prst="rect">
                    <a:avLst/>
                  </a:prstGeom>
                  <a:noFill/>
                  <a:ln w="9525">
                    <a:noFill/>
                    <a:miter lim="800000"/>
                    <a:headEnd/>
                    <a:tailEnd/>
                  </a:ln>
                </pic:spPr>
              </pic:pic>
            </a:graphicData>
          </a:graphic>
        </wp:anchor>
      </w:drawing>
    </w:r>
    <w:r>
      <w:rPr>
        <w:noProof/>
        <w:lang w:val="en-US"/>
      </w:rPr>
      <mc:AlternateContent>
        <mc:Choice Requires="wps">
          <w:drawing>
            <wp:anchor distT="0" distB="0" distL="114300" distR="114300" simplePos="0" relativeHeight="251675136" behindDoc="1" locked="0" layoutInCell="1" allowOverlap="1">
              <wp:simplePos x="0" y="0"/>
              <wp:positionH relativeFrom="column">
                <wp:posOffset>5744845</wp:posOffset>
              </wp:positionH>
              <wp:positionV relativeFrom="page">
                <wp:posOffset>10117455</wp:posOffset>
              </wp:positionV>
              <wp:extent cx="269875" cy="575945"/>
              <wp:effectExtent l="1270" t="1905" r="0" b="317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A3175" id="Rectangle 4" o:spid="_x0000_s1026" style="position:absolute;margin-left:452.35pt;margin-top:796.65pt;width:21.25pt;height:45.3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" fillcolor="#b0b1b3" stroked="f">
              <w10:wrap anchory="page"/>
            </v:rect>
          </w:pict>
        </mc:Fallback>
      </mc:AlternateContent>
    </w:r>
    <w:r w:rsidR="00E775D2" w:rsidRPr="00207D63">
      <w:tab/>
    </w:r>
    <w:r w:rsidR="000B7484" w:rsidRPr="00207D63">
      <w:rPr>
        <w:rStyle w:val="PageNumber"/>
        <w:sz w:val="28"/>
        <w:szCs w:val="28"/>
      </w:rPr>
      <w:fldChar w:fldCharType="begin"/>
    </w:r>
    <w:r w:rsidR="00E775D2" w:rsidRPr="00207D63">
      <w:rPr>
        <w:rStyle w:val="PageNumber"/>
        <w:sz w:val="28"/>
        <w:szCs w:val="28"/>
      </w:rPr>
      <w:instrText xml:space="preserve"> PAGE </w:instrText>
    </w:r>
    <w:r w:rsidR="000B7484" w:rsidRPr="00207D63">
      <w:rPr>
        <w:rStyle w:val="PageNumber"/>
        <w:sz w:val="28"/>
        <w:szCs w:val="28"/>
      </w:rPr>
      <w:fldChar w:fldCharType="separate"/>
    </w:r>
    <w:r w:rsidR="004C0FDC">
      <w:rPr>
        <w:rStyle w:val="PageNumber"/>
        <w:noProof/>
        <w:sz w:val="28"/>
        <w:szCs w:val="28"/>
      </w:rPr>
      <w:t>3</w:t>
    </w:r>
    <w:r w:rsidR="000B7484" w:rsidRPr="00207D63">
      <w:rPr>
        <w:rStyle w:val="PageNumber"/>
        <w:sz w:val="28"/>
        <w:szCs w:val="28"/>
      </w:rPr>
      <w:fldChar w:fldCharType="end"/>
    </w:r>
  </w:p>
  <w:p w:rsidR="00E775D2" w:rsidRDefault="00E775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5D2" w:rsidRPr="00F66518" w:rsidRDefault="002C08C6" w:rsidP="00207D63">
    <w:pPr>
      <w:tabs>
        <w:tab w:val="right" w:pos="9498"/>
      </w:tabs>
      <w:ind w:right="-2410"/>
      <w:rPr>
        <w:rStyle w:val="PageNumber"/>
        <w:sz w:val="28"/>
        <w:szCs w:val="28"/>
      </w:rPr>
    </w:pPr>
    <w:r>
      <w:rPr>
        <w:noProof/>
        <w:lang w:val="en-US"/>
      </w:rPr>
      <mc:AlternateContent>
        <mc:Choice Requires="wps">
          <w:drawing>
            <wp:anchor distT="0" distB="0" distL="114300" distR="114300" simplePos="0" relativeHeight="251667968" behindDoc="1" locked="0" layoutInCell="1" allowOverlap="1">
              <wp:simplePos x="0" y="0"/>
              <wp:positionH relativeFrom="column">
                <wp:posOffset>5744845</wp:posOffset>
              </wp:positionH>
              <wp:positionV relativeFrom="page">
                <wp:posOffset>10117455</wp:posOffset>
              </wp:positionV>
              <wp:extent cx="269875" cy="575945"/>
              <wp:effectExtent l="1270" t="1905" r="0" b="3175"/>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542AA" id="Rectangle 1" o:spid="_x0000_s1026" style="position:absolute;margin-left:452.35pt;margin-top:796.65pt;width:21.25pt;height:45.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" fillcolor="#b0b1b3" stroked="f">
              <w10:wrap anchory="page"/>
            </v:rect>
          </w:pict>
        </mc:Fallback>
      </mc:AlternateContent>
    </w:r>
    <w:r w:rsidR="00E775D2" w:rsidRPr="00207D63">
      <w:rPr>
        <w:noProof/>
        <w:lang w:val="en-US"/>
      </w:rPr>
      <w:drawing>
        <wp:anchor distT="0" distB="0" distL="114300" distR="114300" simplePos="0" relativeHeight="251661824" behindDoc="1" locked="0" layoutInCell="1" allowOverlap="1">
          <wp:simplePos x="0" y="0"/>
          <wp:positionH relativeFrom="column">
            <wp:posOffset>-904240</wp:posOffset>
          </wp:positionH>
          <wp:positionV relativeFrom="paragraph">
            <wp:posOffset>-1601470</wp:posOffset>
          </wp:positionV>
          <wp:extent cx="143510" cy="1438275"/>
          <wp:effectExtent l="19050" t="0" r="8890" b="0"/>
          <wp:wrapNone/>
          <wp:docPr id="13" name="Grafik 2" descr="BusinessLetter A_brauner Bal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usinessLetter A_brauner Balken.jpg"/>
                  <pic:cNvPicPr>
                    <a:picLocks noChangeAspect="1" noChangeArrowheads="1"/>
                  </pic:cNvPicPr>
                </pic:nvPicPr>
                <pic:blipFill>
                  <a:blip r:embed="rId1"/>
                  <a:srcRect/>
                  <a:stretch>
                    <a:fillRect/>
                  </a:stretch>
                </pic:blipFill>
                <pic:spPr bwMode="auto">
                  <a:xfrm>
                    <a:off x="0" y="0"/>
                    <a:ext cx="143510" cy="1438275"/>
                  </a:xfrm>
                  <a:prstGeom prst="rect">
                    <a:avLst/>
                  </a:prstGeom>
                  <a:noFill/>
                  <a:ln w="9525">
                    <a:noFill/>
                    <a:miter lim="800000"/>
                    <a:headEnd/>
                    <a:tailEnd/>
                  </a:ln>
                </pic:spPr>
              </pic:pic>
            </a:graphicData>
          </a:graphic>
        </wp:anchor>
      </w:drawing>
    </w:r>
    <w:r>
      <w:rPr>
        <w:noProof/>
        <w:lang w:val="en-US"/>
      </w:rPr>
      <mc:AlternateContent>
        <mc:Choice Requires="wps">
          <w:drawing>
            <wp:anchor distT="0" distB="0" distL="114300" distR="114300" simplePos="0" relativeHeight="251671040" behindDoc="1" locked="0" layoutInCell="1" allowOverlap="1">
              <wp:simplePos x="0" y="0"/>
              <wp:positionH relativeFrom="column">
                <wp:posOffset>5744845</wp:posOffset>
              </wp:positionH>
              <wp:positionV relativeFrom="page">
                <wp:posOffset>10117455</wp:posOffset>
              </wp:positionV>
              <wp:extent cx="269875" cy="575945"/>
              <wp:effectExtent l="1270" t="1905" r="0" b="31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C0A68" id="Rectangle 2" o:spid="_x0000_s1026" style="position:absolute;margin-left:452.35pt;margin-top:796.65pt;width:21.25pt;height:45.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" fillcolor="#b0b1b3" stroked="f">
              <w10:wrap anchory="page"/>
            </v:rect>
          </w:pict>
        </mc:Fallback>
      </mc:AlternateContent>
    </w:r>
    <w:r w:rsidR="00E775D2" w:rsidRPr="00207D63">
      <w:tab/>
    </w:r>
    <w:r w:rsidR="000B7484" w:rsidRPr="00207D63">
      <w:rPr>
        <w:rStyle w:val="PageNumber"/>
        <w:sz w:val="28"/>
        <w:szCs w:val="28"/>
      </w:rPr>
      <w:fldChar w:fldCharType="begin"/>
    </w:r>
    <w:r w:rsidR="00E775D2" w:rsidRPr="00207D63">
      <w:rPr>
        <w:rStyle w:val="PageNumber"/>
        <w:sz w:val="28"/>
        <w:szCs w:val="28"/>
      </w:rPr>
      <w:instrText xml:space="preserve"> PAGE </w:instrText>
    </w:r>
    <w:r w:rsidR="000B7484" w:rsidRPr="00207D63">
      <w:rPr>
        <w:rStyle w:val="PageNumber"/>
        <w:sz w:val="28"/>
        <w:szCs w:val="28"/>
      </w:rPr>
      <w:fldChar w:fldCharType="separate"/>
    </w:r>
    <w:r w:rsidR="004C0FDC">
      <w:rPr>
        <w:rStyle w:val="PageNumber"/>
        <w:noProof/>
        <w:sz w:val="28"/>
        <w:szCs w:val="28"/>
      </w:rPr>
      <w:t>1</w:t>
    </w:r>
    <w:r w:rsidR="000B7484" w:rsidRPr="00207D63">
      <w:rPr>
        <w:rStyle w:val="PageNumber"/>
        <w:sz w:val="28"/>
        <w:szCs w:val="28"/>
      </w:rPr>
      <w:fldChar w:fldCharType="end"/>
    </w:r>
  </w:p>
  <w:p w:rsidR="00E775D2" w:rsidRDefault="00E775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5D2" w:rsidRDefault="00E775D2" w:rsidP="00993CE6">
      <w:r>
        <w:separator/>
      </w:r>
    </w:p>
  </w:footnote>
  <w:footnote w:type="continuationSeparator" w:id="0">
    <w:p w:rsidR="00E775D2" w:rsidRDefault="00E775D2" w:rsidP="00993C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5D2" w:rsidRDefault="00E775D2">
    <w:r w:rsidRPr="002E683B">
      <w:rPr>
        <w:noProof/>
        <w:lang w:val="en-US"/>
      </w:rPr>
      <w:drawing>
        <wp:anchor distT="0" distB="0" distL="114300" distR="114300" simplePos="0" relativeHeight="251666944" behindDoc="1" locked="0" layoutInCell="1" allowOverlap="1">
          <wp:simplePos x="0" y="0"/>
          <wp:positionH relativeFrom="column">
            <wp:posOffset>4527278</wp:posOffset>
          </wp:positionH>
          <wp:positionV relativeFrom="paragraph">
            <wp:posOffset>242751</wp:posOffset>
          </wp:positionV>
          <wp:extent cx="1966504" cy="535578"/>
          <wp:effectExtent l="19050" t="0" r="0" b="0"/>
          <wp:wrapNone/>
          <wp:docPr id="5" name="Grafik 0" descr="BusinessLetter A_Head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usinessLetter A_Head copy.jpg"/>
                  <pic:cNvPicPr>
                    <a:picLocks noChangeAspect="1" noChangeArrowheads="1"/>
                  </pic:cNvPicPr>
                </pic:nvPicPr>
                <pic:blipFill>
                  <a:blip r:embed="rId1"/>
                  <a:srcRect b="65643"/>
                  <a:stretch>
                    <a:fillRect/>
                  </a:stretch>
                </pic:blipFill>
                <pic:spPr bwMode="auto">
                  <a:xfrm>
                    <a:off x="0" y="0"/>
                    <a:ext cx="1966595" cy="53530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5D2" w:rsidRDefault="00E775D2"/>
  <w:p w:rsidR="00E775D2" w:rsidRDefault="00E775D2" w:rsidP="007B7289">
    <w:pPr>
      <w:tabs>
        <w:tab w:val="left" w:pos="705"/>
      </w:tabs>
    </w:pPr>
    <w:r>
      <w:rPr>
        <w:noProof/>
        <w:lang w:val="en-US"/>
      </w:rPr>
      <w:drawing>
        <wp:anchor distT="0" distB="0" distL="114300" distR="114300" simplePos="0" relativeHeight="251679232" behindDoc="1" locked="0" layoutInCell="1" allowOverlap="1">
          <wp:simplePos x="0" y="0"/>
          <wp:positionH relativeFrom="column">
            <wp:posOffset>4613275</wp:posOffset>
          </wp:positionH>
          <wp:positionV relativeFrom="paragraph">
            <wp:posOffset>22225</wp:posOffset>
          </wp:positionV>
          <wp:extent cx="1617345" cy="1367155"/>
          <wp:effectExtent l="19050" t="0" r="1905" b="0"/>
          <wp:wrapTight wrapText="bothSides">
            <wp:wrapPolygon edited="0">
              <wp:start x="-254" y="0"/>
              <wp:lineTo x="-254" y="21369"/>
              <wp:lineTo x="21625" y="21369"/>
              <wp:lineTo x="21625" y="0"/>
              <wp:lineTo x="-254" y="0"/>
            </wp:wrapPolygon>
          </wp:wrapTight>
          <wp:docPr id="3" name="Grafik 2" descr="Header_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SCAN.jpg"/>
                  <pic:cNvPicPr/>
                </pic:nvPicPr>
                <pic:blipFill>
                  <a:blip r:embed="rId1"/>
                  <a:stretch>
                    <a:fillRect/>
                  </a:stretch>
                </pic:blipFill>
                <pic:spPr>
                  <a:xfrm>
                    <a:off x="0" y="0"/>
                    <a:ext cx="1617345" cy="1367155"/>
                  </a:xfrm>
                  <a:prstGeom prst="rect">
                    <a:avLst/>
                  </a:prstGeom>
                </pic:spPr>
              </pic:pic>
            </a:graphicData>
          </a:graphic>
        </wp:anchor>
      </w:drawing>
    </w:r>
  </w:p>
  <w:p w:rsidR="00E775D2" w:rsidRDefault="00E775D2"/>
  <w:p w:rsidR="00E775D2" w:rsidRDefault="00E775D2" w:rsidP="00C019DA">
    <w:pPr>
      <w:jc w:val="right"/>
    </w:pPr>
  </w:p>
  <w:p w:rsidR="00E775D2" w:rsidRDefault="00E775D2"/>
  <w:p w:rsidR="00E775D2" w:rsidRDefault="00E775D2"/>
  <w:p w:rsidR="00E775D2" w:rsidRDefault="00E775D2">
    <w:r w:rsidRPr="002E683B">
      <w:rPr>
        <w:noProof/>
        <w:lang w:val="en-US"/>
      </w:rPr>
      <w:drawing>
        <wp:inline distT="0" distB="0" distL="0" distR="0">
          <wp:extent cx="3108960" cy="417830"/>
          <wp:effectExtent l="19050" t="0" r="0" b="0"/>
          <wp:docPr id="1" name="Bild 26" descr="C:\Users\EvaP\Desktop\Unbenann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EvaP\Desktop\Unbenannt-2.jpg"/>
                  <pic:cNvPicPr>
                    <a:picLocks noChangeAspect="1" noChangeArrowheads="1"/>
                  </pic:cNvPicPr>
                </pic:nvPicPr>
                <pic:blipFill>
                  <a:blip r:embed="rId2"/>
                  <a:srcRect/>
                  <a:stretch>
                    <a:fillRect/>
                  </a:stretch>
                </pic:blipFill>
                <pic:spPr bwMode="auto">
                  <a:xfrm>
                    <a:off x="0" y="0"/>
                    <a:ext cx="3108960" cy="41783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74CCE"/>
    <w:multiLevelType w:val="hybridMultilevel"/>
    <w:tmpl w:val="8F760F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9F90B43"/>
    <w:multiLevelType w:val="hybridMultilevel"/>
    <w:tmpl w:val="8AEE4C2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21240FFE"/>
    <w:multiLevelType w:val="multilevel"/>
    <w:tmpl w:val="88E0648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4BC78C7"/>
    <w:multiLevelType w:val="hybridMultilevel"/>
    <w:tmpl w:val="9796F8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FFC06B2"/>
    <w:multiLevelType w:val="hybridMultilevel"/>
    <w:tmpl w:val="1E18D1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39691D95"/>
    <w:multiLevelType w:val="hybridMultilevel"/>
    <w:tmpl w:val="42F07216"/>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43E32025"/>
    <w:multiLevelType w:val="multilevel"/>
    <w:tmpl w:val="A16E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0D6242"/>
    <w:multiLevelType w:val="hybridMultilevel"/>
    <w:tmpl w:val="B29A6A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51434312"/>
    <w:multiLevelType w:val="hybridMultilevel"/>
    <w:tmpl w:val="8D3828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51737054"/>
    <w:multiLevelType w:val="hybridMultilevel"/>
    <w:tmpl w:val="0C822D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5710D16"/>
    <w:multiLevelType w:val="hybridMultilevel"/>
    <w:tmpl w:val="30847F7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56C74CAF"/>
    <w:multiLevelType w:val="hybridMultilevel"/>
    <w:tmpl w:val="546C082C"/>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5D5A01B2"/>
    <w:multiLevelType w:val="hybridMultilevel"/>
    <w:tmpl w:val="5AEEF81A"/>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5E9A7A02"/>
    <w:multiLevelType w:val="hybridMultilevel"/>
    <w:tmpl w:val="E4D41C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6463709F"/>
    <w:multiLevelType w:val="hybridMultilevel"/>
    <w:tmpl w:val="8AF66C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6F9D2EBA"/>
    <w:multiLevelType w:val="multilevel"/>
    <w:tmpl w:val="85C086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62F4088"/>
    <w:multiLevelType w:val="hybridMultilevel"/>
    <w:tmpl w:val="B55C00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7D741279"/>
    <w:multiLevelType w:val="hybridMultilevel"/>
    <w:tmpl w:val="710899C4"/>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5"/>
  </w:num>
  <w:num w:numId="4">
    <w:abstractNumId w:val="11"/>
  </w:num>
  <w:num w:numId="5">
    <w:abstractNumId w:val="1"/>
  </w:num>
  <w:num w:numId="6">
    <w:abstractNumId w:val="12"/>
  </w:num>
  <w:num w:numId="7">
    <w:abstractNumId w:val="15"/>
  </w:num>
  <w:num w:numId="8">
    <w:abstractNumId w:val="2"/>
  </w:num>
  <w:num w:numId="9">
    <w:abstractNumId w:val="4"/>
  </w:num>
  <w:num w:numId="10">
    <w:abstractNumId w:val="8"/>
  </w:num>
  <w:num w:numId="11">
    <w:abstractNumId w:val="9"/>
  </w:num>
  <w:num w:numId="12">
    <w:abstractNumId w:val="3"/>
  </w:num>
  <w:num w:numId="13">
    <w:abstractNumId w:val="0"/>
  </w:num>
  <w:num w:numId="14">
    <w:abstractNumId w:val="13"/>
  </w:num>
  <w:num w:numId="15">
    <w:abstractNumId w:val="7"/>
  </w:num>
  <w:num w:numId="16">
    <w:abstractNumId w:val="6"/>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08"/>
  <w:hyphenationZone w:val="425"/>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CE6"/>
    <w:rsid w:val="00005D77"/>
    <w:rsid w:val="00012153"/>
    <w:rsid w:val="0001301A"/>
    <w:rsid w:val="00026C41"/>
    <w:rsid w:val="000302F9"/>
    <w:rsid w:val="00035BD1"/>
    <w:rsid w:val="00042ECC"/>
    <w:rsid w:val="00051924"/>
    <w:rsid w:val="00056D3D"/>
    <w:rsid w:val="00066307"/>
    <w:rsid w:val="00067204"/>
    <w:rsid w:val="000751BD"/>
    <w:rsid w:val="000B2CE7"/>
    <w:rsid w:val="000B7484"/>
    <w:rsid w:val="000D55AE"/>
    <w:rsid w:val="000D6572"/>
    <w:rsid w:val="000F2584"/>
    <w:rsid w:val="000F2CB3"/>
    <w:rsid w:val="00100FBA"/>
    <w:rsid w:val="00106871"/>
    <w:rsid w:val="001100ED"/>
    <w:rsid w:val="00130B55"/>
    <w:rsid w:val="0013387A"/>
    <w:rsid w:val="00155A02"/>
    <w:rsid w:val="00163106"/>
    <w:rsid w:val="00164929"/>
    <w:rsid w:val="00172033"/>
    <w:rsid w:val="001804F6"/>
    <w:rsid w:val="00186C2C"/>
    <w:rsid w:val="00191A7F"/>
    <w:rsid w:val="00193C49"/>
    <w:rsid w:val="001B4BFC"/>
    <w:rsid w:val="001C1946"/>
    <w:rsid w:val="001C4A8D"/>
    <w:rsid w:val="001E627A"/>
    <w:rsid w:val="001F3040"/>
    <w:rsid w:val="00207D63"/>
    <w:rsid w:val="00211A33"/>
    <w:rsid w:val="00213633"/>
    <w:rsid w:val="002159E1"/>
    <w:rsid w:val="002226BD"/>
    <w:rsid w:val="00246757"/>
    <w:rsid w:val="00255665"/>
    <w:rsid w:val="002706C7"/>
    <w:rsid w:val="00273754"/>
    <w:rsid w:val="00273F06"/>
    <w:rsid w:val="00277711"/>
    <w:rsid w:val="00284601"/>
    <w:rsid w:val="0029311A"/>
    <w:rsid w:val="002A16BC"/>
    <w:rsid w:val="002A4296"/>
    <w:rsid w:val="002B4899"/>
    <w:rsid w:val="002B4B54"/>
    <w:rsid w:val="002C08C6"/>
    <w:rsid w:val="002E683B"/>
    <w:rsid w:val="002F0FF6"/>
    <w:rsid w:val="002F5A4A"/>
    <w:rsid w:val="002F68FC"/>
    <w:rsid w:val="003106CC"/>
    <w:rsid w:val="003217B4"/>
    <w:rsid w:val="00321B09"/>
    <w:rsid w:val="003305AC"/>
    <w:rsid w:val="00335508"/>
    <w:rsid w:val="00335FE7"/>
    <w:rsid w:val="0034444A"/>
    <w:rsid w:val="0035310B"/>
    <w:rsid w:val="00354395"/>
    <w:rsid w:val="00380390"/>
    <w:rsid w:val="00397663"/>
    <w:rsid w:val="003B44C1"/>
    <w:rsid w:val="00406960"/>
    <w:rsid w:val="00411A85"/>
    <w:rsid w:val="004157B0"/>
    <w:rsid w:val="004331CF"/>
    <w:rsid w:val="00436BCF"/>
    <w:rsid w:val="0045504A"/>
    <w:rsid w:val="00471773"/>
    <w:rsid w:val="00471E09"/>
    <w:rsid w:val="0047776B"/>
    <w:rsid w:val="0049463D"/>
    <w:rsid w:val="004A1BCA"/>
    <w:rsid w:val="004B3239"/>
    <w:rsid w:val="004C0FDC"/>
    <w:rsid w:val="004C7433"/>
    <w:rsid w:val="004D3783"/>
    <w:rsid w:val="004F1AC2"/>
    <w:rsid w:val="005006D0"/>
    <w:rsid w:val="00501113"/>
    <w:rsid w:val="00515B7A"/>
    <w:rsid w:val="005263C6"/>
    <w:rsid w:val="00537D6D"/>
    <w:rsid w:val="005509AE"/>
    <w:rsid w:val="00562B6F"/>
    <w:rsid w:val="00571449"/>
    <w:rsid w:val="005C4706"/>
    <w:rsid w:val="005D4AEA"/>
    <w:rsid w:val="005D6279"/>
    <w:rsid w:val="005E4D8C"/>
    <w:rsid w:val="005E7EBF"/>
    <w:rsid w:val="005F168E"/>
    <w:rsid w:val="0060099C"/>
    <w:rsid w:val="006010F7"/>
    <w:rsid w:val="00603EC8"/>
    <w:rsid w:val="00611F28"/>
    <w:rsid w:val="00617BD5"/>
    <w:rsid w:val="0063728C"/>
    <w:rsid w:val="0064198B"/>
    <w:rsid w:val="006533BD"/>
    <w:rsid w:val="0069047D"/>
    <w:rsid w:val="00697C81"/>
    <w:rsid w:val="006A4238"/>
    <w:rsid w:val="006C0736"/>
    <w:rsid w:val="006C7C76"/>
    <w:rsid w:val="006D0AB4"/>
    <w:rsid w:val="006D4CD3"/>
    <w:rsid w:val="006E715D"/>
    <w:rsid w:val="006F4319"/>
    <w:rsid w:val="006F64A5"/>
    <w:rsid w:val="006F7506"/>
    <w:rsid w:val="007058FC"/>
    <w:rsid w:val="007176FD"/>
    <w:rsid w:val="00732BE1"/>
    <w:rsid w:val="007349BF"/>
    <w:rsid w:val="00737042"/>
    <w:rsid w:val="00757955"/>
    <w:rsid w:val="00761DCC"/>
    <w:rsid w:val="0076465D"/>
    <w:rsid w:val="00772055"/>
    <w:rsid w:val="007742C5"/>
    <w:rsid w:val="00795D6A"/>
    <w:rsid w:val="007A1CFB"/>
    <w:rsid w:val="007A4567"/>
    <w:rsid w:val="007A52FB"/>
    <w:rsid w:val="007B7289"/>
    <w:rsid w:val="007F48CD"/>
    <w:rsid w:val="00803651"/>
    <w:rsid w:val="00817DBC"/>
    <w:rsid w:val="008217CF"/>
    <w:rsid w:val="008232AA"/>
    <w:rsid w:val="00836DD2"/>
    <w:rsid w:val="00843703"/>
    <w:rsid w:val="00855796"/>
    <w:rsid w:val="008C01AB"/>
    <w:rsid w:val="008C0DC0"/>
    <w:rsid w:val="008D04D3"/>
    <w:rsid w:val="008D612C"/>
    <w:rsid w:val="008F0E86"/>
    <w:rsid w:val="008F2F15"/>
    <w:rsid w:val="00900744"/>
    <w:rsid w:val="00910668"/>
    <w:rsid w:val="009120D7"/>
    <w:rsid w:val="00923198"/>
    <w:rsid w:val="00931EFF"/>
    <w:rsid w:val="00937B35"/>
    <w:rsid w:val="00940297"/>
    <w:rsid w:val="00956C93"/>
    <w:rsid w:val="0096316D"/>
    <w:rsid w:val="00963232"/>
    <w:rsid w:val="009709AA"/>
    <w:rsid w:val="0097737B"/>
    <w:rsid w:val="00984AD5"/>
    <w:rsid w:val="0098769B"/>
    <w:rsid w:val="00993CE6"/>
    <w:rsid w:val="009A269D"/>
    <w:rsid w:val="009C1A1C"/>
    <w:rsid w:val="009C3653"/>
    <w:rsid w:val="009E2C0C"/>
    <w:rsid w:val="009E4462"/>
    <w:rsid w:val="009E7A90"/>
    <w:rsid w:val="009F5ECE"/>
    <w:rsid w:val="00A100CD"/>
    <w:rsid w:val="00A139BC"/>
    <w:rsid w:val="00A14C9F"/>
    <w:rsid w:val="00A34E28"/>
    <w:rsid w:val="00A47AC4"/>
    <w:rsid w:val="00A55D20"/>
    <w:rsid w:val="00A564F7"/>
    <w:rsid w:val="00A61EBC"/>
    <w:rsid w:val="00A656FF"/>
    <w:rsid w:val="00A75D5F"/>
    <w:rsid w:val="00A83713"/>
    <w:rsid w:val="00A91ED4"/>
    <w:rsid w:val="00A93D61"/>
    <w:rsid w:val="00A974AD"/>
    <w:rsid w:val="00AB77CA"/>
    <w:rsid w:val="00AF5D7D"/>
    <w:rsid w:val="00AF608B"/>
    <w:rsid w:val="00B05637"/>
    <w:rsid w:val="00B06E2B"/>
    <w:rsid w:val="00B40A03"/>
    <w:rsid w:val="00B44A5C"/>
    <w:rsid w:val="00B45434"/>
    <w:rsid w:val="00B559D6"/>
    <w:rsid w:val="00B65D0C"/>
    <w:rsid w:val="00B81C66"/>
    <w:rsid w:val="00BA1F11"/>
    <w:rsid w:val="00BB46AF"/>
    <w:rsid w:val="00BC12AC"/>
    <w:rsid w:val="00BC33AD"/>
    <w:rsid w:val="00BD3B51"/>
    <w:rsid w:val="00BD3D82"/>
    <w:rsid w:val="00BD7690"/>
    <w:rsid w:val="00BE706E"/>
    <w:rsid w:val="00BF221A"/>
    <w:rsid w:val="00C019DA"/>
    <w:rsid w:val="00C26956"/>
    <w:rsid w:val="00C3647C"/>
    <w:rsid w:val="00C609FB"/>
    <w:rsid w:val="00C806E8"/>
    <w:rsid w:val="00CA0E69"/>
    <w:rsid w:val="00CB01B6"/>
    <w:rsid w:val="00CB4EA9"/>
    <w:rsid w:val="00CC4460"/>
    <w:rsid w:val="00CD0E13"/>
    <w:rsid w:val="00CD3FD6"/>
    <w:rsid w:val="00CE17A1"/>
    <w:rsid w:val="00CE5B63"/>
    <w:rsid w:val="00CF2CB6"/>
    <w:rsid w:val="00D23F77"/>
    <w:rsid w:val="00D432A9"/>
    <w:rsid w:val="00D52DC9"/>
    <w:rsid w:val="00D56489"/>
    <w:rsid w:val="00D756CB"/>
    <w:rsid w:val="00D92B11"/>
    <w:rsid w:val="00D950CF"/>
    <w:rsid w:val="00DB0664"/>
    <w:rsid w:val="00DB5F35"/>
    <w:rsid w:val="00DB600C"/>
    <w:rsid w:val="00DC5086"/>
    <w:rsid w:val="00DD59B7"/>
    <w:rsid w:val="00DD796B"/>
    <w:rsid w:val="00DE442E"/>
    <w:rsid w:val="00DF0828"/>
    <w:rsid w:val="00E00A82"/>
    <w:rsid w:val="00E01DA9"/>
    <w:rsid w:val="00E07ABB"/>
    <w:rsid w:val="00E10A89"/>
    <w:rsid w:val="00E15B6F"/>
    <w:rsid w:val="00E166B0"/>
    <w:rsid w:val="00E22B15"/>
    <w:rsid w:val="00E33A7F"/>
    <w:rsid w:val="00E42BFA"/>
    <w:rsid w:val="00E44B3D"/>
    <w:rsid w:val="00E4535B"/>
    <w:rsid w:val="00E46165"/>
    <w:rsid w:val="00E55D63"/>
    <w:rsid w:val="00E5745B"/>
    <w:rsid w:val="00E775D2"/>
    <w:rsid w:val="00E83419"/>
    <w:rsid w:val="00EB4E86"/>
    <w:rsid w:val="00ED533D"/>
    <w:rsid w:val="00ED7FEF"/>
    <w:rsid w:val="00EE255B"/>
    <w:rsid w:val="00EE671C"/>
    <w:rsid w:val="00EF0BC8"/>
    <w:rsid w:val="00F02662"/>
    <w:rsid w:val="00F14722"/>
    <w:rsid w:val="00F17994"/>
    <w:rsid w:val="00F20F6C"/>
    <w:rsid w:val="00F22616"/>
    <w:rsid w:val="00F24C45"/>
    <w:rsid w:val="00F27A96"/>
    <w:rsid w:val="00F3151D"/>
    <w:rsid w:val="00F316AB"/>
    <w:rsid w:val="00F5768F"/>
    <w:rsid w:val="00F66518"/>
    <w:rsid w:val="00F7111F"/>
    <w:rsid w:val="00F726FA"/>
    <w:rsid w:val="00F91F7A"/>
    <w:rsid w:val="00F93ECF"/>
    <w:rsid w:val="00FB3705"/>
    <w:rsid w:val="00FB60C5"/>
    <w:rsid w:val="00FC0B33"/>
    <w:rsid w:val="00FD24E3"/>
    <w:rsid w:val="00FD26F4"/>
    <w:rsid w:val="00FE120D"/>
    <w:rsid w:val="00FE1489"/>
    <w:rsid w:val="00FF5E87"/>
    <w:rsid w:val="00FF73D8"/>
    <w:rsid w:val="00FF7A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880E09F4-B51A-4641-B621-A965B655F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BD1"/>
    <w:rPr>
      <w:sz w:val="22"/>
      <w:szCs w:val="22"/>
      <w:lang w:eastAsia="en-US"/>
    </w:rPr>
  </w:style>
  <w:style w:type="paragraph" w:styleId="Heading1">
    <w:name w:val="heading 1"/>
    <w:aliases w:val="Subheadline"/>
    <w:basedOn w:val="Normal"/>
    <w:next w:val="Normal"/>
    <w:link w:val="Heading1Char"/>
    <w:qFormat/>
    <w:rsid w:val="00051924"/>
    <w:pPr>
      <w:keepNext/>
      <w:spacing w:before="720" w:after="120"/>
      <w:outlineLvl w:val="0"/>
    </w:pPr>
    <w:rPr>
      <w:rFonts w:ascii="Arial" w:eastAsia="Times New Roman" w:hAnsi="Arial"/>
      <w:b/>
      <w:spacing w:val="-8"/>
      <w:sz w:val="32"/>
      <w:szCs w:val="20"/>
      <w:lang w:val="en-US" w:eastAsia="de-DE"/>
    </w:rPr>
  </w:style>
  <w:style w:type="paragraph" w:styleId="Heading2">
    <w:name w:val="heading 2"/>
    <w:basedOn w:val="Normal"/>
    <w:next w:val="Normal"/>
    <w:link w:val="Heading2Char"/>
    <w:uiPriority w:val="9"/>
    <w:semiHidden/>
    <w:unhideWhenUsed/>
    <w:rsid w:val="00CE5B63"/>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395"/>
    <w:pPr>
      <w:tabs>
        <w:tab w:val="center" w:pos="4536"/>
        <w:tab w:val="right" w:pos="9072"/>
      </w:tabs>
    </w:pPr>
  </w:style>
  <w:style w:type="character" w:customStyle="1" w:styleId="HeaderChar">
    <w:name w:val="Header Char"/>
    <w:basedOn w:val="DefaultParagraphFont"/>
    <w:link w:val="Header"/>
    <w:rsid w:val="00354395"/>
    <w:rPr>
      <w:sz w:val="22"/>
      <w:szCs w:val="22"/>
      <w:lang w:eastAsia="en-US"/>
    </w:rPr>
  </w:style>
  <w:style w:type="paragraph" w:styleId="Footer">
    <w:name w:val="footer"/>
    <w:basedOn w:val="Normal"/>
    <w:link w:val="FooterChar"/>
    <w:uiPriority w:val="99"/>
    <w:unhideWhenUsed/>
    <w:rsid w:val="00993CE6"/>
    <w:pPr>
      <w:tabs>
        <w:tab w:val="center" w:pos="4536"/>
        <w:tab w:val="right" w:pos="9072"/>
      </w:tabs>
    </w:pPr>
  </w:style>
  <w:style w:type="character" w:customStyle="1" w:styleId="FooterChar">
    <w:name w:val="Footer Char"/>
    <w:basedOn w:val="DefaultParagraphFont"/>
    <w:link w:val="Footer"/>
    <w:uiPriority w:val="99"/>
    <w:rsid w:val="00993CE6"/>
  </w:style>
  <w:style w:type="paragraph" w:styleId="BalloonText">
    <w:name w:val="Balloon Text"/>
    <w:basedOn w:val="Normal"/>
    <w:link w:val="BalloonTextChar"/>
    <w:uiPriority w:val="99"/>
    <w:semiHidden/>
    <w:unhideWhenUsed/>
    <w:rsid w:val="00993CE6"/>
    <w:rPr>
      <w:rFonts w:ascii="Tahoma" w:hAnsi="Tahoma" w:cs="Tahoma"/>
      <w:sz w:val="16"/>
      <w:szCs w:val="16"/>
    </w:rPr>
  </w:style>
  <w:style w:type="character" w:customStyle="1" w:styleId="BalloonTextChar">
    <w:name w:val="Balloon Text Char"/>
    <w:basedOn w:val="DefaultParagraphFont"/>
    <w:link w:val="BalloonText"/>
    <w:uiPriority w:val="99"/>
    <w:semiHidden/>
    <w:rsid w:val="00993CE6"/>
    <w:rPr>
      <w:rFonts w:ascii="Tahoma" w:hAnsi="Tahoma" w:cs="Tahoma"/>
      <w:sz w:val="16"/>
      <w:szCs w:val="16"/>
    </w:rPr>
  </w:style>
  <w:style w:type="paragraph" w:styleId="NoSpacing">
    <w:name w:val="No Spacing"/>
    <w:uiPriority w:val="1"/>
    <w:qFormat/>
    <w:rsid w:val="00DE442E"/>
    <w:rPr>
      <w:sz w:val="22"/>
      <w:szCs w:val="22"/>
      <w:lang w:eastAsia="en-US"/>
    </w:rPr>
  </w:style>
  <w:style w:type="character" w:customStyle="1" w:styleId="Heading1Char">
    <w:name w:val="Heading 1 Char"/>
    <w:aliases w:val="Subheadline Char"/>
    <w:basedOn w:val="DefaultParagraphFont"/>
    <w:link w:val="Heading1"/>
    <w:rsid w:val="00051924"/>
    <w:rPr>
      <w:rFonts w:ascii="Arial" w:eastAsia="Times New Roman" w:hAnsi="Arial"/>
      <w:b/>
      <w:spacing w:val="-8"/>
      <w:sz w:val="32"/>
      <w:lang w:val="en-US" w:eastAsia="de-DE"/>
    </w:rPr>
  </w:style>
  <w:style w:type="character" w:customStyle="1" w:styleId="Heading2Char">
    <w:name w:val="Heading 2 Char"/>
    <w:basedOn w:val="DefaultParagraphFont"/>
    <w:link w:val="Heading2"/>
    <w:uiPriority w:val="9"/>
    <w:semiHidden/>
    <w:rsid w:val="00CE5B63"/>
    <w:rPr>
      <w:rFonts w:ascii="Cambria" w:eastAsia="Times New Roman" w:hAnsi="Cambria" w:cs="Times New Roman"/>
      <w:b/>
      <w:bCs/>
      <w:color w:val="4F81BD"/>
      <w:sz w:val="26"/>
      <w:szCs w:val="26"/>
    </w:rPr>
  </w:style>
  <w:style w:type="paragraph" w:styleId="ListParagraph">
    <w:name w:val="List Paragraph"/>
    <w:basedOn w:val="Normal"/>
    <w:uiPriority w:val="34"/>
    <w:qFormat/>
    <w:rsid w:val="00CE5B63"/>
    <w:pPr>
      <w:ind w:left="720"/>
      <w:contextualSpacing/>
    </w:pPr>
  </w:style>
  <w:style w:type="paragraph" w:customStyle="1" w:styleId="ContinousText">
    <w:name w:val="Continous Text"/>
    <w:basedOn w:val="Normal"/>
    <w:link w:val="ContinousTextZchn"/>
    <w:qFormat/>
    <w:rsid w:val="00FC0B33"/>
    <w:pPr>
      <w:autoSpaceDE w:val="0"/>
      <w:autoSpaceDN w:val="0"/>
      <w:adjustRightInd w:val="0"/>
      <w:jc w:val="both"/>
    </w:pPr>
    <w:rPr>
      <w:rFonts w:ascii="Arial" w:hAnsi="Arial" w:cs="Arial"/>
    </w:rPr>
  </w:style>
  <w:style w:type="paragraph" w:customStyle="1" w:styleId="Datum1">
    <w:name w:val="Datum1"/>
    <w:basedOn w:val="Heading1"/>
    <w:qFormat/>
    <w:rsid w:val="006C0736"/>
    <w:pPr>
      <w:spacing w:after="480"/>
    </w:pPr>
    <w:rPr>
      <w:b w:val="0"/>
      <w:sz w:val="22"/>
      <w:szCs w:val="22"/>
    </w:rPr>
  </w:style>
  <w:style w:type="paragraph" w:customStyle="1" w:styleId="Headline">
    <w:name w:val="Headline"/>
    <w:basedOn w:val="Normal"/>
    <w:qFormat/>
    <w:rsid w:val="006C0736"/>
    <w:pPr>
      <w:autoSpaceDE w:val="0"/>
      <w:autoSpaceDN w:val="0"/>
      <w:adjustRightInd w:val="0"/>
      <w:spacing w:after="480"/>
    </w:pPr>
    <w:rPr>
      <w:rFonts w:ascii="Arial" w:eastAsia="Times New Roman" w:hAnsi="Arial"/>
      <w:b/>
      <w:spacing w:val="-8"/>
      <w:sz w:val="36"/>
      <w:szCs w:val="36"/>
      <w:lang w:val="en-US" w:eastAsia="de-DE"/>
    </w:rPr>
  </w:style>
  <w:style w:type="paragraph" w:customStyle="1" w:styleId="COPA-DATATabellenberschrift">
    <w:name w:val="COPA-DATA Tabellenüberschrift"/>
    <w:basedOn w:val="NoSpacing"/>
    <w:rsid w:val="00F66518"/>
    <w:rPr>
      <w:rFonts w:ascii="Arial" w:hAnsi="Arial" w:cs="Arial"/>
      <w:color w:val="FFFFFF"/>
      <w:sz w:val="20"/>
      <w:szCs w:val="20"/>
      <w:lang w:val="it-IT"/>
    </w:rPr>
  </w:style>
  <w:style w:type="character" w:styleId="PageNumber">
    <w:name w:val="page number"/>
    <w:basedOn w:val="DefaultParagraphFont"/>
    <w:semiHidden/>
    <w:rsid w:val="00F66518"/>
    <w:rPr>
      <w:rFonts w:ascii="Times New Roman" w:hAnsi="Times New Roman"/>
      <w:b/>
      <w:color w:val="FFFFFF"/>
      <w:spacing w:val="0"/>
      <w:sz w:val="24"/>
    </w:rPr>
  </w:style>
  <w:style w:type="table" w:styleId="TableGrid">
    <w:name w:val="Table Grid"/>
    <w:basedOn w:val="TableNormal"/>
    <w:uiPriority w:val="59"/>
    <w:rsid w:val="009106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uiPriority w:val="60"/>
    <w:rsid w:val="0091066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91066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3">
    <w:name w:val="Light Shading Accent 3"/>
    <w:basedOn w:val="TableNormal"/>
    <w:uiPriority w:val="60"/>
    <w:rsid w:val="00910668"/>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EinfacherAbsatz">
    <w:name w:val="[Einfacher Absatz]"/>
    <w:basedOn w:val="Normal"/>
    <w:uiPriority w:val="99"/>
    <w:rsid w:val="00F20F6C"/>
    <w:pPr>
      <w:autoSpaceDE w:val="0"/>
      <w:autoSpaceDN w:val="0"/>
      <w:adjustRightInd w:val="0"/>
      <w:spacing w:line="288" w:lineRule="auto"/>
      <w:textAlignment w:val="center"/>
    </w:pPr>
    <w:rPr>
      <w:rFonts w:ascii="Times New Roman" w:hAnsi="Times New Roman"/>
      <w:color w:val="000000"/>
      <w:sz w:val="24"/>
      <w:szCs w:val="24"/>
      <w:lang w:val="en-GB"/>
    </w:rPr>
  </w:style>
  <w:style w:type="character" w:customStyle="1" w:styleId="Headline3">
    <w:name w:val="Headline 3"/>
    <w:uiPriority w:val="99"/>
    <w:rsid w:val="00F20F6C"/>
    <w:rPr>
      <w:rFonts w:ascii="Futura LT Book" w:hAnsi="Futura LT Book" w:cs="Futura LT Book"/>
      <w:caps/>
      <w:spacing w:val="5"/>
      <w:sz w:val="14"/>
      <w:szCs w:val="14"/>
    </w:rPr>
  </w:style>
  <w:style w:type="paragraph" w:styleId="Revision">
    <w:name w:val="Revision"/>
    <w:hidden/>
    <w:uiPriority w:val="99"/>
    <w:semiHidden/>
    <w:rsid w:val="00380390"/>
    <w:rPr>
      <w:sz w:val="22"/>
      <w:szCs w:val="22"/>
      <w:lang w:eastAsia="en-US"/>
    </w:rPr>
  </w:style>
  <w:style w:type="character" w:styleId="CommentReference">
    <w:name w:val="annotation reference"/>
    <w:basedOn w:val="DefaultParagraphFont"/>
    <w:semiHidden/>
    <w:rsid w:val="00380390"/>
    <w:rPr>
      <w:sz w:val="16"/>
      <w:szCs w:val="16"/>
    </w:rPr>
  </w:style>
  <w:style w:type="paragraph" w:styleId="CommentText">
    <w:name w:val="annotation text"/>
    <w:basedOn w:val="Normal"/>
    <w:link w:val="CommentTextChar"/>
    <w:semiHidden/>
    <w:rsid w:val="00273754"/>
    <w:rPr>
      <w:sz w:val="20"/>
      <w:szCs w:val="20"/>
    </w:rPr>
  </w:style>
  <w:style w:type="character" w:customStyle="1" w:styleId="CommentTextChar">
    <w:name w:val="Comment Text Char"/>
    <w:basedOn w:val="DefaultParagraphFont"/>
    <w:link w:val="CommentText"/>
    <w:semiHidden/>
    <w:rsid w:val="00273754"/>
    <w:rPr>
      <w:lang w:eastAsia="en-US"/>
    </w:rPr>
  </w:style>
  <w:style w:type="paragraph" w:customStyle="1" w:styleId="Lead">
    <w:name w:val="Lead"/>
    <w:basedOn w:val="ContinousText"/>
    <w:link w:val="LeadZchn"/>
    <w:qFormat/>
    <w:rsid w:val="006C0736"/>
    <w:pPr>
      <w:spacing w:after="480"/>
    </w:pPr>
    <w:rPr>
      <w:i/>
    </w:rPr>
  </w:style>
  <w:style w:type="character" w:customStyle="1" w:styleId="ContinousTextZchn">
    <w:name w:val="Continous Text Zchn"/>
    <w:basedOn w:val="DefaultParagraphFont"/>
    <w:link w:val="ContinousText"/>
    <w:rsid w:val="00FC0B33"/>
    <w:rPr>
      <w:rFonts w:ascii="Arial" w:hAnsi="Arial" w:cs="Arial"/>
      <w:sz w:val="22"/>
      <w:szCs w:val="22"/>
      <w:lang w:eastAsia="en-US"/>
    </w:rPr>
  </w:style>
  <w:style w:type="character" w:customStyle="1" w:styleId="LeadZchn">
    <w:name w:val="Lead Zchn"/>
    <w:basedOn w:val="ContinousTextZchn"/>
    <w:link w:val="Lead"/>
    <w:rsid w:val="006C0736"/>
    <w:rPr>
      <w:rFonts w:ascii="Arial" w:hAnsi="Arial" w:cs="Arial"/>
      <w:i/>
      <w:sz w:val="22"/>
      <w:szCs w:val="22"/>
      <w:lang w:eastAsia="en-US"/>
    </w:rPr>
  </w:style>
  <w:style w:type="paragraph" w:styleId="CommentSubject">
    <w:name w:val="annotation subject"/>
    <w:basedOn w:val="CommentText"/>
    <w:next w:val="CommentText"/>
    <w:link w:val="CommentSubjectChar"/>
    <w:uiPriority w:val="99"/>
    <w:semiHidden/>
    <w:unhideWhenUsed/>
    <w:rsid w:val="00067204"/>
    <w:rPr>
      <w:b/>
      <w:bCs/>
    </w:rPr>
  </w:style>
  <w:style w:type="character" w:customStyle="1" w:styleId="CommentSubjectChar">
    <w:name w:val="Comment Subject Char"/>
    <w:basedOn w:val="CommentTextChar"/>
    <w:link w:val="CommentSubject"/>
    <w:uiPriority w:val="99"/>
    <w:semiHidden/>
    <w:rsid w:val="00067204"/>
    <w:rPr>
      <w:b/>
      <w:bCs/>
      <w:lang w:eastAsia="en-US"/>
    </w:rPr>
  </w:style>
  <w:style w:type="character" w:styleId="Hyperlink">
    <w:name w:val="Hyperlink"/>
    <w:basedOn w:val="DefaultParagraphFont"/>
    <w:uiPriority w:val="99"/>
    <w:unhideWhenUsed/>
    <w:rsid w:val="00255665"/>
    <w:rPr>
      <w:color w:val="0000FF" w:themeColor="hyperlink"/>
      <w:u w:val="single"/>
    </w:rPr>
  </w:style>
  <w:style w:type="paragraph" w:styleId="FootnoteText">
    <w:name w:val="footnote text"/>
    <w:basedOn w:val="Normal"/>
    <w:link w:val="FootnoteTextChar"/>
    <w:uiPriority w:val="99"/>
    <w:semiHidden/>
    <w:unhideWhenUsed/>
    <w:rsid w:val="00D92B11"/>
    <w:rPr>
      <w:sz w:val="20"/>
      <w:szCs w:val="20"/>
    </w:rPr>
  </w:style>
  <w:style w:type="character" w:customStyle="1" w:styleId="FootnoteTextChar">
    <w:name w:val="Footnote Text Char"/>
    <w:basedOn w:val="DefaultParagraphFont"/>
    <w:link w:val="FootnoteText"/>
    <w:uiPriority w:val="99"/>
    <w:semiHidden/>
    <w:rsid w:val="00D92B11"/>
    <w:rPr>
      <w:lang w:eastAsia="en-US"/>
    </w:rPr>
  </w:style>
  <w:style w:type="character" w:styleId="FootnoteReference">
    <w:name w:val="footnote reference"/>
    <w:basedOn w:val="DefaultParagraphFont"/>
    <w:uiPriority w:val="99"/>
    <w:semiHidden/>
    <w:unhideWhenUsed/>
    <w:rsid w:val="00D92B11"/>
    <w:rPr>
      <w:vertAlign w:val="superscript"/>
    </w:rPr>
  </w:style>
  <w:style w:type="character" w:customStyle="1" w:styleId="hps">
    <w:name w:val="hps"/>
    <w:basedOn w:val="DefaultParagraphFont"/>
    <w:rsid w:val="00772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7430">
      <w:bodyDiv w:val="1"/>
      <w:marLeft w:val="0"/>
      <w:marRight w:val="0"/>
      <w:marTop w:val="0"/>
      <w:marBottom w:val="0"/>
      <w:divBdr>
        <w:top w:val="none" w:sz="0" w:space="0" w:color="auto"/>
        <w:left w:val="none" w:sz="0" w:space="0" w:color="auto"/>
        <w:bottom w:val="none" w:sz="0" w:space="0" w:color="auto"/>
        <w:right w:val="none" w:sz="0" w:space="0" w:color="auto"/>
      </w:divBdr>
    </w:div>
    <w:div w:id="375544366">
      <w:bodyDiv w:val="1"/>
      <w:marLeft w:val="0"/>
      <w:marRight w:val="0"/>
      <w:marTop w:val="0"/>
      <w:marBottom w:val="0"/>
      <w:divBdr>
        <w:top w:val="none" w:sz="0" w:space="0" w:color="auto"/>
        <w:left w:val="none" w:sz="0" w:space="0" w:color="auto"/>
        <w:bottom w:val="none" w:sz="0" w:space="0" w:color="auto"/>
        <w:right w:val="none" w:sz="0" w:space="0" w:color="auto"/>
      </w:divBdr>
    </w:div>
    <w:div w:id="392003130">
      <w:bodyDiv w:val="1"/>
      <w:marLeft w:val="0"/>
      <w:marRight w:val="0"/>
      <w:marTop w:val="0"/>
      <w:marBottom w:val="0"/>
      <w:divBdr>
        <w:top w:val="none" w:sz="0" w:space="0" w:color="auto"/>
        <w:left w:val="none" w:sz="0" w:space="0" w:color="auto"/>
        <w:bottom w:val="none" w:sz="0" w:space="0" w:color="auto"/>
        <w:right w:val="none" w:sz="0" w:space="0" w:color="auto"/>
      </w:divBdr>
    </w:div>
    <w:div w:id="451169169">
      <w:bodyDiv w:val="1"/>
      <w:marLeft w:val="0"/>
      <w:marRight w:val="0"/>
      <w:marTop w:val="0"/>
      <w:marBottom w:val="0"/>
      <w:divBdr>
        <w:top w:val="none" w:sz="0" w:space="0" w:color="auto"/>
        <w:left w:val="none" w:sz="0" w:space="0" w:color="auto"/>
        <w:bottom w:val="none" w:sz="0" w:space="0" w:color="auto"/>
        <w:right w:val="none" w:sz="0" w:space="0" w:color="auto"/>
      </w:divBdr>
    </w:div>
    <w:div w:id="601954897">
      <w:bodyDiv w:val="1"/>
      <w:marLeft w:val="0"/>
      <w:marRight w:val="0"/>
      <w:marTop w:val="0"/>
      <w:marBottom w:val="0"/>
      <w:divBdr>
        <w:top w:val="none" w:sz="0" w:space="0" w:color="auto"/>
        <w:left w:val="none" w:sz="0" w:space="0" w:color="auto"/>
        <w:bottom w:val="none" w:sz="0" w:space="0" w:color="auto"/>
        <w:right w:val="none" w:sz="0" w:space="0" w:color="auto"/>
      </w:divBdr>
    </w:div>
    <w:div w:id="607587112">
      <w:bodyDiv w:val="1"/>
      <w:marLeft w:val="0"/>
      <w:marRight w:val="0"/>
      <w:marTop w:val="0"/>
      <w:marBottom w:val="0"/>
      <w:divBdr>
        <w:top w:val="none" w:sz="0" w:space="0" w:color="auto"/>
        <w:left w:val="none" w:sz="0" w:space="0" w:color="auto"/>
        <w:bottom w:val="none" w:sz="0" w:space="0" w:color="auto"/>
        <w:right w:val="none" w:sz="0" w:space="0" w:color="auto"/>
      </w:divBdr>
    </w:div>
    <w:div w:id="832842785">
      <w:bodyDiv w:val="1"/>
      <w:marLeft w:val="0"/>
      <w:marRight w:val="0"/>
      <w:marTop w:val="0"/>
      <w:marBottom w:val="0"/>
      <w:divBdr>
        <w:top w:val="none" w:sz="0" w:space="0" w:color="auto"/>
        <w:left w:val="none" w:sz="0" w:space="0" w:color="auto"/>
        <w:bottom w:val="none" w:sz="0" w:space="0" w:color="auto"/>
        <w:right w:val="none" w:sz="0" w:space="0" w:color="auto"/>
      </w:divBdr>
    </w:div>
    <w:div w:id="884759291">
      <w:bodyDiv w:val="1"/>
      <w:marLeft w:val="0"/>
      <w:marRight w:val="0"/>
      <w:marTop w:val="0"/>
      <w:marBottom w:val="0"/>
      <w:divBdr>
        <w:top w:val="none" w:sz="0" w:space="0" w:color="auto"/>
        <w:left w:val="none" w:sz="0" w:space="0" w:color="auto"/>
        <w:bottom w:val="none" w:sz="0" w:space="0" w:color="auto"/>
        <w:right w:val="none" w:sz="0" w:space="0" w:color="auto"/>
      </w:divBdr>
    </w:div>
    <w:div w:id="890265828">
      <w:bodyDiv w:val="1"/>
      <w:marLeft w:val="0"/>
      <w:marRight w:val="0"/>
      <w:marTop w:val="0"/>
      <w:marBottom w:val="0"/>
      <w:divBdr>
        <w:top w:val="none" w:sz="0" w:space="0" w:color="auto"/>
        <w:left w:val="none" w:sz="0" w:space="0" w:color="auto"/>
        <w:bottom w:val="none" w:sz="0" w:space="0" w:color="auto"/>
        <w:right w:val="none" w:sz="0" w:space="0" w:color="auto"/>
      </w:divBdr>
    </w:div>
    <w:div w:id="1270360252">
      <w:bodyDiv w:val="1"/>
      <w:marLeft w:val="0"/>
      <w:marRight w:val="0"/>
      <w:marTop w:val="0"/>
      <w:marBottom w:val="0"/>
      <w:divBdr>
        <w:top w:val="none" w:sz="0" w:space="0" w:color="auto"/>
        <w:left w:val="none" w:sz="0" w:space="0" w:color="auto"/>
        <w:bottom w:val="none" w:sz="0" w:space="0" w:color="auto"/>
        <w:right w:val="none" w:sz="0" w:space="0" w:color="auto"/>
      </w:divBdr>
      <w:divsChild>
        <w:div w:id="1287348122">
          <w:marLeft w:val="0"/>
          <w:marRight w:val="0"/>
          <w:marTop w:val="0"/>
          <w:marBottom w:val="0"/>
          <w:divBdr>
            <w:top w:val="none" w:sz="0" w:space="0" w:color="auto"/>
            <w:left w:val="none" w:sz="0" w:space="0" w:color="auto"/>
            <w:bottom w:val="none" w:sz="0" w:space="0" w:color="auto"/>
            <w:right w:val="none" w:sz="0" w:space="0" w:color="auto"/>
          </w:divBdr>
          <w:divsChild>
            <w:div w:id="1276523405">
              <w:marLeft w:val="0"/>
              <w:marRight w:val="0"/>
              <w:marTop w:val="0"/>
              <w:marBottom w:val="0"/>
              <w:divBdr>
                <w:top w:val="none" w:sz="0" w:space="0" w:color="auto"/>
                <w:left w:val="none" w:sz="0" w:space="0" w:color="auto"/>
                <w:bottom w:val="none" w:sz="0" w:space="0" w:color="auto"/>
                <w:right w:val="none" w:sz="0" w:space="0" w:color="auto"/>
              </w:divBdr>
              <w:divsChild>
                <w:div w:id="476146217">
                  <w:marLeft w:val="0"/>
                  <w:marRight w:val="0"/>
                  <w:marTop w:val="0"/>
                  <w:marBottom w:val="0"/>
                  <w:divBdr>
                    <w:top w:val="none" w:sz="0" w:space="0" w:color="auto"/>
                    <w:left w:val="none" w:sz="0" w:space="0" w:color="auto"/>
                    <w:bottom w:val="none" w:sz="0" w:space="0" w:color="auto"/>
                    <w:right w:val="none" w:sz="0" w:space="0" w:color="auto"/>
                  </w:divBdr>
                  <w:divsChild>
                    <w:div w:id="415513244">
                      <w:marLeft w:val="0"/>
                      <w:marRight w:val="0"/>
                      <w:marTop w:val="100"/>
                      <w:marBottom w:val="100"/>
                      <w:divBdr>
                        <w:top w:val="none" w:sz="0" w:space="0" w:color="auto"/>
                        <w:left w:val="none" w:sz="0" w:space="0" w:color="auto"/>
                        <w:bottom w:val="none" w:sz="0" w:space="0" w:color="auto"/>
                        <w:right w:val="none" w:sz="0" w:space="0" w:color="auto"/>
                      </w:divBdr>
                      <w:divsChild>
                        <w:div w:id="635070165">
                          <w:marLeft w:val="0"/>
                          <w:marRight w:val="0"/>
                          <w:marTop w:val="0"/>
                          <w:marBottom w:val="0"/>
                          <w:divBdr>
                            <w:top w:val="none" w:sz="0" w:space="0" w:color="auto"/>
                            <w:left w:val="none" w:sz="0" w:space="0" w:color="auto"/>
                            <w:bottom w:val="none" w:sz="0" w:space="0" w:color="auto"/>
                            <w:right w:val="none" w:sz="0" w:space="0" w:color="auto"/>
                          </w:divBdr>
                          <w:divsChild>
                            <w:div w:id="569316571">
                              <w:marLeft w:val="0"/>
                              <w:marRight w:val="0"/>
                              <w:marTop w:val="0"/>
                              <w:marBottom w:val="63"/>
                              <w:divBdr>
                                <w:top w:val="single" w:sz="4" w:space="0" w:color="C4C4C4"/>
                                <w:left w:val="single" w:sz="4" w:space="0" w:color="C4C4C4"/>
                                <w:bottom w:val="single" w:sz="4" w:space="0" w:color="C4C4C4"/>
                                <w:right w:val="single" w:sz="4" w:space="0" w:color="C4C4C4"/>
                              </w:divBdr>
                              <w:divsChild>
                                <w:div w:id="203561483">
                                  <w:marLeft w:val="0"/>
                                  <w:marRight w:val="0"/>
                                  <w:marTop w:val="0"/>
                                  <w:marBottom w:val="0"/>
                                  <w:divBdr>
                                    <w:top w:val="none" w:sz="0" w:space="0" w:color="auto"/>
                                    <w:left w:val="none" w:sz="0" w:space="0" w:color="auto"/>
                                    <w:bottom w:val="none" w:sz="0" w:space="0" w:color="auto"/>
                                    <w:right w:val="none" w:sz="0" w:space="0" w:color="auto"/>
                                  </w:divBdr>
                                  <w:divsChild>
                                    <w:div w:id="206852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835531">
      <w:bodyDiv w:val="1"/>
      <w:marLeft w:val="0"/>
      <w:marRight w:val="0"/>
      <w:marTop w:val="0"/>
      <w:marBottom w:val="0"/>
      <w:divBdr>
        <w:top w:val="none" w:sz="0" w:space="0" w:color="auto"/>
        <w:left w:val="none" w:sz="0" w:space="0" w:color="auto"/>
        <w:bottom w:val="none" w:sz="0" w:space="0" w:color="auto"/>
        <w:right w:val="none" w:sz="0" w:space="0" w:color="auto"/>
      </w:divBdr>
    </w:div>
    <w:div w:id="1674256404">
      <w:bodyDiv w:val="1"/>
      <w:marLeft w:val="0"/>
      <w:marRight w:val="0"/>
      <w:marTop w:val="0"/>
      <w:marBottom w:val="0"/>
      <w:divBdr>
        <w:top w:val="none" w:sz="0" w:space="0" w:color="auto"/>
        <w:left w:val="none" w:sz="0" w:space="0" w:color="auto"/>
        <w:bottom w:val="none" w:sz="0" w:space="0" w:color="auto"/>
        <w:right w:val="none" w:sz="0" w:space="0" w:color="auto"/>
      </w:divBdr>
    </w:div>
    <w:div w:id="1822500504">
      <w:bodyDiv w:val="1"/>
      <w:marLeft w:val="0"/>
      <w:marRight w:val="0"/>
      <w:marTop w:val="0"/>
      <w:marBottom w:val="0"/>
      <w:divBdr>
        <w:top w:val="none" w:sz="0" w:space="0" w:color="auto"/>
        <w:left w:val="none" w:sz="0" w:space="0" w:color="auto"/>
        <w:bottom w:val="none" w:sz="0" w:space="0" w:color="auto"/>
        <w:right w:val="none" w:sz="0" w:space="0" w:color="auto"/>
      </w:divBdr>
    </w:div>
    <w:div w:id="1838112083">
      <w:bodyDiv w:val="1"/>
      <w:marLeft w:val="0"/>
      <w:marRight w:val="0"/>
      <w:marTop w:val="0"/>
      <w:marBottom w:val="0"/>
      <w:divBdr>
        <w:top w:val="none" w:sz="0" w:space="0" w:color="auto"/>
        <w:left w:val="none" w:sz="0" w:space="0" w:color="auto"/>
        <w:bottom w:val="none" w:sz="0" w:space="0" w:color="auto"/>
        <w:right w:val="none" w:sz="0" w:space="0" w:color="auto"/>
      </w:divBdr>
    </w:div>
    <w:div w:id="1845509874">
      <w:bodyDiv w:val="1"/>
      <w:marLeft w:val="0"/>
      <w:marRight w:val="0"/>
      <w:marTop w:val="0"/>
      <w:marBottom w:val="0"/>
      <w:divBdr>
        <w:top w:val="none" w:sz="0" w:space="0" w:color="auto"/>
        <w:left w:val="none" w:sz="0" w:space="0" w:color="auto"/>
        <w:bottom w:val="none" w:sz="0" w:space="0" w:color="auto"/>
        <w:right w:val="none" w:sz="0" w:space="0" w:color="auto"/>
      </w:divBdr>
    </w:div>
    <w:div w:id="1949771417">
      <w:bodyDiv w:val="1"/>
      <w:marLeft w:val="0"/>
      <w:marRight w:val="0"/>
      <w:marTop w:val="0"/>
      <w:marBottom w:val="0"/>
      <w:divBdr>
        <w:top w:val="none" w:sz="0" w:space="0" w:color="auto"/>
        <w:left w:val="none" w:sz="0" w:space="0" w:color="auto"/>
        <w:bottom w:val="none" w:sz="0" w:space="0" w:color="auto"/>
        <w:right w:val="none" w:sz="0" w:space="0" w:color="auto"/>
      </w:divBdr>
    </w:div>
    <w:div w:id="202775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lov.emas@copadata.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liaA@copadata.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E0A19-FBDB-448C-91B0-D498353E1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1147</Words>
  <Characters>6538</Characters>
  <Application>Microsoft Office Word</Application>
  <DocSecurity>0</DocSecurity>
  <Lines>54</Lines>
  <Paragraphs>15</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zenon 7.11 - ny release från COPA-DATA</vt:lpstr>
      <vt:lpstr>zenon offer</vt:lpstr>
      <vt:lpstr>zenon offer</vt:lpstr>
    </vt:vector>
  </TitlesOfParts>
  <Company>COPA-DATA GmbH</Company>
  <LinksUpToDate>false</LinksUpToDate>
  <CharactersWithSpaces>7670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zenon 7.11 - ny release från COPA-DATA</dc:title>
  <dc:subject>COPA-DATA ny release</dc:subject>
  <dc:creator>Lisette Lillo Fagerstedt</dc:creator>
  <cp:keywords>COPA-DATA;zenon;zenon 7;automation;zenon 7.11, COPA-DATA Scandinavia, zenon Editor;zenon Analyzer;zenon Runtime</cp:keywords>
  <cp:lastModifiedBy>Lisette Lillo Fagerstedt</cp:lastModifiedBy>
  <cp:revision>4</cp:revision>
  <cp:lastPrinted>2014-03-07T08:50:00Z</cp:lastPrinted>
  <dcterms:created xsi:type="dcterms:W3CDTF">2014-03-07T08:43:00Z</dcterms:created>
  <dcterms:modified xsi:type="dcterms:W3CDTF">2014-03-07T09:29:00Z</dcterms:modified>
</cp:coreProperties>
</file>