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2A1" w:rsidRDefault="009552A1" w:rsidP="00EB7E08">
      <w:pPr>
        <w:pStyle w:val="berschrift2"/>
        <w:rPr>
          <w:rFonts w:ascii="Verdana" w:hAnsi="Verdana"/>
          <w:color w:val="auto"/>
          <w:u w:val="single"/>
        </w:rPr>
      </w:pPr>
    </w:p>
    <w:p w:rsidR="00EB7E08" w:rsidRPr="009552A1" w:rsidRDefault="00EB7E08" w:rsidP="00EB7E08">
      <w:pPr>
        <w:pStyle w:val="berschrift2"/>
        <w:rPr>
          <w:rFonts w:ascii="Verdana" w:hAnsi="Verdana"/>
          <w:color w:val="auto"/>
          <w:u w:val="single"/>
        </w:rPr>
      </w:pPr>
      <w:r w:rsidRPr="009552A1">
        <w:rPr>
          <w:rFonts w:ascii="Verdana" w:hAnsi="Verdana"/>
          <w:color w:val="auto"/>
          <w:u w:val="single"/>
        </w:rPr>
        <w:t xml:space="preserve">Presseinformation </w:t>
      </w:r>
    </w:p>
    <w:p w:rsidR="009552A1" w:rsidRPr="009552A1" w:rsidRDefault="009552A1" w:rsidP="009552A1">
      <w:pPr>
        <w:rPr>
          <w:rFonts w:ascii="Verdana" w:hAnsi="Verdana"/>
        </w:rPr>
      </w:pPr>
    </w:p>
    <w:p w:rsidR="009552A1" w:rsidRPr="009552A1" w:rsidRDefault="009552A1" w:rsidP="009552A1">
      <w:pPr>
        <w:pStyle w:val="Titel"/>
        <w:rPr>
          <w:rFonts w:ascii="Verdana" w:hAnsi="Verdana"/>
          <w:b/>
          <w:bCs/>
          <w:sz w:val="28"/>
          <w:szCs w:val="28"/>
        </w:rPr>
      </w:pPr>
      <w:bookmarkStart w:id="0" w:name="_GoBack"/>
      <w:r w:rsidRPr="009552A1">
        <w:rPr>
          <w:rFonts w:ascii="Verdana" w:hAnsi="Verdana"/>
          <w:b/>
          <w:bCs/>
          <w:sz w:val="44"/>
          <w:szCs w:val="44"/>
        </w:rPr>
        <w:t xml:space="preserve">Köln: FPZ Therapiezentrum am Rhein erhält ISO-Zertifizierung für FPZ </w:t>
      </w:r>
      <w:proofErr w:type="spellStart"/>
      <w:r w:rsidRPr="009552A1">
        <w:rPr>
          <w:rFonts w:ascii="Verdana" w:hAnsi="Verdana"/>
          <w:b/>
          <w:bCs/>
          <w:sz w:val="44"/>
          <w:szCs w:val="44"/>
        </w:rPr>
        <w:t>RückenTherapie</w:t>
      </w:r>
      <w:bookmarkEnd w:id="0"/>
      <w:proofErr w:type="spellEnd"/>
      <w:r w:rsidRPr="009552A1">
        <w:rPr>
          <w:rFonts w:ascii="Verdana" w:hAnsi="Verdana"/>
          <w:b/>
          <w:bCs/>
          <w:sz w:val="44"/>
          <w:szCs w:val="44"/>
        </w:rPr>
        <w:br/>
      </w:r>
    </w:p>
    <w:p w:rsidR="009552A1" w:rsidRPr="009552A1" w:rsidRDefault="009552A1" w:rsidP="009552A1">
      <w:pPr>
        <w:pStyle w:val="Titel"/>
        <w:rPr>
          <w:rStyle w:val="berschrift1Zchn"/>
          <w:rFonts w:ascii="Verdana" w:eastAsiaTheme="majorEastAsia" w:hAnsi="Verdana" w:cstheme="minorHAnsi"/>
          <w:szCs w:val="28"/>
        </w:rPr>
      </w:pPr>
      <w:bookmarkStart w:id="1" w:name="h.mbtnko4gqbh"/>
      <w:bookmarkEnd w:id="1"/>
      <w:r w:rsidRPr="009552A1">
        <w:rPr>
          <w:rStyle w:val="berschrift1Zchn"/>
          <w:rFonts w:ascii="Verdana" w:eastAsiaTheme="majorEastAsia" w:hAnsi="Verdana" w:cstheme="minorHAnsi"/>
          <w:b w:val="0"/>
          <w:bCs w:val="0"/>
          <w:szCs w:val="28"/>
        </w:rPr>
        <w:t>Weitere FPZ Therapiezentren im Bundesgebiet sollen folgen</w:t>
      </w:r>
      <w:r w:rsidRPr="009552A1">
        <w:rPr>
          <w:rStyle w:val="berschrift1Zchn"/>
          <w:rFonts w:ascii="Verdana" w:eastAsiaTheme="majorEastAsia" w:hAnsi="Verdana" w:cstheme="minorHAnsi"/>
          <w:szCs w:val="28"/>
        </w:rPr>
        <w:t xml:space="preserve"> </w:t>
      </w:r>
    </w:p>
    <w:p w:rsidR="009552A1" w:rsidRPr="009552A1" w:rsidRDefault="009552A1" w:rsidP="009552A1">
      <w:pPr>
        <w:rPr>
          <w:rFonts w:ascii="Verdana" w:hAnsi="Verdana" w:cs="Calibri"/>
        </w:rPr>
      </w:pPr>
    </w:p>
    <w:p w:rsidR="009552A1" w:rsidRPr="009552A1" w:rsidRDefault="009552A1" w:rsidP="009552A1">
      <w:pPr>
        <w:rPr>
          <w:rFonts w:ascii="Verdana" w:hAnsi="Verdana" w:cs="Calibri"/>
          <w:sz w:val="20"/>
          <w:szCs w:val="20"/>
        </w:rPr>
      </w:pPr>
      <w:r w:rsidRPr="009552A1">
        <w:rPr>
          <w:rFonts w:ascii="Verdana" w:hAnsi="Verdana" w:cs="Calibri"/>
          <w:sz w:val="20"/>
          <w:szCs w:val="20"/>
        </w:rPr>
        <w:t xml:space="preserve">Das Therapiezentrum </w:t>
      </w:r>
      <w:r w:rsidRPr="009552A1">
        <w:rPr>
          <w:rFonts w:ascii="Verdana" w:hAnsi="Verdana" w:cs="Calibri"/>
          <w:i/>
          <w:iCs/>
          <w:sz w:val="20"/>
          <w:szCs w:val="20"/>
        </w:rPr>
        <w:t>FPZ am Rhein</w:t>
      </w:r>
      <w:r w:rsidRPr="009552A1">
        <w:rPr>
          <w:rFonts w:ascii="Verdana" w:hAnsi="Verdana" w:cs="Calibri"/>
          <w:sz w:val="20"/>
          <w:szCs w:val="20"/>
        </w:rPr>
        <w:t xml:space="preserve"> in Köln-</w:t>
      </w:r>
      <w:proofErr w:type="spellStart"/>
      <w:r w:rsidRPr="009552A1">
        <w:rPr>
          <w:rFonts w:ascii="Verdana" w:hAnsi="Verdana" w:cs="Calibri"/>
          <w:sz w:val="20"/>
          <w:szCs w:val="20"/>
        </w:rPr>
        <w:t>Bayenthal</w:t>
      </w:r>
      <w:proofErr w:type="spellEnd"/>
      <w:r w:rsidRPr="009552A1">
        <w:rPr>
          <w:rFonts w:ascii="Verdana" w:hAnsi="Verdana" w:cs="Calibri"/>
          <w:sz w:val="20"/>
          <w:szCs w:val="20"/>
        </w:rPr>
        <w:t xml:space="preserve"> ist ab sofort DIN ISO 9001:2015 zertifiziert. Damit profitieren Patienten und Trainierende, aber auch kooperierende Ärzte, Kliniken sowie Kostenträger von standardisierten Prozessen und Strukturen und einem immer gleichen Qualitätsstandard. Die Zertifizierung ist drei Jahre gültig, wird überwacht und muss jedes Jahr durch ein Audit bestätigt werden. Im Laufe des Jahres sollen weitere der aktuell 204 FPZ Therapiezentren ISO zertifiziert werden. </w:t>
      </w:r>
    </w:p>
    <w:p w:rsidR="009552A1" w:rsidRPr="009552A1" w:rsidRDefault="009552A1" w:rsidP="009552A1">
      <w:pPr>
        <w:pStyle w:val="berschrift3"/>
        <w:rPr>
          <w:rFonts w:ascii="Verdana" w:hAnsi="Verdana"/>
          <w:sz w:val="20"/>
          <w:szCs w:val="20"/>
        </w:rPr>
      </w:pPr>
      <w:bookmarkStart w:id="2" w:name="h.uha1ur3jshes"/>
      <w:bookmarkEnd w:id="2"/>
      <w:r w:rsidRPr="009552A1">
        <w:rPr>
          <w:rFonts w:ascii="Verdana" w:hAnsi="Verdana"/>
          <w:sz w:val="20"/>
          <w:szCs w:val="20"/>
        </w:rPr>
        <w:t>Experten für den Audit</w:t>
      </w:r>
      <w:r>
        <w:rPr>
          <w:rFonts w:ascii="Verdana" w:hAnsi="Verdana"/>
          <w:sz w:val="20"/>
          <w:szCs w:val="20"/>
        </w:rPr>
        <w:br/>
      </w:r>
    </w:p>
    <w:p w:rsidR="009552A1" w:rsidRPr="009552A1" w:rsidRDefault="009552A1" w:rsidP="009552A1">
      <w:pPr>
        <w:rPr>
          <w:rFonts w:ascii="Verdana" w:hAnsi="Verdana" w:cs="Calibri"/>
          <w:sz w:val="20"/>
          <w:szCs w:val="20"/>
        </w:rPr>
      </w:pPr>
      <w:r w:rsidRPr="009552A1">
        <w:rPr>
          <w:rFonts w:ascii="Verdana" w:hAnsi="Verdana" w:cs="Calibri"/>
          <w:sz w:val="20"/>
          <w:szCs w:val="20"/>
        </w:rPr>
        <w:t xml:space="preserve">Für interessierte Partner bietet FPZ ab sofort den Service an, die hinterlegten Prozesse mit Hilfe eines Portals aufzusetzen und vor der finalen Abnahme prüfen zu lassen. Das Audit würde dann, ebenso wie bei der jetzt erfolgten Zertifizierung, vom </w:t>
      </w:r>
      <w:hyperlink r:id="rId7" w:history="1">
        <w:r w:rsidRPr="009552A1">
          <w:rPr>
            <w:rFonts w:ascii="Verdana" w:hAnsi="Verdana" w:cs="Calibri"/>
            <w:color w:val="1155CC"/>
            <w:sz w:val="20"/>
            <w:szCs w:val="20"/>
            <w:u w:val="single"/>
          </w:rPr>
          <w:t>VQZ</w:t>
        </w:r>
      </w:hyperlink>
      <w:hyperlink r:id="rId8" w:history="1">
        <w:r w:rsidRPr="009552A1">
          <w:rPr>
            <w:rFonts w:ascii="Verdana" w:hAnsi="Verdana" w:cs="Calibri"/>
            <w:color w:val="1155CC"/>
            <w:sz w:val="20"/>
            <w:szCs w:val="20"/>
            <w:u w:val="single"/>
          </w:rPr>
          <w:t xml:space="preserve"> </w:t>
        </w:r>
      </w:hyperlink>
      <w:hyperlink r:id="rId9" w:history="1">
        <w:r w:rsidRPr="009552A1">
          <w:rPr>
            <w:rFonts w:ascii="Verdana" w:hAnsi="Verdana" w:cs="Calibri"/>
            <w:color w:val="1155CC"/>
            <w:sz w:val="20"/>
            <w:szCs w:val="20"/>
            <w:u w:val="single"/>
          </w:rPr>
          <w:t>Bonn</w:t>
        </w:r>
      </w:hyperlink>
      <w:r w:rsidRPr="009552A1">
        <w:rPr>
          <w:rFonts w:ascii="Verdana" w:hAnsi="Verdana" w:cs="Calibri"/>
          <w:sz w:val="20"/>
          <w:szCs w:val="20"/>
        </w:rPr>
        <w:t xml:space="preserve"> durchgeführt werden. Diese Experten sind auf die praxisnahe Zertifizierung von Managementsystemen im Gesundheitswesen spezialisiert. </w:t>
      </w:r>
    </w:p>
    <w:p w:rsidR="009552A1" w:rsidRPr="009552A1" w:rsidRDefault="009552A1" w:rsidP="009552A1">
      <w:pPr>
        <w:pStyle w:val="berschrift3"/>
        <w:rPr>
          <w:rFonts w:ascii="Verdana" w:hAnsi="Verdana"/>
          <w:sz w:val="20"/>
          <w:szCs w:val="20"/>
        </w:rPr>
      </w:pPr>
      <w:bookmarkStart w:id="3" w:name="h.4o9bd1a70i0r"/>
      <w:bookmarkEnd w:id="3"/>
      <w:r w:rsidRPr="009552A1">
        <w:rPr>
          <w:rFonts w:ascii="Verdana" w:hAnsi="Verdana"/>
          <w:sz w:val="20"/>
          <w:szCs w:val="20"/>
        </w:rPr>
        <w:t>1 Jahr Arbeit = große Herausforderung</w:t>
      </w:r>
      <w:r>
        <w:rPr>
          <w:rFonts w:ascii="Verdana" w:hAnsi="Verdana"/>
          <w:sz w:val="20"/>
          <w:szCs w:val="20"/>
        </w:rPr>
        <w:br/>
      </w:r>
    </w:p>
    <w:p w:rsidR="009552A1" w:rsidRPr="009552A1" w:rsidRDefault="009552A1" w:rsidP="009552A1">
      <w:pPr>
        <w:rPr>
          <w:rFonts w:ascii="Verdana" w:hAnsi="Verdana" w:cs="Calibri"/>
          <w:sz w:val="20"/>
          <w:szCs w:val="20"/>
        </w:rPr>
      </w:pPr>
      <w:r w:rsidRPr="009552A1">
        <w:rPr>
          <w:rFonts w:ascii="Verdana" w:hAnsi="Verdana" w:cs="Calibri"/>
          <w:sz w:val="20"/>
          <w:szCs w:val="20"/>
        </w:rPr>
        <w:t xml:space="preserve">Das Auditoren-Team bestand im aktuellen Fall aus Saskia Bolanca (Gesundheitsmanagerin), Reinhard Wanzek (Geschäftsführer VQZ Bonn) und Dr. Verena Pfeilschifter (Ärztin). Ein ganzes Jahr haben diese drei Fachleute gemeinsam mit dem FPZ Team die Zertifizierung vorbereitet. Um diese zu erhalten, musste ein Qualitätsmanagementsystem (QMS) konzipiert und eingeführt werden, welches in der Zukunft auf alle FPZ Therapiezentren bundesweit anwendbar sein und das gleichzeitig einen guten Rahmen für die Festlegung individueller Prozesse und Lösungen ermöglichen würde. „Ein Qualitätsmanagement einzuführen ist immer eine Herausforderung, besonders hoch sind die Anforderungen natürlich im Therapiebereich mit Medizinprodukten“, so Wanzek.  </w:t>
      </w:r>
    </w:p>
    <w:p w:rsidR="009552A1" w:rsidRPr="009552A1" w:rsidRDefault="009552A1" w:rsidP="009552A1">
      <w:pPr>
        <w:pStyle w:val="berschrift3"/>
        <w:rPr>
          <w:rFonts w:ascii="Verdana" w:hAnsi="Verdana"/>
          <w:sz w:val="20"/>
          <w:szCs w:val="20"/>
        </w:rPr>
      </w:pPr>
      <w:bookmarkStart w:id="4" w:name="h.hfuiqws1it22"/>
      <w:bookmarkEnd w:id="4"/>
      <w:r w:rsidRPr="009552A1">
        <w:rPr>
          <w:rFonts w:ascii="Verdana" w:hAnsi="Verdana"/>
          <w:sz w:val="20"/>
          <w:szCs w:val="20"/>
        </w:rPr>
        <w:t>Was hat sich nun genau geändert?</w:t>
      </w:r>
      <w:r>
        <w:rPr>
          <w:rFonts w:ascii="Verdana" w:hAnsi="Verdana"/>
          <w:sz w:val="20"/>
          <w:szCs w:val="20"/>
        </w:rPr>
        <w:br/>
      </w:r>
    </w:p>
    <w:p w:rsidR="009552A1" w:rsidRDefault="009552A1" w:rsidP="009552A1">
      <w:pPr>
        <w:rPr>
          <w:rFonts w:ascii="Verdana" w:hAnsi="Verdana" w:cs="Calibri"/>
          <w:sz w:val="20"/>
          <w:szCs w:val="20"/>
        </w:rPr>
      </w:pPr>
      <w:r w:rsidRPr="009552A1">
        <w:rPr>
          <w:rFonts w:ascii="Verdana" w:hAnsi="Verdana" w:cs="Calibri"/>
          <w:sz w:val="20"/>
          <w:szCs w:val="20"/>
        </w:rPr>
        <w:t>Doch was ändert sich eigentlich durch die erfolgreiche ISO Zertifizierung? "Das ist abhängig von der jeweiligen Zielgruppe", erklärt FPZ Geschäftsführer Dr. Frank Schifferdecker-Hoch. "Für Kunden und Patienten schafft die Zertifizierung das Vertrauen, dass unsere hohen</w:t>
      </w:r>
      <w:r w:rsidRPr="009552A1">
        <w:rPr>
          <w:rFonts w:ascii="Verdana" w:hAnsi="Verdana" w:cs="Calibri"/>
          <w:color w:val="FF0000"/>
          <w:sz w:val="20"/>
          <w:szCs w:val="20"/>
        </w:rPr>
        <w:t xml:space="preserve"> </w:t>
      </w:r>
      <w:r w:rsidRPr="009552A1">
        <w:rPr>
          <w:rFonts w:ascii="Verdana" w:hAnsi="Verdana" w:cs="Calibri"/>
          <w:sz w:val="20"/>
          <w:szCs w:val="20"/>
        </w:rPr>
        <w:t xml:space="preserve">Qualitätsstandards im </w:t>
      </w:r>
      <w:r w:rsidRPr="009552A1">
        <w:rPr>
          <w:rFonts w:ascii="Verdana" w:hAnsi="Verdana" w:cs="Calibri"/>
          <w:i/>
          <w:iCs/>
          <w:sz w:val="20"/>
          <w:szCs w:val="20"/>
        </w:rPr>
        <w:t>FPZ am Rhein</w:t>
      </w:r>
      <w:r w:rsidRPr="009552A1">
        <w:rPr>
          <w:rFonts w:ascii="Verdana" w:hAnsi="Verdana" w:cs="Calibri"/>
          <w:sz w:val="20"/>
          <w:szCs w:val="20"/>
        </w:rPr>
        <w:t xml:space="preserve"> immer eingehalten werden. Folgen diesem Beispiel künftig weitere FPZ Therapiezentren, können wir auch bundesweit einen einheitlichen Standard sicherstellen, der zudem regelmäßig durch Externe</w:t>
      </w:r>
      <w:r w:rsidRPr="009552A1">
        <w:rPr>
          <w:rFonts w:ascii="Verdana" w:hAnsi="Verdana" w:cs="Calibri"/>
          <w:color w:val="FF0000"/>
          <w:sz w:val="20"/>
          <w:szCs w:val="20"/>
        </w:rPr>
        <w:t xml:space="preserve"> </w:t>
      </w:r>
      <w:r w:rsidRPr="009552A1">
        <w:rPr>
          <w:rFonts w:ascii="Verdana" w:hAnsi="Verdana" w:cs="Calibri"/>
          <w:sz w:val="20"/>
          <w:szCs w:val="20"/>
        </w:rPr>
        <w:t xml:space="preserve">überprüft wird. Für Patienten wird es damit zum Beispiel viel leichter, zwischen einzelnen Einrichtungen zu wechseln, etwa bei einem Umzug", so der Chef des Hauses. </w:t>
      </w:r>
    </w:p>
    <w:p w:rsidR="009552A1" w:rsidRDefault="009552A1" w:rsidP="009552A1">
      <w:pPr>
        <w:rPr>
          <w:rFonts w:ascii="Verdana" w:hAnsi="Verdana" w:cs="Calibri"/>
          <w:sz w:val="20"/>
          <w:szCs w:val="20"/>
        </w:rPr>
      </w:pPr>
    </w:p>
    <w:p w:rsidR="009552A1" w:rsidRPr="009552A1" w:rsidRDefault="009552A1" w:rsidP="009552A1">
      <w:pPr>
        <w:rPr>
          <w:rFonts w:ascii="Verdana" w:hAnsi="Verdana" w:cs="Calibri"/>
          <w:sz w:val="20"/>
          <w:szCs w:val="20"/>
        </w:rPr>
      </w:pPr>
      <w:r w:rsidRPr="009552A1">
        <w:rPr>
          <w:rFonts w:ascii="Verdana" w:hAnsi="Verdana" w:cs="Calibri"/>
          <w:sz w:val="20"/>
          <w:szCs w:val="20"/>
        </w:rPr>
        <w:t>Catharina Kern, Leiterin für Kommunikation, ergänzt: "Außerdem profitieren unsere Therapeuten und Therapiezentren vom besseren Image, höherer Kundenzufriedenheit und gesteigerter Effizienz. Die optimierten Prozesse und Strukturen können außerdem Kosteneinsparungen bewirken.”</w:t>
      </w:r>
    </w:p>
    <w:p w:rsidR="009552A1" w:rsidRPr="009552A1" w:rsidRDefault="009552A1" w:rsidP="009552A1">
      <w:pPr>
        <w:rPr>
          <w:rFonts w:ascii="Verdana" w:hAnsi="Verdana" w:cs="Calibri"/>
          <w:sz w:val="20"/>
          <w:szCs w:val="20"/>
        </w:rPr>
      </w:pPr>
      <w:r w:rsidRPr="009552A1">
        <w:rPr>
          <w:rFonts w:ascii="Verdana" w:hAnsi="Verdana" w:cs="Calibri"/>
          <w:sz w:val="20"/>
          <w:szCs w:val="20"/>
        </w:rPr>
        <w:t xml:space="preserve">Zum zertifizierten Therapiezentrum </w:t>
      </w:r>
      <w:hyperlink r:id="rId10" w:history="1">
        <w:r w:rsidRPr="009552A1">
          <w:rPr>
            <w:rStyle w:val="Hyperlink"/>
            <w:rFonts w:ascii="Verdana" w:hAnsi="Verdana" w:cs="Calibri"/>
            <w:i/>
            <w:sz w:val="20"/>
            <w:szCs w:val="20"/>
          </w:rPr>
          <w:t>FPZ am Rhein</w:t>
        </w:r>
      </w:hyperlink>
      <w:r>
        <w:rPr>
          <w:rFonts w:ascii="Verdana" w:hAnsi="Verdana" w:cs="Calibri"/>
          <w:sz w:val="20"/>
          <w:szCs w:val="20"/>
        </w:rPr>
        <w:t>.</w:t>
      </w:r>
    </w:p>
    <w:p w:rsidR="009552A1" w:rsidRPr="009552A1" w:rsidRDefault="009552A1" w:rsidP="009552A1">
      <w:pPr>
        <w:rPr>
          <w:rFonts w:ascii="Verdana" w:hAnsi="Verdana" w:cs="Calibri"/>
          <w:sz w:val="20"/>
          <w:szCs w:val="20"/>
        </w:rPr>
      </w:pPr>
    </w:p>
    <w:p w:rsidR="00E97D0F" w:rsidRPr="009552A1" w:rsidRDefault="00E97D0F" w:rsidP="00DF7D52">
      <w:pPr>
        <w:pStyle w:val="StandardWeb"/>
        <w:rPr>
          <w:rFonts w:ascii="Verdana" w:eastAsiaTheme="minorHAnsi" w:hAnsi="Verdana" w:cstheme="minorHAnsi"/>
          <w:color w:val="808080" w:themeColor="background1" w:themeShade="80"/>
          <w:sz w:val="20"/>
          <w:szCs w:val="20"/>
          <w:lang w:eastAsia="en-US"/>
        </w:rPr>
      </w:pPr>
      <w:r w:rsidRPr="009552A1">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7B6D05" w:rsidRPr="009552A1" w:rsidRDefault="00E97D0F" w:rsidP="00E97D0F">
      <w:pPr>
        <w:pStyle w:val="StandardWeb"/>
        <w:rPr>
          <w:rFonts w:ascii="Verdana" w:eastAsiaTheme="minorHAnsi" w:hAnsi="Verdana" w:cstheme="minorHAnsi"/>
          <w:color w:val="808080" w:themeColor="background1" w:themeShade="80"/>
          <w:sz w:val="20"/>
          <w:szCs w:val="20"/>
          <w:lang w:eastAsia="en-US"/>
        </w:rPr>
      </w:pPr>
      <w:r w:rsidRPr="009552A1">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9552A1">
        <w:rPr>
          <w:rFonts w:ascii="Verdana" w:eastAsiaTheme="minorHAnsi" w:hAnsi="Verdana" w:cstheme="minorHAnsi"/>
          <w:color w:val="808080" w:themeColor="background1" w:themeShade="80"/>
          <w:sz w:val="20"/>
          <w:szCs w:val="20"/>
          <w:lang w:eastAsia="en-US"/>
        </w:rPr>
        <w:br/>
      </w:r>
      <w:r w:rsidR="00DF7D52" w:rsidRPr="009552A1">
        <w:rPr>
          <w:rFonts w:ascii="Verdana" w:eastAsiaTheme="minorHAnsi" w:hAnsi="Verdana" w:cstheme="minorHAnsi"/>
          <w:color w:val="808080" w:themeColor="background1" w:themeShade="80"/>
          <w:sz w:val="20"/>
          <w:szCs w:val="20"/>
          <w:lang w:eastAsia="en-US"/>
        </w:rPr>
        <w:br/>
      </w:r>
      <w:r w:rsidRPr="009552A1">
        <w:rPr>
          <w:rFonts w:ascii="Verdana" w:eastAsiaTheme="minorHAnsi" w:hAnsi="Verdana" w:cstheme="minorHAnsi"/>
          <w:color w:val="808080" w:themeColor="background1" w:themeShade="80"/>
          <w:sz w:val="20"/>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9552A1" w:rsidRDefault="00E97D0F" w:rsidP="00E97D0F">
      <w:pPr>
        <w:pStyle w:val="StandardWeb"/>
        <w:rPr>
          <w:rFonts w:ascii="Verdana" w:eastAsiaTheme="minorHAnsi" w:hAnsi="Verdana" w:cstheme="minorHAnsi"/>
          <w:color w:val="808080" w:themeColor="background1" w:themeShade="80"/>
          <w:sz w:val="20"/>
          <w:szCs w:val="20"/>
          <w:lang w:eastAsia="en-US"/>
        </w:rPr>
      </w:pPr>
      <w:r w:rsidRPr="009552A1">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9552A1">
        <w:rPr>
          <w:rFonts w:ascii="Verdana" w:eastAsiaTheme="minorHAnsi" w:hAnsi="Verdana" w:cstheme="minorHAnsi"/>
          <w:color w:val="808080" w:themeColor="background1" w:themeShade="80"/>
          <w:sz w:val="20"/>
          <w:szCs w:val="20"/>
          <w:lang w:eastAsia="en-US"/>
        </w:rPr>
        <w:t>zum Thema Rückenschmerz. // FPZ</w:t>
      </w:r>
      <w:r w:rsidRPr="009552A1">
        <w:rPr>
          <w:rFonts w:ascii="Verdana" w:eastAsiaTheme="minorHAnsi" w:hAnsi="Verdana" w:cstheme="minorHAnsi"/>
          <w:color w:val="808080" w:themeColor="background1" w:themeShade="80"/>
          <w:sz w:val="20"/>
          <w:szCs w:val="20"/>
          <w:lang w:eastAsia="en-US"/>
        </w:rPr>
        <w:t xml:space="preserve"> GmbH. GF: Dr. </w:t>
      </w:r>
      <w:proofErr w:type="spellStart"/>
      <w:r w:rsidRPr="009552A1">
        <w:rPr>
          <w:rFonts w:ascii="Verdana" w:eastAsiaTheme="minorHAnsi" w:hAnsi="Verdana" w:cstheme="minorHAnsi"/>
          <w:color w:val="808080" w:themeColor="background1" w:themeShade="80"/>
          <w:sz w:val="20"/>
          <w:szCs w:val="20"/>
          <w:lang w:eastAsia="en-US"/>
        </w:rPr>
        <w:t>rer</w:t>
      </w:r>
      <w:proofErr w:type="spellEnd"/>
      <w:r w:rsidRPr="009552A1">
        <w:rPr>
          <w:rFonts w:ascii="Verdana" w:eastAsiaTheme="minorHAnsi" w:hAnsi="Verdana" w:cstheme="minorHAnsi"/>
          <w:color w:val="808080" w:themeColor="background1" w:themeShade="80"/>
          <w:sz w:val="20"/>
          <w:szCs w:val="20"/>
          <w:lang w:eastAsia="en-US"/>
        </w:rPr>
        <w:t xml:space="preserve">. </w:t>
      </w:r>
      <w:proofErr w:type="spellStart"/>
      <w:r w:rsidRPr="009552A1">
        <w:rPr>
          <w:rFonts w:ascii="Verdana" w:eastAsiaTheme="minorHAnsi" w:hAnsi="Verdana" w:cstheme="minorHAnsi"/>
          <w:color w:val="808080" w:themeColor="background1" w:themeShade="80"/>
          <w:sz w:val="20"/>
          <w:szCs w:val="20"/>
          <w:lang w:eastAsia="en-US"/>
        </w:rPr>
        <w:t>soc</w:t>
      </w:r>
      <w:proofErr w:type="spellEnd"/>
      <w:r w:rsidRPr="009552A1">
        <w:rPr>
          <w:rFonts w:ascii="Verdana" w:eastAsiaTheme="minorHAnsi" w:hAnsi="Verdana" w:cstheme="minorHAnsi"/>
          <w:color w:val="808080" w:themeColor="background1" w:themeShade="80"/>
          <w:sz w:val="20"/>
          <w:szCs w:val="20"/>
          <w:lang w:eastAsia="en-US"/>
        </w:rPr>
        <w:t>. Frank Schifferdecker-Hoch. HRB 24453 Köln.</w:t>
      </w:r>
    </w:p>
    <w:p w:rsidR="00E97D0F" w:rsidRPr="009552A1" w:rsidRDefault="00E97D0F" w:rsidP="00E97D0F">
      <w:pPr>
        <w:pStyle w:val="StandardWeb"/>
        <w:rPr>
          <w:rFonts w:ascii="Verdana" w:eastAsiaTheme="minorHAnsi" w:hAnsi="Verdana" w:cstheme="minorHAnsi"/>
          <w:color w:val="808080" w:themeColor="background1" w:themeShade="80"/>
          <w:sz w:val="20"/>
          <w:szCs w:val="20"/>
          <w:lang w:eastAsia="en-US"/>
        </w:rPr>
      </w:pPr>
      <w:r w:rsidRPr="009552A1">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9552A1" w:rsidSect="00D349EB">
      <w:headerReference w:type="default" r:id="rId1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CA7" w:rsidRDefault="00521CA7" w:rsidP="000A2886">
      <w:pPr>
        <w:spacing w:after="0" w:line="240" w:lineRule="auto"/>
      </w:pPr>
      <w:r>
        <w:separator/>
      </w:r>
    </w:p>
  </w:endnote>
  <w:endnote w:type="continuationSeparator" w:id="0">
    <w:p w:rsidR="00521CA7" w:rsidRDefault="00521CA7"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CA7" w:rsidRDefault="00521CA7" w:rsidP="000A2886">
      <w:pPr>
        <w:spacing w:after="0" w:line="240" w:lineRule="auto"/>
      </w:pPr>
      <w:r>
        <w:separator/>
      </w:r>
    </w:p>
  </w:footnote>
  <w:footnote w:type="continuationSeparator" w:id="0">
    <w:p w:rsidR="00521CA7" w:rsidRDefault="00521CA7"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53ABE"/>
    <w:rsid w:val="000A2886"/>
    <w:rsid w:val="00125A8D"/>
    <w:rsid w:val="00154852"/>
    <w:rsid w:val="001826AC"/>
    <w:rsid w:val="002D7B46"/>
    <w:rsid w:val="00317CF3"/>
    <w:rsid w:val="00423A71"/>
    <w:rsid w:val="00431DB1"/>
    <w:rsid w:val="004408A5"/>
    <w:rsid w:val="0048238F"/>
    <w:rsid w:val="004D06E2"/>
    <w:rsid w:val="0051107C"/>
    <w:rsid w:val="00521CA7"/>
    <w:rsid w:val="005276C6"/>
    <w:rsid w:val="00587BFC"/>
    <w:rsid w:val="005C773B"/>
    <w:rsid w:val="005C7C35"/>
    <w:rsid w:val="005E10CA"/>
    <w:rsid w:val="005E26AC"/>
    <w:rsid w:val="005E6A2C"/>
    <w:rsid w:val="005E7F41"/>
    <w:rsid w:val="00644836"/>
    <w:rsid w:val="006478F6"/>
    <w:rsid w:val="006705D1"/>
    <w:rsid w:val="006D34BA"/>
    <w:rsid w:val="006F6E42"/>
    <w:rsid w:val="0070131B"/>
    <w:rsid w:val="00717ED4"/>
    <w:rsid w:val="00756BF3"/>
    <w:rsid w:val="007848C8"/>
    <w:rsid w:val="007A6488"/>
    <w:rsid w:val="007B6D05"/>
    <w:rsid w:val="007C3452"/>
    <w:rsid w:val="00851999"/>
    <w:rsid w:val="008F027F"/>
    <w:rsid w:val="0091015D"/>
    <w:rsid w:val="009552A1"/>
    <w:rsid w:val="00972A6F"/>
    <w:rsid w:val="00A123C9"/>
    <w:rsid w:val="00AB066D"/>
    <w:rsid w:val="00B401A0"/>
    <w:rsid w:val="00B415D4"/>
    <w:rsid w:val="00B85F18"/>
    <w:rsid w:val="00BE1F3E"/>
    <w:rsid w:val="00BE3B3A"/>
    <w:rsid w:val="00C4236A"/>
    <w:rsid w:val="00C52FC8"/>
    <w:rsid w:val="00C95915"/>
    <w:rsid w:val="00C96C9B"/>
    <w:rsid w:val="00CA7F86"/>
    <w:rsid w:val="00CB52DB"/>
    <w:rsid w:val="00D27E62"/>
    <w:rsid w:val="00D349EB"/>
    <w:rsid w:val="00D619A8"/>
    <w:rsid w:val="00D82B33"/>
    <w:rsid w:val="00D82EDE"/>
    <w:rsid w:val="00DF7D52"/>
    <w:rsid w:val="00E46B71"/>
    <w:rsid w:val="00E97D0F"/>
    <w:rsid w:val="00EB7E08"/>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B5F39"/>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qz-bon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qz-bon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pz.de/p/koeln" TargetMode="External"/><Relationship Id="rId4" Type="http://schemas.openxmlformats.org/officeDocument/2006/relationships/webSettings" Target="webSettings.xml"/><Relationship Id="rId9" Type="http://schemas.openxmlformats.org/officeDocument/2006/relationships/hyperlink" Target="https://www.vqz-bon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2019-02-19T15:02:00Z</dcterms:created>
  <dcterms:modified xsi:type="dcterms:W3CDTF">2019-02-19T15:02:00Z</dcterms:modified>
</cp:coreProperties>
</file>