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B895" w14:textId="4F95E7BE" w:rsidR="00D96900" w:rsidRPr="000B6940" w:rsidRDefault="008E6E77" w:rsidP="001727F2">
      <w:pPr>
        <w:pStyle w:val="Rubrik1"/>
        <w:rPr>
          <w:rFonts w:ascii="Arial" w:eastAsia="Times New Roman" w:hAnsi="Arial" w:cs="Arial"/>
          <w:b w:val="0"/>
          <w:sz w:val="22"/>
          <w:szCs w:val="22"/>
        </w:rPr>
      </w:pPr>
      <w:r w:rsidRPr="00464F3E">
        <w:rPr>
          <w:rFonts w:ascii="Arial" w:hAnsi="Arial" w:cs="Arial"/>
          <w:noProof/>
        </w:rPr>
        <w:drawing>
          <wp:inline distT="0" distB="0" distL="0" distR="0" wp14:anchorId="1E38F5CA" wp14:editId="0A39FFB5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</w:t>
      </w:r>
      <w:r w:rsidRPr="003428DC">
        <w:rPr>
          <w:rFonts w:ascii="Arial" w:hAnsi="Arial" w:cs="Arial"/>
          <w:b w:val="0"/>
          <w:sz w:val="22"/>
          <w:szCs w:val="22"/>
        </w:rPr>
        <w:t>PR</w:t>
      </w:r>
      <w:r w:rsidR="00903EDF" w:rsidRPr="003428DC">
        <w:rPr>
          <w:rFonts w:ascii="Arial" w:hAnsi="Arial" w:cs="Arial"/>
          <w:b w:val="0"/>
          <w:sz w:val="22"/>
          <w:szCs w:val="22"/>
        </w:rPr>
        <w:t>ESSINBJUDAN FRÅN ESBRI 2015-</w:t>
      </w:r>
      <w:r w:rsidR="00446ED0">
        <w:rPr>
          <w:rFonts w:ascii="Arial" w:hAnsi="Arial" w:cs="Arial"/>
          <w:b w:val="0"/>
          <w:sz w:val="22"/>
          <w:szCs w:val="22"/>
        </w:rPr>
        <w:t>12-07</w:t>
      </w:r>
      <w:r w:rsidRPr="00C27BC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Pr="00CB167D">
        <w:rPr>
          <w:rFonts w:ascii="Arial" w:hAnsi="Arial" w:cs="Arial"/>
          <w:sz w:val="24"/>
          <w:szCs w:val="24"/>
        </w:rPr>
        <w:br/>
      </w:r>
      <w:r w:rsidRPr="00CB167D">
        <w:rPr>
          <w:rFonts w:ascii="Arial" w:hAnsi="Arial" w:cs="Arial"/>
          <w:sz w:val="24"/>
          <w:szCs w:val="24"/>
        </w:rPr>
        <w:br/>
      </w:r>
      <w:r w:rsidR="000B6940">
        <w:rPr>
          <w:rFonts w:ascii="Arial" w:hAnsi="Arial" w:cs="Arial"/>
          <w:sz w:val="24"/>
          <w:szCs w:val="24"/>
        </w:rPr>
        <w:br/>
      </w:r>
      <w:r w:rsidR="000B6940">
        <w:rPr>
          <w:rFonts w:ascii="Arial" w:hAnsi="Arial" w:cs="Arial"/>
          <w:sz w:val="24"/>
          <w:szCs w:val="24"/>
        </w:rPr>
        <w:br/>
      </w:r>
      <w:r w:rsidR="000B6940">
        <w:rPr>
          <w:rFonts w:ascii="Arial" w:hAnsi="Arial" w:cs="Arial"/>
          <w:sz w:val="24"/>
          <w:szCs w:val="24"/>
        </w:rPr>
        <w:br/>
      </w:r>
      <w:r w:rsidR="003428DC">
        <w:rPr>
          <w:rFonts w:ascii="Arial" w:hAnsi="Arial" w:cs="Arial"/>
          <w:sz w:val="24"/>
          <w:szCs w:val="24"/>
        </w:rPr>
        <w:br/>
      </w:r>
      <w:r w:rsidR="001A78DF" w:rsidRPr="00CB167D">
        <w:rPr>
          <w:rFonts w:ascii="Arial" w:hAnsi="Arial" w:cs="Arial"/>
          <w:sz w:val="24"/>
          <w:szCs w:val="24"/>
        </w:rPr>
        <w:br/>
      </w:r>
      <w:proofErr w:type="spellStart"/>
      <w:r w:rsidR="00446ED0">
        <w:rPr>
          <w:rFonts w:ascii="Arial" w:hAnsi="Arial" w:cs="Arial"/>
          <w:bCs w:val="0"/>
          <w:sz w:val="52"/>
          <w:szCs w:val="52"/>
        </w:rPr>
        <w:t>Relationsråd</w:t>
      </w:r>
      <w:proofErr w:type="spellEnd"/>
      <w:r w:rsidR="00446ED0">
        <w:rPr>
          <w:rFonts w:ascii="Arial" w:hAnsi="Arial" w:cs="Arial"/>
          <w:bCs w:val="0"/>
          <w:sz w:val="52"/>
          <w:szCs w:val="52"/>
        </w:rPr>
        <w:t xml:space="preserve"> för änglar</w:t>
      </w:r>
      <w:r w:rsidR="00446ED0">
        <w:rPr>
          <w:rFonts w:ascii="Arial" w:hAnsi="Arial" w:cs="Arial"/>
          <w:bCs w:val="0"/>
          <w:sz w:val="52"/>
          <w:szCs w:val="52"/>
        </w:rPr>
        <w:br/>
      </w:r>
      <w:r w:rsidR="000B6940">
        <w:rPr>
          <w:rFonts w:ascii="Arial" w:hAnsi="Arial" w:cs="Arial"/>
          <w:b w:val="0"/>
          <w:sz w:val="22"/>
          <w:szCs w:val="22"/>
        </w:rPr>
        <w:br/>
      </w:r>
      <w:r w:rsidR="00CB167D" w:rsidRPr="000B6940">
        <w:rPr>
          <w:rFonts w:ascii="Arial" w:hAnsi="Arial" w:cs="Arial"/>
          <w:b w:val="0"/>
          <w:sz w:val="22"/>
          <w:szCs w:val="22"/>
        </w:rPr>
        <w:br/>
      </w:r>
      <w:r w:rsidR="00446ED0" w:rsidRPr="000B6940">
        <w:rPr>
          <w:rFonts w:ascii="Arial" w:hAnsi="Arial" w:cs="Arial"/>
          <w:sz w:val="22"/>
          <w:szCs w:val="22"/>
        </w:rPr>
        <w:t xml:space="preserve">Relationen mellan affärsängel och entreprenör kan liknas vid ett äktenskap. Båda går in med höga förväntningar, och kamperar ofta ihop under många år – i nöd och lust. </w:t>
      </w:r>
      <w:r w:rsidR="000B6940" w:rsidRPr="000B6940">
        <w:rPr>
          <w:rFonts w:ascii="Arial" w:eastAsia="Times New Roman" w:hAnsi="Arial" w:cs="Arial"/>
          <w:sz w:val="22"/>
          <w:szCs w:val="22"/>
        </w:rPr>
        <w:t xml:space="preserve">Hur får man </w:t>
      </w:r>
      <w:r w:rsidR="000B6940" w:rsidRPr="000B6940">
        <w:rPr>
          <w:rFonts w:ascii="Arial" w:hAnsi="Arial" w:cs="Arial"/>
          <w:sz w:val="22"/>
          <w:szCs w:val="22"/>
        </w:rPr>
        <w:t>relationen att funka?</w:t>
      </w:r>
      <w:r w:rsidR="000B6940" w:rsidRPr="000B6940">
        <w:rPr>
          <w:rFonts w:ascii="Arial" w:hAnsi="Arial" w:cs="Arial"/>
          <w:sz w:val="22"/>
          <w:szCs w:val="22"/>
        </w:rPr>
        <w:t xml:space="preserve"> </w:t>
      </w:r>
      <w:r w:rsidR="00446ED0" w:rsidRPr="000B6940">
        <w:rPr>
          <w:rFonts w:ascii="Arial" w:hAnsi="Arial" w:cs="Arial"/>
          <w:sz w:val="22"/>
          <w:szCs w:val="22"/>
        </w:rPr>
        <w:t xml:space="preserve">8 december </w:t>
      </w:r>
      <w:r w:rsidR="001727F2" w:rsidRPr="000B6940">
        <w:rPr>
          <w:rFonts w:ascii="Arial" w:hAnsi="Arial" w:cs="Arial"/>
          <w:sz w:val="22"/>
          <w:szCs w:val="22"/>
        </w:rPr>
        <w:t xml:space="preserve">föreläser </w:t>
      </w:r>
      <w:r w:rsidR="00446ED0" w:rsidRPr="000B6940">
        <w:rPr>
          <w:rFonts w:ascii="Arial" w:hAnsi="Arial" w:cs="Arial"/>
          <w:sz w:val="22"/>
          <w:szCs w:val="22"/>
        </w:rPr>
        <w:t xml:space="preserve">KTH-forskaren Andreas </w:t>
      </w:r>
      <w:proofErr w:type="spellStart"/>
      <w:r w:rsidR="00446ED0" w:rsidRPr="000B6940">
        <w:rPr>
          <w:rFonts w:ascii="Arial" w:hAnsi="Arial" w:cs="Arial"/>
          <w:sz w:val="22"/>
          <w:szCs w:val="22"/>
        </w:rPr>
        <w:t>Fili</w:t>
      </w:r>
      <w:proofErr w:type="spellEnd"/>
      <w:r w:rsidR="00446ED0" w:rsidRPr="000B6940">
        <w:rPr>
          <w:rFonts w:ascii="Arial" w:hAnsi="Arial" w:cs="Arial"/>
          <w:sz w:val="22"/>
          <w:szCs w:val="22"/>
        </w:rPr>
        <w:t xml:space="preserve"> </w:t>
      </w:r>
      <w:r w:rsidR="001727F2" w:rsidRPr="000B6940">
        <w:rPr>
          <w:rFonts w:ascii="Arial" w:hAnsi="Arial" w:cs="Arial"/>
          <w:sz w:val="22"/>
          <w:szCs w:val="22"/>
        </w:rPr>
        <w:t xml:space="preserve">på temat </w:t>
      </w:r>
      <w:r w:rsidR="001727F2" w:rsidRPr="000B6940">
        <w:rPr>
          <w:rFonts w:ascii="Arial" w:eastAsia="Times New Roman" w:hAnsi="Arial" w:cs="Arial"/>
          <w:i/>
          <w:sz w:val="22"/>
          <w:szCs w:val="22"/>
        </w:rPr>
        <w:t>Mentorskap och konflikter: Affärsänglar livsviktiga för nya företag</w:t>
      </w:r>
      <w:r w:rsidR="001727F2" w:rsidRPr="000B6940">
        <w:rPr>
          <w:rFonts w:ascii="Arial" w:eastAsia="Times New Roman" w:hAnsi="Arial" w:cs="Arial"/>
          <w:sz w:val="22"/>
          <w:szCs w:val="22"/>
        </w:rPr>
        <w:t>.</w:t>
      </w:r>
      <w:r w:rsidR="000B6940" w:rsidRPr="000B6940">
        <w:rPr>
          <w:rFonts w:ascii="Arial" w:eastAsia="Times New Roman" w:hAnsi="Arial" w:cs="Arial"/>
          <w:sz w:val="22"/>
          <w:szCs w:val="22"/>
        </w:rPr>
        <w:br/>
      </w:r>
      <w:r w:rsidR="00406D13" w:rsidRPr="000B6940">
        <w:rPr>
          <w:rFonts w:ascii="Arial" w:hAnsi="Arial" w:cs="Arial"/>
          <w:b w:val="0"/>
          <w:sz w:val="22"/>
          <w:szCs w:val="22"/>
        </w:rPr>
        <w:br/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Det finns många berättelser om hur nystartade företag med kapitalbehov lyckas charma svårflörtade riskkapitalister, och hur alla inblandade sedan blir framgångsrika och förmögna. Men 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 xml:space="preserve">den </w:t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tidigaste</w:t>
      </w:r>
      <w:r w:rsidR="000B6940">
        <w:rPr>
          <w:rFonts w:ascii="Arial" w:eastAsia="Times New Roman" w:hAnsi="Arial" w:cs="Arial"/>
          <w:b w:val="0"/>
          <w:sz w:val="22"/>
          <w:szCs w:val="22"/>
        </w:rPr>
        <w:br/>
        <w:t xml:space="preserve">– </w:t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och viktigaste – investeringsrollen innehas inte alls av riskkapitalisten, utan av den mer anonyma affärsängeln. Det konstaterar Andreas </w:t>
      </w:r>
      <w:proofErr w:type="spellStart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Fili</w:t>
      </w:r>
      <w:proofErr w:type="spellEnd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, som har forskat om svenska affärsänglar och </w:t>
      </w:r>
      <w:proofErr w:type="spellStart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ängelnätverk</w:t>
      </w:r>
      <w:proofErr w:type="spellEnd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 under många år.</w:t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br/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br/>
        <w:t xml:space="preserve">– Jag insåg tidigt att de entreprenörer och affärsänglar som jag stötte på pratade ganska lite om pengar, men desto mer om lusten att bygga något. De pratade om </w:t>
      </w:r>
      <w:proofErr w:type="spellStart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nätverkande</w:t>
      </w:r>
      <w:proofErr w:type="spellEnd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, tidigare erfarenheter och 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 xml:space="preserve">om </w:t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 xml:space="preserve">att hjälpa varandra, säger </w:t>
      </w:r>
      <w:proofErr w:type="spellStart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Fili</w:t>
      </w:r>
      <w:proofErr w:type="spellEnd"/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t>.</w:t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br/>
      </w:r>
      <w:r w:rsidR="00406D13" w:rsidRPr="000B6940">
        <w:rPr>
          <w:rFonts w:ascii="Arial" w:eastAsia="Times New Roman" w:hAnsi="Arial" w:cs="Arial"/>
          <w:b w:val="0"/>
          <w:sz w:val="22"/>
          <w:szCs w:val="22"/>
        </w:rPr>
        <w:br/>
        <w:t xml:space="preserve">Under föreläsningen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>kommer han att fokusera på två centrala teman i relationen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 xml:space="preserve">– 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>konflikter och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>mentorskap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 xml:space="preserve">– och hur de kan hanteras. Med mer kunskap om den andra parten ökar chanserna till en god investeringsrelation, anser Andreas </w:t>
      </w:r>
      <w:proofErr w:type="spellStart"/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>Fili</w:t>
      </w:r>
      <w:proofErr w:type="spellEnd"/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 xml:space="preserve">. Han kommer att dela med sig av sina bästa tips på hur änglar och entreprenörer </w:t>
      </w:r>
      <w:r w:rsidR="000B6940" w:rsidRPr="000B6940">
        <w:rPr>
          <w:rFonts w:ascii="Arial" w:eastAsia="Times New Roman" w:hAnsi="Arial" w:cs="Arial"/>
          <w:b w:val="0"/>
          <w:sz w:val="22"/>
          <w:szCs w:val="22"/>
        </w:rPr>
        <w:t>kan bygga en fungerande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 xml:space="preserve"> relation.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br/>
      </w:r>
      <w:r w:rsidR="000B6940">
        <w:rPr>
          <w:rFonts w:ascii="Arial" w:eastAsia="Times New Roman" w:hAnsi="Arial" w:cs="Arial"/>
          <w:b w:val="0"/>
          <w:sz w:val="22"/>
          <w:szCs w:val="22"/>
        </w:rPr>
        <w:br/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br/>
      </w:r>
      <w:r w:rsidR="00903EDF" w:rsidRPr="000B6940">
        <w:rPr>
          <w:rFonts w:ascii="Arial" w:hAnsi="Arial" w:cs="Arial"/>
          <w:sz w:val="22"/>
          <w:szCs w:val="22"/>
        </w:rPr>
        <w:t>Om föreläsar</w:t>
      </w:r>
      <w:r w:rsidR="00446ED0" w:rsidRPr="000B6940">
        <w:rPr>
          <w:rFonts w:ascii="Arial" w:hAnsi="Arial" w:cs="Arial"/>
          <w:sz w:val="22"/>
          <w:szCs w:val="22"/>
        </w:rPr>
        <w:t>en</w:t>
      </w:r>
      <w:r w:rsidR="001A78DF" w:rsidRPr="000B6940">
        <w:rPr>
          <w:rFonts w:ascii="Arial" w:hAnsi="Arial" w:cs="Arial"/>
          <w:sz w:val="22"/>
          <w:szCs w:val="22"/>
        </w:rPr>
        <w:br/>
      </w:r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Ekonomie doktor Andreas </w:t>
      </w:r>
      <w:proofErr w:type="spellStart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>Fili</w:t>
      </w:r>
      <w:proofErr w:type="spellEnd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 är verksam vid KTH. Hans forskningsintressen är finansiering av entreprenörskap, </w:t>
      </w:r>
      <w:proofErr w:type="spellStart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>entreprenöriella</w:t>
      </w:r>
      <w:proofErr w:type="spellEnd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 relationer, innovation, hållbarhet samt de kopplingar dessa områden har till fastigheter. </w:t>
      </w:r>
      <w:proofErr w:type="spellStart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>Fili</w:t>
      </w:r>
      <w:proofErr w:type="spellEnd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 disputerade 2014 på avhandlingen </w:t>
      </w:r>
      <w:proofErr w:type="spellStart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>Noncontractual</w:t>
      </w:r>
      <w:proofErr w:type="spellEnd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 xml:space="preserve"> </w:t>
      </w:r>
      <w:proofErr w:type="spellStart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>Governance</w:t>
      </w:r>
      <w:proofErr w:type="spellEnd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 xml:space="preserve"> </w:t>
      </w:r>
      <w:proofErr w:type="spellStart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>Strategies</w:t>
      </w:r>
      <w:proofErr w:type="spellEnd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 xml:space="preserve"> </w:t>
      </w:r>
      <w:proofErr w:type="spellStart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>of</w:t>
      </w:r>
      <w:proofErr w:type="spellEnd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 xml:space="preserve"> Business Angels in the Post-Investment Venture </w:t>
      </w:r>
      <w:proofErr w:type="spellStart"/>
      <w:r w:rsidR="00446ED0" w:rsidRPr="000B6940">
        <w:rPr>
          <w:rFonts w:ascii="Arial" w:eastAsia="Times New Roman" w:hAnsi="Arial" w:cs="Arial"/>
          <w:b w:val="0"/>
          <w:i/>
          <w:sz w:val="22"/>
          <w:szCs w:val="22"/>
        </w:rPr>
        <w:t>Relationship</w:t>
      </w:r>
      <w:proofErr w:type="spellEnd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. Den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 xml:space="preserve">bygger </w:t>
      </w:r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på ett 30-tal intervjuer med 21 affärsänglar, </w:t>
      </w:r>
      <w:r w:rsidR="001727F2" w:rsidRPr="000B6940">
        <w:rPr>
          <w:rFonts w:ascii="Arial" w:eastAsia="Times New Roman" w:hAnsi="Arial" w:cs="Arial"/>
          <w:b w:val="0"/>
          <w:sz w:val="22"/>
          <w:szCs w:val="22"/>
        </w:rPr>
        <w:t>och</w:t>
      </w:r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 på en analys av </w:t>
      </w:r>
      <w:proofErr w:type="spellStart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>affärsängelnätverk</w:t>
      </w:r>
      <w:proofErr w:type="spellEnd"/>
      <w:r w:rsidR="00446ED0" w:rsidRPr="000B6940">
        <w:rPr>
          <w:rFonts w:ascii="Arial" w:eastAsia="Times New Roman" w:hAnsi="Arial" w:cs="Arial"/>
          <w:b w:val="0"/>
          <w:sz w:val="22"/>
          <w:szCs w:val="22"/>
        </w:rPr>
        <w:t xml:space="preserve"> utifrån intervjuer med 150 nätverksmedlemmar, tjänstemän, politiker, bankanställda, jurister och entreprenörer.</w:t>
      </w:r>
      <w:r w:rsidR="005B425E" w:rsidRPr="000B6940">
        <w:rPr>
          <w:rFonts w:ascii="Arial" w:hAnsi="Arial" w:cs="Arial"/>
          <w:b w:val="0"/>
          <w:sz w:val="22"/>
          <w:szCs w:val="22"/>
        </w:rPr>
        <w:br/>
      </w:r>
      <w:r w:rsidR="00167D37" w:rsidRPr="000B6940">
        <w:rPr>
          <w:rFonts w:ascii="Arial" w:hAnsi="Arial" w:cs="Arial"/>
          <w:b w:val="0"/>
          <w:sz w:val="22"/>
          <w:szCs w:val="22"/>
        </w:rPr>
        <w:br/>
      </w:r>
      <w:r w:rsidR="005B425E" w:rsidRPr="000B6940">
        <w:rPr>
          <w:rFonts w:ascii="Arial" w:hAnsi="Arial" w:cs="Arial"/>
          <w:b w:val="0"/>
          <w:sz w:val="22"/>
          <w:szCs w:val="22"/>
        </w:rPr>
        <w:br/>
      </w:r>
      <w:r w:rsidRPr="000B6940">
        <w:rPr>
          <w:rFonts w:ascii="Arial" w:hAnsi="Arial" w:cs="Arial"/>
          <w:sz w:val="22"/>
          <w:szCs w:val="22"/>
        </w:rPr>
        <w:t>Tid:</w:t>
      </w:r>
      <w:r w:rsidRPr="000B6940">
        <w:rPr>
          <w:rFonts w:ascii="Arial" w:hAnsi="Arial" w:cs="Arial"/>
          <w:b w:val="0"/>
          <w:sz w:val="22"/>
          <w:szCs w:val="22"/>
        </w:rPr>
        <w:t xml:space="preserve"> </w:t>
      </w:r>
      <w:r w:rsidR="00446ED0" w:rsidRPr="000B6940">
        <w:rPr>
          <w:rFonts w:ascii="Arial" w:hAnsi="Arial" w:cs="Arial"/>
          <w:b w:val="0"/>
          <w:sz w:val="22"/>
          <w:szCs w:val="22"/>
        </w:rPr>
        <w:t xml:space="preserve">8 december </w:t>
      </w:r>
      <w:r w:rsidR="006A358B" w:rsidRPr="000B6940">
        <w:rPr>
          <w:rFonts w:ascii="Arial" w:hAnsi="Arial" w:cs="Arial"/>
          <w:b w:val="0"/>
          <w:color w:val="262626"/>
          <w:sz w:val="22"/>
          <w:szCs w:val="22"/>
        </w:rPr>
        <w:t xml:space="preserve">2015, </w:t>
      </w:r>
      <w:proofErr w:type="gramStart"/>
      <w:r w:rsidR="006A358B" w:rsidRPr="000B6940">
        <w:rPr>
          <w:rFonts w:ascii="Arial" w:hAnsi="Arial" w:cs="Arial"/>
          <w:b w:val="0"/>
          <w:color w:val="262626"/>
          <w:sz w:val="22"/>
          <w:szCs w:val="22"/>
        </w:rPr>
        <w:t>15.00-17</w:t>
      </w:r>
      <w:proofErr w:type="gramEnd"/>
      <w:r w:rsidR="006A358B" w:rsidRPr="000B6940">
        <w:rPr>
          <w:rFonts w:ascii="Arial" w:hAnsi="Arial" w:cs="Arial"/>
          <w:b w:val="0"/>
          <w:color w:val="262626"/>
          <w:sz w:val="22"/>
          <w:szCs w:val="22"/>
        </w:rPr>
        <w:t>.00</w:t>
      </w:r>
      <w:r w:rsidRPr="000B6940">
        <w:rPr>
          <w:rFonts w:ascii="Arial" w:hAnsi="Arial" w:cs="Arial"/>
          <w:b w:val="0"/>
          <w:sz w:val="22"/>
          <w:szCs w:val="22"/>
        </w:rPr>
        <w:br/>
      </w:r>
      <w:r w:rsidRPr="000B6940">
        <w:rPr>
          <w:rFonts w:ascii="Arial" w:hAnsi="Arial" w:cs="Arial"/>
          <w:sz w:val="22"/>
          <w:szCs w:val="22"/>
        </w:rPr>
        <w:t>Plats:</w:t>
      </w:r>
      <w:r w:rsidRPr="000B6940">
        <w:rPr>
          <w:rFonts w:ascii="Arial" w:hAnsi="Arial" w:cs="Arial"/>
          <w:b w:val="0"/>
          <w:sz w:val="22"/>
          <w:szCs w:val="22"/>
        </w:rPr>
        <w:t xml:space="preserve"> Unionens konferenslokal, Olof Palmes gata 17, Stockholm</w:t>
      </w:r>
      <w:r w:rsidRPr="000B6940">
        <w:rPr>
          <w:rFonts w:ascii="Arial" w:hAnsi="Arial" w:cs="Arial"/>
          <w:b w:val="0"/>
          <w:sz w:val="22"/>
          <w:szCs w:val="22"/>
        </w:rPr>
        <w:br/>
      </w:r>
      <w:bookmarkStart w:id="0" w:name="_GoBack"/>
      <w:bookmarkEnd w:id="0"/>
      <w:r w:rsidR="001A78DF" w:rsidRPr="000B6940">
        <w:rPr>
          <w:rFonts w:ascii="Arial" w:hAnsi="Arial" w:cs="Arial"/>
          <w:b w:val="0"/>
          <w:sz w:val="22"/>
          <w:szCs w:val="22"/>
        </w:rPr>
        <w:br/>
      </w:r>
      <w:r w:rsidRPr="000B6940">
        <w:rPr>
          <w:rFonts w:ascii="Arial" w:hAnsi="Arial" w:cs="Arial"/>
          <w:b w:val="0"/>
          <w:sz w:val="22"/>
          <w:szCs w:val="22"/>
        </w:rPr>
        <w:t xml:space="preserve">Mer om föreläsningen: </w:t>
      </w:r>
      <w:r w:rsidRPr="000B6940">
        <w:rPr>
          <w:rFonts w:ascii="Arial" w:hAnsi="Arial" w:cs="Arial"/>
          <w:sz w:val="22"/>
          <w:szCs w:val="22"/>
        </w:rPr>
        <w:t>www.esbri.se/nastaforelasning</w:t>
      </w:r>
      <w:r w:rsidR="001A78DF" w:rsidRPr="000B6940">
        <w:rPr>
          <w:rFonts w:ascii="Arial" w:hAnsi="Arial" w:cs="Arial"/>
          <w:b w:val="0"/>
          <w:sz w:val="22"/>
          <w:szCs w:val="22"/>
        </w:rPr>
        <w:br/>
      </w:r>
      <w:r w:rsidRPr="000B6940">
        <w:rPr>
          <w:rFonts w:ascii="Arial" w:hAnsi="Arial" w:cs="Arial"/>
          <w:b w:val="0"/>
          <w:sz w:val="22"/>
          <w:szCs w:val="22"/>
        </w:rPr>
        <w:t xml:space="preserve">Kontakt och anmälan: </w:t>
      </w:r>
      <w:r w:rsidR="001A78DF" w:rsidRPr="000B6940">
        <w:rPr>
          <w:rFonts w:ascii="Arial" w:hAnsi="Arial" w:cs="Arial"/>
          <w:b w:val="0"/>
          <w:sz w:val="22"/>
          <w:szCs w:val="22"/>
        </w:rPr>
        <w:t xml:space="preserve">Åse Karlén, ase.karlen@esbri.se, </w:t>
      </w:r>
      <w:r w:rsidR="00585698" w:rsidRPr="000B6940">
        <w:rPr>
          <w:rFonts w:ascii="Arial" w:hAnsi="Arial" w:cs="Arial"/>
          <w:b w:val="0"/>
          <w:sz w:val="22"/>
          <w:szCs w:val="22"/>
        </w:rPr>
        <w:t>070-799 46 27</w:t>
      </w:r>
      <w:r w:rsidR="005B425E" w:rsidRPr="000B6940">
        <w:rPr>
          <w:rFonts w:ascii="Arial" w:hAnsi="Arial" w:cs="Arial"/>
          <w:b w:val="0"/>
          <w:sz w:val="22"/>
          <w:szCs w:val="22"/>
        </w:rPr>
        <w:br/>
      </w:r>
      <w:r w:rsidRPr="000B6940">
        <w:rPr>
          <w:rFonts w:ascii="Arial" w:hAnsi="Arial" w:cs="Arial"/>
          <w:b w:val="0"/>
          <w:sz w:val="22"/>
          <w:szCs w:val="22"/>
        </w:rPr>
        <w:br/>
      </w:r>
      <w:r w:rsidR="00446ED0" w:rsidRPr="000B6940">
        <w:rPr>
          <w:rFonts w:ascii="Arial" w:hAnsi="Arial" w:cs="Arial"/>
          <w:b w:val="0"/>
          <w:sz w:val="22"/>
          <w:szCs w:val="22"/>
        </w:rPr>
        <w:t xml:space="preserve">Föreläsningen avslutar höstens Estrad, en öppen föreläsningsserie där svenska och utländska forskare presenterar aktuella resultat för en blandad publik. </w:t>
      </w:r>
      <w:r w:rsidRPr="000B6940">
        <w:rPr>
          <w:rFonts w:ascii="Arial" w:hAnsi="Arial" w:cs="Arial"/>
          <w:b w:val="0"/>
          <w:sz w:val="22"/>
          <w:szCs w:val="22"/>
        </w:rPr>
        <w:t xml:space="preserve">Alla Estradföreläsningar sänds live via </w:t>
      </w:r>
      <w:proofErr w:type="spellStart"/>
      <w:r w:rsidRPr="000B6940">
        <w:rPr>
          <w:rFonts w:ascii="Arial" w:hAnsi="Arial" w:cs="Arial"/>
          <w:b w:val="0"/>
          <w:sz w:val="22"/>
          <w:szCs w:val="22"/>
        </w:rPr>
        <w:t>Bambuser</w:t>
      </w:r>
      <w:proofErr w:type="spellEnd"/>
      <w:r w:rsidR="00446ED0" w:rsidRPr="000B6940">
        <w:rPr>
          <w:rFonts w:ascii="Arial" w:hAnsi="Arial" w:cs="Arial"/>
          <w:b w:val="0"/>
          <w:sz w:val="22"/>
          <w:szCs w:val="22"/>
        </w:rPr>
        <w:t xml:space="preserve"> och läggs </w:t>
      </w:r>
      <w:r w:rsidRPr="000B6940">
        <w:rPr>
          <w:rFonts w:ascii="Arial" w:hAnsi="Arial" w:cs="Arial"/>
          <w:b w:val="0"/>
          <w:sz w:val="22"/>
          <w:szCs w:val="22"/>
        </w:rPr>
        <w:t>ut som webb-tv</w:t>
      </w:r>
      <w:r w:rsidR="00446ED0" w:rsidRPr="000B6940">
        <w:rPr>
          <w:rFonts w:ascii="Arial" w:hAnsi="Arial" w:cs="Arial"/>
          <w:b w:val="0"/>
          <w:sz w:val="22"/>
          <w:szCs w:val="22"/>
        </w:rPr>
        <w:t xml:space="preserve"> efteråt</w:t>
      </w:r>
      <w:r w:rsidRPr="000B6940">
        <w:rPr>
          <w:rFonts w:ascii="Arial" w:hAnsi="Arial" w:cs="Arial"/>
          <w:b w:val="0"/>
          <w:sz w:val="22"/>
          <w:szCs w:val="22"/>
        </w:rPr>
        <w:t>.</w:t>
      </w:r>
      <w:r w:rsidR="00446ED0" w:rsidRPr="000B6940">
        <w:rPr>
          <w:rFonts w:ascii="Arial" w:hAnsi="Arial" w:cs="Arial"/>
          <w:b w:val="0"/>
          <w:sz w:val="22"/>
          <w:szCs w:val="22"/>
        </w:rPr>
        <w:t xml:space="preserve"> </w:t>
      </w:r>
      <w:r w:rsidRPr="000B6940">
        <w:rPr>
          <w:rFonts w:ascii="Arial" w:hAnsi="Arial" w:cs="Arial"/>
          <w:b w:val="0"/>
          <w:sz w:val="22"/>
          <w:szCs w:val="22"/>
        </w:rPr>
        <w:t xml:space="preserve">På </w:t>
      </w:r>
      <w:r w:rsidRPr="000B6940">
        <w:rPr>
          <w:rFonts w:ascii="Arial" w:hAnsi="Arial" w:cs="Arial"/>
          <w:sz w:val="22"/>
          <w:szCs w:val="22"/>
        </w:rPr>
        <w:t>www.esbri.se/webb-tv</w:t>
      </w:r>
      <w:r w:rsidR="00402215" w:rsidRPr="000B6940">
        <w:rPr>
          <w:rFonts w:ascii="Arial" w:hAnsi="Arial" w:cs="Arial"/>
          <w:b w:val="0"/>
          <w:sz w:val="22"/>
          <w:szCs w:val="22"/>
        </w:rPr>
        <w:t xml:space="preserve"> finns </w:t>
      </w:r>
      <w:r w:rsidR="00446ED0" w:rsidRPr="000B6940">
        <w:rPr>
          <w:rFonts w:ascii="Arial" w:hAnsi="Arial" w:cs="Arial"/>
          <w:b w:val="0"/>
          <w:sz w:val="22"/>
          <w:szCs w:val="22"/>
        </w:rPr>
        <w:t>8</w:t>
      </w:r>
      <w:r w:rsidRPr="000B6940">
        <w:rPr>
          <w:rFonts w:ascii="Arial" w:hAnsi="Arial" w:cs="Arial"/>
          <w:b w:val="0"/>
          <w:sz w:val="22"/>
          <w:szCs w:val="22"/>
        </w:rPr>
        <w:t xml:space="preserve">0 föreläsningar och en </w:t>
      </w:r>
      <w:r w:rsidR="00446ED0" w:rsidRPr="000B6940">
        <w:rPr>
          <w:rFonts w:ascii="Arial" w:hAnsi="Arial" w:cs="Arial"/>
          <w:b w:val="0"/>
          <w:sz w:val="22"/>
          <w:szCs w:val="22"/>
        </w:rPr>
        <w:t>mängd</w:t>
      </w:r>
      <w:r w:rsidRPr="000B6940">
        <w:rPr>
          <w:rFonts w:ascii="Arial" w:hAnsi="Arial" w:cs="Arial"/>
          <w:b w:val="0"/>
          <w:sz w:val="22"/>
          <w:szCs w:val="22"/>
        </w:rPr>
        <w:t xml:space="preserve"> andra filmklipp.</w:t>
      </w:r>
      <w:r w:rsidRPr="000B6940">
        <w:rPr>
          <w:rFonts w:ascii="Arial" w:hAnsi="Arial" w:cs="Arial"/>
          <w:b w:val="0"/>
          <w:sz w:val="22"/>
          <w:szCs w:val="22"/>
        </w:rPr>
        <w:br/>
      </w:r>
      <w:r w:rsidR="001A78DF" w:rsidRPr="000B6940">
        <w:rPr>
          <w:rFonts w:ascii="Arial" w:hAnsi="Arial" w:cs="Arial"/>
          <w:b w:val="0"/>
          <w:sz w:val="22"/>
          <w:szCs w:val="22"/>
        </w:rPr>
        <w:br/>
      </w:r>
      <w:proofErr w:type="gramStart"/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proofErr w:type="gramEnd"/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noBreakHyphen/>
      </w:r>
      <w:r w:rsidRPr="00CB167D">
        <w:rPr>
          <w:rFonts w:ascii="Arial" w:hAnsi="Arial" w:cs="Arial"/>
          <w:b w:val="0"/>
          <w:iCs/>
          <w:sz w:val="22"/>
          <w:szCs w:val="22"/>
        </w:rPr>
        <w:br/>
      </w:r>
      <w:r w:rsidRPr="00AF199F">
        <w:rPr>
          <w:rFonts w:ascii="Arial" w:hAnsi="Arial" w:cs="Arial"/>
          <w:b w:val="0"/>
          <w:i/>
          <w:iCs/>
          <w:sz w:val="20"/>
          <w:szCs w:val="20"/>
        </w:rPr>
        <w:t>ESBRI – Institutet för entreprenörskaps- och småföretagsforskning – grundades 1997 genom en donation av entreprenören Leif Lundblad. Institutets övergripande målsättning är att stimulera entreprenörskap i Sverige.</w:t>
      </w:r>
      <w:r w:rsidR="00AF199F" w:rsidRPr="00AF199F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AF199F">
        <w:rPr>
          <w:rFonts w:ascii="Arial" w:hAnsi="Arial" w:cs="Arial"/>
          <w:b w:val="0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0B6940" w:rsidSect="008248F4">
      <w:pgSz w:w="11906" w:h="16838"/>
      <w:pgMar w:top="568" w:right="926" w:bottom="539" w:left="108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Didot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8360B"/>
    <w:rsid w:val="000B6940"/>
    <w:rsid w:val="000E4A21"/>
    <w:rsid w:val="00167D37"/>
    <w:rsid w:val="001727F2"/>
    <w:rsid w:val="001A78DF"/>
    <w:rsid w:val="002367FF"/>
    <w:rsid w:val="003428DC"/>
    <w:rsid w:val="00402215"/>
    <w:rsid w:val="00406D13"/>
    <w:rsid w:val="00446ED0"/>
    <w:rsid w:val="004B7B49"/>
    <w:rsid w:val="0054259D"/>
    <w:rsid w:val="00585698"/>
    <w:rsid w:val="005B425E"/>
    <w:rsid w:val="005E603B"/>
    <w:rsid w:val="006A358B"/>
    <w:rsid w:val="00813D10"/>
    <w:rsid w:val="008248F4"/>
    <w:rsid w:val="008E6E77"/>
    <w:rsid w:val="00903EDF"/>
    <w:rsid w:val="00AC017A"/>
    <w:rsid w:val="00AE4568"/>
    <w:rsid w:val="00AE792A"/>
    <w:rsid w:val="00AF199F"/>
    <w:rsid w:val="00B93082"/>
    <w:rsid w:val="00BF5260"/>
    <w:rsid w:val="00CB167D"/>
    <w:rsid w:val="00CB4781"/>
    <w:rsid w:val="00CC03A7"/>
    <w:rsid w:val="00D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9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478</Words>
  <Characters>2534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5</cp:revision>
  <cp:lastPrinted>2015-12-07T09:01:00Z</cp:lastPrinted>
  <dcterms:created xsi:type="dcterms:W3CDTF">2015-12-07T08:26:00Z</dcterms:created>
  <dcterms:modified xsi:type="dcterms:W3CDTF">2015-12-07T09:47:00Z</dcterms:modified>
</cp:coreProperties>
</file>