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1C81" w14:textId="28BFB5A5" w:rsidR="002C24C3" w:rsidRPr="00C3343E" w:rsidRDefault="00F3514D" w:rsidP="002C24C3">
      <w:pPr>
        <w:jc w:val="center"/>
        <w:rPr>
          <w:rFonts w:cstheme="minorHAnsi"/>
          <w:bCs/>
          <w:sz w:val="22"/>
        </w:rPr>
      </w:pPr>
      <w:r w:rsidRPr="00C3343E">
        <w:rPr>
          <w:rFonts w:cstheme="minorHAnsi"/>
          <w:bCs/>
          <w:noProof/>
          <w:sz w:val="22"/>
        </w:rPr>
        <w:drawing>
          <wp:anchor distT="0" distB="0" distL="114300" distR="114300" simplePos="0" relativeHeight="251658240" behindDoc="0" locked="0" layoutInCell="1" allowOverlap="1" wp14:anchorId="3EAA9781" wp14:editId="26823F04">
            <wp:simplePos x="0" y="0"/>
            <wp:positionH relativeFrom="page">
              <wp:posOffset>0</wp:posOffset>
            </wp:positionH>
            <wp:positionV relativeFrom="margin">
              <wp:posOffset>-802971</wp:posOffset>
            </wp:positionV>
            <wp:extent cx="7575550" cy="1629410"/>
            <wp:effectExtent l="0" t="0" r="635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2019_Masthead-(Fact-She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5550" cy="1629410"/>
                    </a:xfrm>
                    <a:prstGeom prst="rect">
                      <a:avLst/>
                    </a:prstGeom>
                  </pic:spPr>
                </pic:pic>
              </a:graphicData>
            </a:graphic>
            <wp14:sizeRelH relativeFrom="margin">
              <wp14:pctWidth>0</wp14:pctWidth>
            </wp14:sizeRelH>
            <wp14:sizeRelV relativeFrom="margin">
              <wp14:pctHeight>0</wp14:pctHeight>
            </wp14:sizeRelV>
          </wp:anchor>
        </w:drawing>
      </w:r>
    </w:p>
    <w:p w14:paraId="0D49F05F" w14:textId="3D23D28D" w:rsidR="00F30241" w:rsidRPr="00C3343E" w:rsidRDefault="00F30241" w:rsidP="00F30241">
      <w:pPr>
        <w:rPr>
          <w:rFonts w:cstheme="minorHAnsi"/>
          <w:bCs/>
          <w:sz w:val="22"/>
        </w:rPr>
      </w:pPr>
      <w:r w:rsidRPr="00C3343E">
        <w:rPr>
          <w:rFonts w:cstheme="minorHAnsi"/>
          <w:bCs/>
          <w:sz w:val="22"/>
        </w:rPr>
        <w:t>MEDIA RELEASE</w:t>
      </w:r>
    </w:p>
    <w:p w14:paraId="4A383B2F" w14:textId="024575AD" w:rsidR="00F30241" w:rsidRPr="00C3343E" w:rsidRDefault="00F30241" w:rsidP="00F30241">
      <w:pPr>
        <w:rPr>
          <w:rFonts w:cstheme="minorHAnsi"/>
          <w:bCs/>
          <w:sz w:val="22"/>
        </w:rPr>
      </w:pPr>
    </w:p>
    <w:p w14:paraId="22D11E48" w14:textId="112DA5B5" w:rsidR="009245B7" w:rsidRPr="00C3343E" w:rsidRDefault="00FE351D" w:rsidP="00B67F53">
      <w:pPr>
        <w:rPr>
          <w:rFonts w:cstheme="minorHAnsi"/>
          <w:b/>
          <w:sz w:val="22"/>
        </w:rPr>
      </w:pPr>
      <w:r w:rsidRPr="00C3343E">
        <w:rPr>
          <w:rFonts w:cstheme="minorHAnsi"/>
          <w:b/>
          <w:sz w:val="22"/>
        </w:rPr>
        <w:t xml:space="preserve">CGI, </w:t>
      </w:r>
      <w:r w:rsidR="003616F1" w:rsidRPr="00C3343E">
        <w:rPr>
          <w:rFonts w:cstheme="minorHAnsi"/>
          <w:b/>
          <w:sz w:val="22"/>
        </w:rPr>
        <w:t>V</w:t>
      </w:r>
      <w:r w:rsidRPr="00C3343E">
        <w:rPr>
          <w:rFonts w:cstheme="minorHAnsi"/>
          <w:b/>
          <w:sz w:val="22"/>
        </w:rPr>
        <w:t>FX</w:t>
      </w:r>
      <w:r w:rsidR="003616F1" w:rsidRPr="00C3343E">
        <w:rPr>
          <w:rFonts w:cstheme="minorHAnsi"/>
          <w:b/>
          <w:sz w:val="22"/>
        </w:rPr>
        <w:t>, Real-Time CG</w:t>
      </w:r>
      <w:r w:rsidRPr="00C3343E">
        <w:rPr>
          <w:rFonts w:cstheme="minorHAnsi"/>
          <w:b/>
          <w:sz w:val="22"/>
        </w:rPr>
        <w:t xml:space="preserve"> and Animation intersect</w:t>
      </w:r>
      <w:r w:rsidR="0089544E" w:rsidRPr="00C3343E">
        <w:rPr>
          <w:rFonts w:cstheme="minorHAnsi"/>
          <w:b/>
          <w:sz w:val="22"/>
        </w:rPr>
        <w:t xml:space="preserve"> at the forefront of technical creativity</w:t>
      </w:r>
      <w:r w:rsidR="00D54D19" w:rsidRPr="00C3343E">
        <w:rPr>
          <w:rFonts w:cstheme="minorHAnsi"/>
          <w:b/>
          <w:sz w:val="22"/>
        </w:rPr>
        <w:t xml:space="preserve"> at SIGGRAPH Asia 2019</w:t>
      </w:r>
    </w:p>
    <w:p w14:paraId="585C6A64" w14:textId="2F7024D5" w:rsidR="00DD66B3" w:rsidRPr="00C3343E" w:rsidRDefault="00DD66B3" w:rsidP="00B67F53">
      <w:pPr>
        <w:rPr>
          <w:rFonts w:cstheme="minorHAnsi"/>
          <w:b/>
          <w:sz w:val="22"/>
        </w:rPr>
      </w:pPr>
    </w:p>
    <w:p w14:paraId="3FB7675A" w14:textId="44AA06EA" w:rsidR="00F77FA8" w:rsidRPr="00C3343E" w:rsidRDefault="009D5626" w:rsidP="00B36217">
      <w:pPr>
        <w:rPr>
          <w:rFonts w:cstheme="minorHAnsi"/>
          <w:bCs/>
          <w:sz w:val="22"/>
        </w:rPr>
      </w:pPr>
      <w:r w:rsidRPr="00C3343E">
        <w:rPr>
          <w:rFonts w:cstheme="minorHAnsi"/>
          <w:b/>
          <w:sz w:val="22"/>
        </w:rPr>
        <w:t>Brisbane, Australia,</w:t>
      </w:r>
      <w:r w:rsidRPr="00C3343E">
        <w:rPr>
          <w:rFonts w:cstheme="minorHAnsi"/>
          <w:bCs/>
          <w:sz w:val="22"/>
        </w:rPr>
        <w:t xml:space="preserve"> </w:t>
      </w:r>
      <w:r w:rsidR="00D54D19" w:rsidRPr="00C3343E">
        <w:rPr>
          <w:rFonts w:cstheme="minorHAnsi"/>
          <w:b/>
          <w:sz w:val="22"/>
        </w:rPr>
        <w:t>4 November</w:t>
      </w:r>
      <w:r w:rsidRPr="00C3343E">
        <w:rPr>
          <w:rFonts w:cstheme="minorHAnsi"/>
          <w:b/>
          <w:sz w:val="22"/>
        </w:rPr>
        <w:t xml:space="preserve"> 2019</w:t>
      </w:r>
      <w:r w:rsidRPr="00C3343E">
        <w:rPr>
          <w:rFonts w:cstheme="minorHAnsi"/>
          <w:bCs/>
          <w:sz w:val="22"/>
        </w:rPr>
        <w:t xml:space="preserve"> </w:t>
      </w:r>
      <w:r w:rsidR="00DC7129" w:rsidRPr="00C3343E">
        <w:rPr>
          <w:rFonts w:cstheme="minorHAnsi"/>
          <w:bCs/>
          <w:sz w:val="22"/>
        </w:rPr>
        <w:t>–</w:t>
      </w:r>
      <w:r w:rsidR="0085252F" w:rsidRPr="00C3343E">
        <w:rPr>
          <w:rFonts w:cstheme="minorHAnsi"/>
          <w:bCs/>
          <w:sz w:val="22"/>
        </w:rPr>
        <w:t xml:space="preserve"> T</w:t>
      </w:r>
      <w:r w:rsidR="008B26AC" w:rsidRPr="00C3343E">
        <w:rPr>
          <w:rFonts w:cstheme="minorHAnsi"/>
          <w:bCs/>
          <w:sz w:val="22"/>
        </w:rPr>
        <w:t>he</w:t>
      </w:r>
      <w:r w:rsidR="00DC7129" w:rsidRPr="00C3343E">
        <w:rPr>
          <w:rFonts w:cstheme="minorHAnsi"/>
          <w:bCs/>
          <w:sz w:val="22"/>
        </w:rPr>
        <w:t xml:space="preserve"> CGI, Special Effects and Animation </w:t>
      </w:r>
      <w:r w:rsidR="008B26AC" w:rsidRPr="00C3343E">
        <w:rPr>
          <w:rFonts w:cstheme="minorHAnsi"/>
          <w:bCs/>
          <w:sz w:val="22"/>
        </w:rPr>
        <w:t xml:space="preserve">industries are </w:t>
      </w:r>
      <w:r w:rsidR="0085252F" w:rsidRPr="00C3343E">
        <w:rPr>
          <w:rFonts w:cstheme="minorHAnsi"/>
          <w:bCs/>
          <w:sz w:val="22"/>
        </w:rPr>
        <w:t xml:space="preserve">currently </w:t>
      </w:r>
      <w:r w:rsidR="00DC7129" w:rsidRPr="00C3343E">
        <w:rPr>
          <w:rFonts w:cstheme="minorHAnsi"/>
          <w:bCs/>
          <w:sz w:val="22"/>
        </w:rPr>
        <w:t xml:space="preserve">experiencing a renaissance, </w:t>
      </w:r>
      <w:r w:rsidR="00C50D10" w:rsidRPr="00C3343E">
        <w:rPr>
          <w:rFonts w:cstheme="minorHAnsi"/>
          <w:bCs/>
          <w:sz w:val="22"/>
        </w:rPr>
        <w:t xml:space="preserve">brought about </w:t>
      </w:r>
      <w:r w:rsidR="0085252F" w:rsidRPr="00C3343E">
        <w:rPr>
          <w:rFonts w:cstheme="minorHAnsi"/>
          <w:bCs/>
          <w:sz w:val="22"/>
        </w:rPr>
        <w:t xml:space="preserve">by </w:t>
      </w:r>
      <w:r w:rsidR="005B259F" w:rsidRPr="00C3343E">
        <w:rPr>
          <w:rFonts w:cstheme="minorHAnsi"/>
          <w:bCs/>
          <w:sz w:val="22"/>
        </w:rPr>
        <w:t xml:space="preserve">creative and </w:t>
      </w:r>
      <w:r w:rsidR="00F750CB" w:rsidRPr="00C3343E">
        <w:rPr>
          <w:rFonts w:cstheme="minorHAnsi"/>
          <w:bCs/>
          <w:sz w:val="22"/>
        </w:rPr>
        <w:t xml:space="preserve">technical </w:t>
      </w:r>
      <w:r w:rsidR="005B259F" w:rsidRPr="00C3343E">
        <w:rPr>
          <w:rFonts w:cstheme="minorHAnsi"/>
          <w:bCs/>
          <w:sz w:val="22"/>
        </w:rPr>
        <w:t>enhancements</w:t>
      </w:r>
      <w:r w:rsidR="00F750CB" w:rsidRPr="00C3343E">
        <w:rPr>
          <w:rFonts w:cstheme="minorHAnsi"/>
          <w:bCs/>
          <w:sz w:val="22"/>
        </w:rPr>
        <w:t xml:space="preserve"> </w:t>
      </w:r>
      <w:r w:rsidR="005B259F" w:rsidRPr="00C3343E">
        <w:rPr>
          <w:rFonts w:cstheme="minorHAnsi"/>
          <w:bCs/>
          <w:sz w:val="22"/>
        </w:rPr>
        <w:t xml:space="preserve">made possible through </w:t>
      </w:r>
      <w:r w:rsidR="00E71711" w:rsidRPr="00C3343E">
        <w:rPr>
          <w:rFonts w:cstheme="minorHAnsi"/>
          <w:bCs/>
          <w:sz w:val="22"/>
        </w:rPr>
        <w:t xml:space="preserve">applied </w:t>
      </w:r>
      <w:r w:rsidR="00DC7129" w:rsidRPr="00C3343E">
        <w:rPr>
          <w:rFonts w:cstheme="minorHAnsi"/>
          <w:bCs/>
          <w:sz w:val="22"/>
        </w:rPr>
        <w:t>interdisciplinary</w:t>
      </w:r>
      <w:r w:rsidR="00C50D10" w:rsidRPr="00C3343E">
        <w:rPr>
          <w:rFonts w:cstheme="minorHAnsi"/>
          <w:bCs/>
          <w:sz w:val="22"/>
        </w:rPr>
        <w:t xml:space="preserve"> </w:t>
      </w:r>
      <w:r w:rsidR="00E71711" w:rsidRPr="00C3343E">
        <w:rPr>
          <w:rFonts w:cstheme="minorHAnsi"/>
          <w:bCs/>
          <w:sz w:val="22"/>
        </w:rPr>
        <w:t xml:space="preserve">thinking </w:t>
      </w:r>
      <w:r w:rsidR="00B36217" w:rsidRPr="00C3343E">
        <w:rPr>
          <w:rFonts w:cstheme="minorHAnsi"/>
          <w:bCs/>
          <w:sz w:val="22"/>
        </w:rPr>
        <w:t>and experimentation</w:t>
      </w:r>
      <w:r w:rsidR="00E71711" w:rsidRPr="00C3343E">
        <w:rPr>
          <w:rFonts w:cstheme="minorHAnsi"/>
          <w:bCs/>
          <w:sz w:val="22"/>
        </w:rPr>
        <w:t>. SIGGRAPH Asia 2019</w:t>
      </w:r>
      <w:r w:rsidR="0085252F" w:rsidRPr="00C3343E">
        <w:rPr>
          <w:rFonts w:cstheme="minorHAnsi"/>
          <w:bCs/>
          <w:sz w:val="22"/>
        </w:rPr>
        <w:t xml:space="preserve">, a showcase at the </w:t>
      </w:r>
      <w:r w:rsidR="00FF6179" w:rsidRPr="00C3343E">
        <w:rPr>
          <w:rFonts w:cstheme="minorHAnsi"/>
          <w:bCs/>
          <w:sz w:val="22"/>
        </w:rPr>
        <w:t xml:space="preserve">forefront of what </w:t>
      </w:r>
      <w:r w:rsidR="00E71711" w:rsidRPr="00C3343E">
        <w:rPr>
          <w:rFonts w:cstheme="minorHAnsi"/>
          <w:bCs/>
          <w:sz w:val="22"/>
        </w:rPr>
        <w:t>fosters imagination and contributes to the development of new knowledge in creative practice and research</w:t>
      </w:r>
      <w:r w:rsidR="0085252F" w:rsidRPr="00C3343E">
        <w:rPr>
          <w:rFonts w:cstheme="minorHAnsi"/>
          <w:bCs/>
          <w:sz w:val="22"/>
        </w:rPr>
        <w:t xml:space="preserve">, offers </w:t>
      </w:r>
      <w:r w:rsidR="00F77FA8" w:rsidRPr="00C3343E">
        <w:rPr>
          <w:rFonts w:cstheme="minorHAnsi"/>
          <w:bCs/>
          <w:sz w:val="22"/>
        </w:rPr>
        <w:t>global perspective</w:t>
      </w:r>
      <w:r w:rsidR="0085252F" w:rsidRPr="00C3343E">
        <w:rPr>
          <w:rFonts w:cstheme="minorHAnsi"/>
          <w:bCs/>
          <w:sz w:val="22"/>
        </w:rPr>
        <w:t>s and</w:t>
      </w:r>
      <w:r w:rsidR="00FF6179" w:rsidRPr="00C3343E">
        <w:rPr>
          <w:rFonts w:cstheme="minorHAnsi"/>
          <w:bCs/>
          <w:sz w:val="22"/>
        </w:rPr>
        <w:t xml:space="preserve"> formative insights into the latest technology being applied in the CGI, FX and animation industries</w:t>
      </w:r>
      <w:r w:rsidR="00F77FA8" w:rsidRPr="00C3343E">
        <w:rPr>
          <w:rFonts w:cstheme="minorHAnsi"/>
          <w:bCs/>
          <w:sz w:val="22"/>
        </w:rPr>
        <w:t xml:space="preserve">. </w:t>
      </w:r>
    </w:p>
    <w:p w14:paraId="12B0754D" w14:textId="77777777" w:rsidR="00C30F16" w:rsidRPr="00C3343E" w:rsidRDefault="00C30F16" w:rsidP="00B36217">
      <w:pPr>
        <w:rPr>
          <w:rFonts w:cstheme="minorHAnsi"/>
          <w:bCs/>
          <w:sz w:val="22"/>
        </w:rPr>
      </w:pPr>
    </w:p>
    <w:p w14:paraId="1139AD52" w14:textId="4C4E14FC" w:rsidR="00C3343E" w:rsidRPr="00C3343E" w:rsidRDefault="00C3343E" w:rsidP="00C3343E">
      <w:pPr>
        <w:rPr>
          <w:rFonts w:cstheme="minorHAnsi"/>
          <w:sz w:val="22"/>
        </w:rPr>
      </w:pPr>
      <w:r w:rsidRPr="00C3343E">
        <w:rPr>
          <w:rFonts w:cstheme="minorHAnsi"/>
          <w:sz w:val="22"/>
        </w:rPr>
        <w:t xml:space="preserve">It is evident in the preparation of the program that the industry is being strongly influenced in an interdisciplinary sense. The </w:t>
      </w:r>
      <w:hyperlink r:id="rId11" w:history="1">
        <w:r w:rsidRPr="00C3343E">
          <w:rPr>
            <w:rStyle w:val="Hyperlink"/>
            <w:rFonts w:cstheme="minorHAnsi"/>
            <w:b/>
            <w:bCs/>
            <w:color w:val="auto"/>
            <w:sz w:val="22"/>
          </w:rPr>
          <w:t>Technical Papers</w:t>
        </w:r>
      </w:hyperlink>
      <w:r w:rsidRPr="00C3343E">
        <w:rPr>
          <w:rFonts w:cstheme="minorHAnsi"/>
          <w:sz w:val="22"/>
        </w:rPr>
        <w:t xml:space="preserve"> program will feature the results of state-of-the-art research on topics from complex geometry and machine learning, 3D shape stylization, creating realistic character-scene interactions to simulating complexity of fluids and strands in the virtual world, among others. </w:t>
      </w:r>
    </w:p>
    <w:p w14:paraId="6CBAD67D" w14:textId="77777777" w:rsidR="00C3343E" w:rsidRPr="00C3343E" w:rsidRDefault="00C3343E" w:rsidP="00C3343E">
      <w:pPr>
        <w:rPr>
          <w:rFonts w:cstheme="minorHAnsi"/>
          <w:sz w:val="22"/>
        </w:rPr>
      </w:pPr>
    </w:p>
    <w:p w14:paraId="285EEFBB" w14:textId="77777777" w:rsidR="00627CAA" w:rsidRPr="00C3343E" w:rsidRDefault="00C25116" w:rsidP="00627CAA">
      <w:pPr>
        <w:rPr>
          <w:rFonts w:cstheme="minorHAnsi"/>
          <w:sz w:val="22"/>
        </w:rPr>
      </w:pPr>
      <w:hyperlink r:id="rId12" w:history="1">
        <w:r w:rsidR="00627CAA" w:rsidRPr="00C3343E">
          <w:rPr>
            <w:rStyle w:val="Hyperlink"/>
            <w:rFonts w:cstheme="minorHAnsi"/>
            <w:color w:val="auto"/>
            <w:sz w:val="22"/>
          </w:rPr>
          <w:t>Karen Liu</w:t>
        </w:r>
      </w:hyperlink>
      <w:r w:rsidR="00627CAA" w:rsidRPr="00C3343E">
        <w:rPr>
          <w:rFonts w:cstheme="minorHAnsi"/>
          <w:sz w:val="22"/>
        </w:rPr>
        <w:t xml:space="preserve">, Associate Professor in the Computer Science Department at Stanford University and the </w:t>
      </w:r>
      <w:r w:rsidR="00627CAA" w:rsidRPr="00C3343E">
        <w:rPr>
          <w:rFonts w:cstheme="minorHAnsi"/>
          <w:b/>
          <w:bCs/>
          <w:sz w:val="22"/>
        </w:rPr>
        <w:t>Technical Papers</w:t>
      </w:r>
      <w:r w:rsidR="00627CAA" w:rsidRPr="00C3343E">
        <w:rPr>
          <w:rFonts w:cstheme="minorHAnsi"/>
          <w:sz w:val="22"/>
        </w:rPr>
        <w:t xml:space="preserve"> Chair for SIGGRAPH Asia 2019 says,</w:t>
      </w:r>
      <w:r w:rsidR="00627CAA" w:rsidRPr="00C3343E">
        <w:rPr>
          <w:rFonts w:cstheme="minorHAnsi"/>
          <w:bCs/>
          <w:sz w:val="22"/>
        </w:rPr>
        <w:t xml:space="preserve"> </w:t>
      </w:r>
      <w:r w:rsidR="00627CAA" w:rsidRPr="00C3343E">
        <w:rPr>
          <w:rFonts w:cstheme="minorHAnsi"/>
          <w:sz w:val="22"/>
        </w:rPr>
        <w:t xml:space="preserve">"This year you will see a lot of new ideas, technologies that go way beyond traditional topics of computer graphics. We've seen a lot of papers that build on the synergies of multiple disciplines, including machine learning, computer vision, robotics, AI, and programming languages.” </w:t>
      </w:r>
    </w:p>
    <w:p w14:paraId="5D6B6BC2" w14:textId="144C599E" w:rsidR="00601F69" w:rsidRPr="00C3343E" w:rsidRDefault="00601F69" w:rsidP="00601F69">
      <w:pPr>
        <w:rPr>
          <w:rFonts w:cstheme="minorHAnsi"/>
          <w:bCs/>
          <w:sz w:val="22"/>
        </w:rPr>
      </w:pPr>
    </w:p>
    <w:p w14:paraId="527D5E57" w14:textId="0CE53605" w:rsidR="00C11666" w:rsidRPr="00C3343E" w:rsidRDefault="00C3343E" w:rsidP="0085252F">
      <w:pPr>
        <w:rPr>
          <w:rFonts w:cstheme="minorHAnsi"/>
          <w:sz w:val="22"/>
        </w:rPr>
      </w:pPr>
      <w:r w:rsidRPr="00C3343E">
        <w:rPr>
          <w:rFonts w:cstheme="minorHAnsi"/>
          <w:sz w:val="22"/>
        </w:rPr>
        <w:t xml:space="preserve">Similarly, the </w:t>
      </w:r>
      <w:r w:rsidRPr="00C3343E">
        <w:rPr>
          <w:rStyle w:val="Hyperlink"/>
          <w:rFonts w:cstheme="minorHAnsi"/>
          <w:b/>
          <w:bCs/>
          <w:color w:val="auto"/>
          <w:sz w:val="22"/>
        </w:rPr>
        <w:t>Doctoral Consortium</w:t>
      </w:r>
      <w:r w:rsidRPr="00C3343E">
        <w:rPr>
          <w:rStyle w:val="Hyperlink"/>
          <w:color w:val="auto"/>
          <w:sz w:val="22"/>
          <w:u w:val="none"/>
        </w:rPr>
        <w:t xml:space="preserve"> Chair</w:t>
      </w:r>
      <w:hyperlink r:id="rId13" w:history="1">
        <w:r w:rsidRPr="00C3343E">
          <w:rPr>
            <w:rStyle w:val="Hyperlink"/>
            <w:rFonts w:cstheme="minorHAnsi"/>
            <w:color w:val="auto"/>
            <w:sz w:val="22"/>
            <w:u w:val="none"/>
          </w:rPr>
          <w:t xml:space="preserve"> </w:t>
        </w:r>
        <w:r>
          <w:rPr>
            <w:rStyle w:val="Hyperlink"/>
            <w:rFonts w:cstheme="minorHAnsi"/>
            <w:color w:val="auto"/>
            <w:sz w:val="22"/>
          </w:rPr>
          <w:t>A</w:t>
        </w:r>
        <w:r w:rsidR="00F918AA" w:rsidRPr="00C3343E">
          <w:rPr>
            <w:rStyle w:val="Hyperlink"/>
            <w:rFonts w:cstheme="minorHAnsi"/>
            <w:color w:val="auto"/>
            <w:sz w:val="22"/>
          </w:rPr>
          <w:t>lyn Rockwood</w:t>
        </w:r>
      </w:hyperlink>
      <w:r w:rsidR="0085252F" w:rsidRPr="00C3343E">
        <w:rPr>
          <w:rFonts w:cstheme="minorHAnsi"/>
          <w:sz w:val="22"/>
        </w:rPr>
        <w:t xml:space="preserve">, Professor of Applied Mathematics and Associate Director of the Geometric Modeling and Scientific Visualization Research Center at King Abdullah University of Science &amp; Technology (KAUST) in Saudi Arabia </w:t>
      </w:r>
      <w:r w:rsidR="00C11666" w:rsidRPr="00C3343E">
        <w:rPr>
          <w:rFonts w:cstheme="minorHAnsi"/>
          <w:sz w:val="22"/>
        </w:rPr>
        <w:t>says that attendees to SIGGRAPH Asia will benefit</w:t>
      </w:r>
      <w:r w:rsidR="0085252F" w:rsidRPr="00C3343E">
        <w:rPr>
          <w:rFonts w:cstheme="minorHAnsi"/>
          <w:sz w:val="22"/>
        </w:rPr>
        <w:t xml:space="preserve"> b</w:t>
      </w:r>
      <w:r w:rsidR="00C11666" w:rsidRPr="00C3343E">
        <w:rPr>
          <w:rFonts w:cstheme="minorHAnsi"/>
          <w:sz w:val="22"/>
        </w:rPr>
        <w:t>ecause</w:t>
      </w:r>
      <w:r w:rsidR="0085252F" w:rsidRPr="00C3343E">
        <w:rPr>
          <w:rFonts w:cstheme="minorHAnsi"/>
          <w:sz w:val="22"/>
        </w:rPr>
        <w:t>,</w:t>
      </w:r>
      <w:r w:rsidR="00C11666" w:rsidRPr="00C3343E">
        <w:rPr>
          <w:rFonts w:cstheme="minorHAnsi"/>
          <w:sz w:val="22"/>
        </w:rPr>
        <w:t xml:space="preserve"> </w:t>
      </w:r>
      <w:r w:rsidR="0085252F" w:rsidRPr="00C3343E">
        <w:rPr>
          <w:rFonts w:cstheme="minorHAnsi"/>
          <w:sz w:val="22"/>
        </w:rPr>
        <w:t>“Y</w:t>
      </w:r>
      <w:r w:rsidR="00C11666" w:rsidRPr="00C3343E">
        <w:rPr>
          <w:rFonts w:cstheme="minorHAnsi"/>
          <w:sz w:val="22"/>
        </w:rPr>
        <w:t xml:space="preserve">ou'll hear </w:t>
      </w:r>
      <w:r w:rsidR="00931104" w:rsidRPr="00C3343E">
        <w:rPr>
          <w:rFonts w:cstheme="minorHAnsi"/>
          <w:sz w:val="22"/>
        </w:rPr>
        <w:t xml:space="preserve">of </w:t>
      </w:r>
      <w:r w:rsidR="00C11666" w:rsidRPr="00C3343E">
        <w:rPr>
          <w:rFonts w:cstheme="minorHAnsi"/>
          <w:sz w:val="22"/>
        </w:rPr>
        <w:t>some of the</w:t>
      </w:r>
      <w:r w:rsidR="0085252F" w:rsidRPr="00C3343E">
        <w:rPr>
          <w:rFonts w:cstheme="minorHAnsi"/>
          <w:sz w:val="22"/>
        </w:rPr>
        <w:t xml:space="preserve"> best,</w:t>
      </w:r>
      <w:r w:rsidR="00C11666" w:rsidRPr="00C3343E">
        <w:rPr>
          <w:rFonts w:cstheme="minorHAnsi"/>
          <w:sz w:val="22"/>
        </w:rPr>
        <w:t xml:space="preserve"> latest research</w:t>
      </w:r>
      <w:r w:rsidR="0085252F" w:rsidRPr="00C3343E">
        <w:rPr>
          <w:rFonts w:cstheme="minorHAnsi"/>
          <w:sz w:val="22"/>
        </w:rPr>
        <w:t xml:space="preserve"> even sooner that the paper is published, as </w:t>
      </w:r>
      <w:r w:rsidR="00F918AA" w:rsidRPr="00C3343E">
        <w:rPr>
          <w:rFonts w:cstheme="minorHAnsi"/>
          <w:sz w:val="22"/>
        </w:rPr>
        <w:t>there</w:t>
      </w:r>
      <w:r w:rsidR="00866403" w:rsidRPr="00C3343E">
        <w:rPr>
          <w:rFonts w:cstheme="minorHAnsi"/>
          <w:sz w:val="22"/>
        </w:rPr>
        <w:t xml:space="preserve"> </w:t>
      </w:r>
      <w:r w:rsidR="00C11666" w:rsidRPr="00C3343E">
        <w:rPr>
          <w:rFonts w:cstheme="minorHAnsi"/>
          <w:sz w:val="22"/>
        </w:rPr>
        <w:t>are PhD's deeply involved in presenting current issues.”</w:t>
      </w:r>
    </w:p>
    <w:p w14:paraId="433107E0" w14:textId="77777777" w:rsidR="00C11666" w:rsidRPr="00C3343E" w:rsidRDefault="00C11666" w:rsidP="00C11666">
      <w:pPr>
        <w:rPr>
          <w:rFonts w:cstheme="minorHAnsi"/>
          <w:sz w:val="22"/>
        </w:rPr>
      </w:pPr>
    </w:p>
    <w:p w14:paraId="236E2444" w14:textId="05E3C47F" w:rsidR="00E540C2" w:rsidRPr="00C3343E" w:rsidRDefault="00C3343E" w:rsidP="00601F69">
      <w:pPr>
        <w:rPr>
          <w:rFonts w:cstheme="minorHAnsi"/>
          <w:bCs/>
          <w:sz w:val="22"/>
        </w:rPr>
      </w:pPr>
      <w:r>
        <w:rPr>
          <w:rFonts w:cstheme="minorHAnsi"/>
          <w:bCs/>
          <w:sz w:val="22"/>
        </w:rPr>
        <w:t xml:space="preserve">Representatives from </w:t>
      </w:r>
      <w:r w:rsidRPr="00C3343E">
        <w:rPr>
          <w:rFonts w:cstheme="minorHAnsi"/>
          <w:bCs/>
          <w:sz w:val="22"/>
        </w:rPr>
        <w:t xml:space="preserve">world leading animation studios, including those from Method Studios, Weta Digital, 2N, </w:t>
      </w:r>
      <w:r>
        <w:rPr>
          <w:rFonts w:cstheme="minorHAnsi"/>
          <w:bCs/>
          <w:sz w:val="22"/>
        </w:rPr>
        <w:t xml:space="preserve">and </w:t>
      </w:r>
      <w:r w:rsidRPr="00C3343E">
        <w:rPr>
          <w:rFonts w:cstheme="minorHAnsi"/>
          <w:bCs/>
          <w:sz w:val="22"/>
        </w:rPr>
        <w:t>Pixar</w:t>
      </w:r>
      <w:r>
        <w:rPr>
          <w:rFonts w:cstheme="minorHAnsi"/>
          <w:bCs/>
          <w:sz w:val="22"/>
        </w:rPr>
        <w:t xml:space="preserve"> will also be presenting their perspectives on how current advances in technology are shaping their future development efforts. </w:t>
      </w:r>
      <w:r w:rsidR="00E540C2" w:rsidRPr="00C3343E">
        <w:rPr>
          <w:rFonts w:cstheme="minorHAnsi"/>
          <w:bCs/>
          <w:sz w:val="22"/>
        </w:rPr>
        <w:t xml:space="preserve">Ernest Petti, </w:t>
      </w:r>
      <w:r w:rsidR="00F918AA" w:rsidRPr="00C3343E">
        <w:rPr>
          <w:rFonts w:cstheme="minorHAnsi"/>
          <w:bCs/>
          <w:sz w:val="22"/>
        </w:rPr>
        <w:t xml:space="preserve">Walt Disney Animation Studio’s </w:t>
      </w:r>
      <w:r w:rsidR="00E540C2" w:rsidRPr="00C3343E">
        <w:rPr>
          <w:rFonts w:cstheme="minorHAnsi"/>
          <w:bCs/>
          <w:sz w:val="22"/>
        </w:rPr>
        <w:t>Studio CG Supervisor will present "Frozen 2"</w:t>
      </w:r>
      <w:r w:rsidR="00F918AA" w:rsidRPr="00C3343E">
        <w:rPr>
          <w:rFonts w:cstheme="minorHAnsi"/>
          <w:bCs/>
          <w:sz w:val="22"/>
        </w:rPr>
        <w:t xml:space="preserve">, to showcase </w:t>
      </w:r>
      <w:r w:rsidR="00E540C2" w:rsidRPr="00C3343E">
        <w:rPr>
          <w:rFonts w:cstheme="minorHAnsi"/>
          <w:bCs/>
          <w:sz w:val="22"/>
        </w:rPr>
        <w:t>how creating the movie pushed the boundaries of what can be accomplished artistically and technically</w:t>
      </w:r>
      <w:r w:rsidR="005A3EF9" w:rsidRPr="00C3343E">
        <w:rPr>
          <w:rFonts w:cstheme="minorHAnsi"/>
          <w:bCs/>
          <w:sz w:val="22"/>
        </w:rPr>
        <w:t xml:space="preserve">. </w:t>
      </w:r>
      <w:r w:rsidR="00F918AA" w:rsidRPr="00C3343E">
        <w:rPr>
          <w:rFonts w:cstheme="minorHAnsi"/>
          <w:bCs/>
          <w:sz w:val="22"/>
        </w:rPr>
        <w:t>T</w:t>
      </w:r>
      <w:r w:rsidR="005A3EF9" w:rsidRPr="00C3343E">
        <w:rPr>
          <w:rFonts w:cstheme="minorHAnsi"/>
          <w:bCs/>
          <w:sz w:val="22"/>
        </w:rPr>
        <w:t xml:space="preserve">he </w:t>
      </w:r>
      <w:r w:rsidR="00E540C2" w:rsidRPr="00C3343E">
        <w:rPr>
          <w:rFonts w:cstheme="minorHAnsi"/>
          <w:bCs/>
          <w:sz w:val="22"/>
        </w:rPr>
        <w:t xml:space="preserve">unique challenges </w:t>
      </w:r>
      <w:r w:rsidR="00F918AA" w:rsidRPr="00C3343E">
        <w:rPr>
          <w:rFonts w:cstheme="minorHAnsi"/>
          <w:bCs/>
          <w:sz w:val="22"/>
        </w:rPr>
        <w:t>the Studio faced during this process</w:t>
      </w:r>
      <w:r w:rsidR="005A3EF9" w:rsidRPr="00C3343E">
        <w:rPr>
          <w:rFonts w:cstheme="minorHAnsi"/>
          <w:bCs/>
          <w:sz w:val="22"/>
        </w:rPr>
        <w:t xml:space="preserve"> </w:t>
      </w:r>
      <w:r w:rsidR="00E540C2" w:rsidRPr="00C3343E">
        <w:rPr>
          <w:rFonts w:cstheme="minorHAnsi"/>
          <w:bCs/>
          <w:sz w:val="22"/>
        </w:rPr>
        <w:t>are</w:t>
      </w:r>
      <w:r w:rsidR="005A3EF9" w:rsidRPr="00C3343E">
        <w:rPr>
          <w:rFonts w:cstheme="minorHAnsi"/>
          <w:bCs/>
          <w:sz w:val="22"/>
        </w:rPr>
        <w:t xml:space="preserve"> now</w:t>
      </w:r>
      <w:r w:rsidR="00E540C2" w:rsidRPr="00C3343E">
        <w:rPr>
          <w:rFonts w:cstheme="minorHAnsi"/>
          <w:bCs/>
          <w:sz w:val="22"/>
        </w:rPr>
        <w:t xml:space="preserve"> </w:t>
      </w:r>
      <w:r w:rsidR="005A3EF9" w:rsidRPr="00C3343E">
        <w:rPr>
          <w:rFonts w:cstheme="minorHAnsi"/>
          <w:bCs/>
          <w:sz w:val="22"/>
        </w:rPr>
        <w:t xml:space="preserve">influencing </w:t>
      </w:r>
      <w:r w:rsidR="00F918AA" w:rsidRPr="00C3343E">
        <w:rPr>
          <w:rFonts w:cstheme="minorHAnsi"/>
          <w:bCs/>
          <w:sz w:val="22"/>
        </w:rPr>
        <w:t xml:space="preserve">how Walt Disney Animation Studio approaches their </w:t>
      </w:r>
      <w:r w:rsidR="00E540C2" w:rsidRPr="00C3343E">
        <w:rPr>
          <w:rFonts w:cstheme="minorHAnsi"/>
          <w:bCs/>
          <w:sz w:val="22"/>
        </w:rPr>
        <w:t>moviemaking processes</w:t>
      </w:r>
      <w:r w:rsidR="00F918AA" w:rsidRPr="00C3343E">
        <w:rPr>
          <w:rFonts w:cstheme="minorHAnsi"/>
          <w:bCs/>
          <w:sz w:val="22"/>
        </w:rPr>
        <w:t xml:space="preserve"> in the future</w:t>
      </w:r>
      <w:r w:rsidR="00E540C2" w:rsidRPr="00C3343E">
        <w:rPr>
          <w:rFonts w:cstheme="minorHAnsi"/>
          <w:bCs/>
          <w:sz w:val="22"/>
        </w:rPr>
        <w:t>.</w:t>
      </w:r>
      <w:r>
        <w:rPr>
          <w:rFonts w:cstheme="minorHAnsi"/>
          <w:bCs/>
          <w:sz w:val="22"/>
        </w:rPr>
        <w:t xml:space="preserve"> </w:t>
      </w:r>
    </w:p>
    <w:p w14:paraId="63AED242" w14:textId="77777777" w:rsidR="007B1DCB" w:rsidRPr="00C3343E" w:rsidRDefault="007B1DCB" w:rsidP="00BD5AA1">
      <w:pPr>
        <w:rPr>
          <w:rFonts w:cstheme="minorHAnsi"/>
          <w:sz w:val="22"/>
        </w:rPr>
      </w:pPr>
    </w:p>
    <w:p w14:paraId="1F68FF9E" w14:textId="0DF60246" w:rsidR="007B1DCB" w:rsidRPr="00C3343E" w:rsidRDefault="005F46A0" w:rsidP="00866403">
      <w:pPr>
        <w:rPr>
          <w:rFonts w:cstheme="minorHAnsi"/>
          <w:sz w:val="22"/>
        </w:rPr>
      </w:pPr>
      <w:r w:rsidRPr="00C3343E">
        <w:rPr>
          <w:rFonts w:cstheme="minorHAnsi"/>
          <w:sz w:val="22"/>
        </w:rPr>
        <w:t>T</w:t>
      </w:r>
      <w:r w:rsidR="007B1DCB" w:rsidRPr="00C3343E">
        <w:rPr>
          <w:rFonts w:cstheme="minorHAnsi"/>
          <w:sz w:val="22"/>
        </w:rPr>
        <w:t xml:space="preserve">he </w:t>
      </w:r>
      <w:hyperlink r:id="rId14" w:history="1">
        <w:r w:rsidR="007B1DCB" w:rsidRPr="00C3343E">
          <w:rPr>
            <w:rStyle w:val="Hyperlink"/>
            <w:rFonts w:cstheme="minorHAnsi"/>
            <w:b/>
            <w:bCs/>
            <w:color w:val="auto"/>
            <w:sz w:val="22"/>
          </w:rPr>
          <w:t>XR</w:t>
        </w:r>
      </w:hyperlink>
      <w:r w:rsidR="007B1DCB" w:rsidRPr="00C3343E">
        <w:rPr>
          <w:rFonts w:cstheme="minorHAnsi"/>
          <w:sz w:val="22"/>
        </w:rPr>
        <w:t xml:space="preserve"> program</w:t>
      </w:r>
      <w:r w:rsidRPr="00C3343E">
        <w:rPr>
          <w:rFonts w:cstheme="minorHAnsi"/>
          <w:sz w:val="22"/>
        </w:rPr>
        <w:t xml:space="preserve"> will showcase</w:t>
      </w:r>
      <w:r w:rsidR="007B1DCB" w:rsidRPr="00C3343E">
        <w:rPr>
          <w:rFonts w:cstheme="minorHAnsi"/>
          <w:sz w:val="22"/>
        </w:rPr>
        <w:t xml:space="preserve"> emerging tools, such as a TouchVR haptic interface that provides cutaneous feedback on the palm; a system that is able to recognize intermediate facial expressions; or a novel method for touch sensations that apply passive magnetic materials to subtly stimulate body hair, evoking an emotional response. Part of the XR program includes the highly anticipated </w:t>
      </w:r>
      <w:r w:rsidR="007B1DCB" w:rsidRPr="00C3343E">
        <w:rPr>
          <w:rFonts w:cstheme="minorHAnsi"/>
          <w:b/>
          <w:bCs/>
          <w:sz w:val="22"/>
        </w:rPr>
        <w:t>VR Theater</w:t>
      </w:r>
      <w:r w:rsidR="007B1DCB" w:rsidRPr="00C3343E">
        <w:rPr>
          <w:rFonts w:cstheme="minorHAnsi"/>
          <w:sz w:val="22"/>
        </w:rPr>
        <w:t>, exclusive to Platinum Pass holders only, that showcases state-of-the-art virtual reality storytelling through a 360-degree virtual environment.</w:t>
      </w:r>
    </w:p>
    <w:p w14:paraId="53AA85AF" w14:textId="77777777" w:rsidR="005F46A0" w:rsidRPr="00C3343E" w:rsidRDefault="005F46A0" w:rsidP="00866403">
      <w:pPr>
        <w:rPr>
          <w:rFonts w:cstheme="minorHAnsi"/>
          <w:bCs/>
          <w:sz w:val="22"/>
        </w:rPr>
      </w:pPr>
    </w:p>
    <w:p w14:paraId="1B75A520" w14:textId="53B18748" w:rsidR="007B1DCB" w:rsidRPr="00C3343E" w:rsidRDefault="00C25116" w:rsidP="007B1DCB">
      <w:pPr>
        <w:rPr>
          <w:rFonts w:cstheme="minorHAnsi"/>
          <w:sz w:val="22"/>
        </w:rPr>
      </w:pPr>
      <w:hyperlink r:id="rId15" w:history="1">
        <w:r w:rsidR="007B1DCB" w:rsidRPr="00C3343E">
          <w:rPr>
            <w:rStyle w:val="Hyperlink"/>
            <w:rFonts w:cstheme="minorHAnsi"/>
            <w:b/>
            <w:bCs/>
            <w:color w:val="auto"/>
            <w:sz w:val="22"/>
          </w:rPr>
          <w:t>Real-Time Live!</w:t>
        </w:r>
      </w:hyperlink>
      <w:r w:rsidR="007B1DCB" w:rsidRPr="00C3343E">
        <w:rPr>
          <w:rFonts w:cstheme="minorHAnsi"/>
          <w:sz w:val="22"/>
        </w:rPr>
        <w:t xml:space="preserve"> </w:t>
      </w:r>
      <w:r w:rsidR="005F46A0" w:rsidRPr="00C3343E">
        <w:rPr>
          <w:rFonts w:cstheme="minorHAnsi"/>
          <w:sz w:val="22"/>
        </w:rPr>
        <w:t xml:space="preserve">will </w:t>
      </w:r>
      <w:r w:rsidR="007B1DCB" w:rsidRPr="00C3343E">
        <w:rPr>
          <w:rFonts w:cstheme="minorHAnsi"/>
          <w:sz w:val="22"/>
        </w:rPr>
        <w:t>deconstruct the most innovative interactive techniques on stage</w:t>
      </w:r>
      <w:r w:rsidR="005F46A0" w:rsidRPr="00C3343E">
        <w:rPr>
          <w:rFonts w:cstheme="minorHAnsi"/>
          <w:sz w:val="22"/>
        </w:rPr>
        <w:t>,</w:t>
      </w:r>
      <w:r w:rsidR="007B1DCB" w:rsidRPr="00C3343E">
        <w:rPr>
          <w:rFonts w:cstheme="minorHAnsi"/>
          <w:sz w:val="22"/>
        </w:rPr>
        <w:t xml:space="preserve"> </w:t>
      </w:r>
      <w:r w:rsidR="003616F1" w:rsidRPr="00C3343E">
        <w:rPr>
          <w:rFonts w:cstheme="minorHAnsi"/>
          <w:sz w:val="22"/>
        </w:rPr>
        <w:t xml:space="preserve">says </w:t>
      </w:r>
      <w:r w:rsidR="007B1DCB" w:rsidRPr="00C3343E">
        <w:rPr>
          <w:rFonts w:cstheme="minorHAnsi"/>
          <w:sz w:val="22"/>
        </w:rPr>
        <w:t xml:space="preserve">Mike Seymour, </w:t>
      </w:r>
      <w:r w:rsidR="003616F1" w:rsidRPr="00C3343E">
        <w:rPr>
          <w:rFonts w:cstheme="minorHAnsi"/>
          <w:sz w:val="22"/>
        </w:rPr>
        <w:t xml:space="preserve">Program Chair and </w:t>
      </w:r>
      <w:r w:rsidR="007B1DCB" w:rsidRPr="00C3343E">
        <w:rPr>
          <w:rFonts w:cstheme="minorHAnsi"/>
          <w:sz w:val="22"/>
        </w:rPr>
        <w:t xml:space="preserve">Associate Lecturer at the University of Sydney, says, “One of the key aspects of Real-Time Live is the value of ‘being in the room’, as real-time graphics are not just rendered </w:t>
      </w:r>
      <w:r w:rsidR="007B1DCB" w:rsidRPr="00C3343E">
        <w:rPr>
          <w:rFonts w:cstheme="minorHAnsi"/>
          <w:sz w:val="22"/>
        </w:rPr>
        <w:lastRenderedPageBreak/>
        <w:t xml:space="preserve">quickly, but interactively. It is this live interaction that makes the presentations so inventive and powerful, and it is also why there is such a great difference to witness the event live and in the room. Interactive Real-Time graphics is a dramatically powerful and growing aspect of SIGGRAPH and SIGGRAPH Asia”.  </w:t>
      </w:r>
    </w:p>
    <w:p w14:paraId="7ACB214A" w14:textId="452D0A96" w:rsidR="00E540C2" w:rsidRPr="00C3343E" w:rsidRDefault="00E540C2" w:rsidP="00934183">
      <w:pPr>
        <w:rPr>
          <w:rFonts w:cstheme="minorHAnsi"/>
          <w:sz w:val="22"/>
        </w:rPr>
      </w:pPr>
    </w:p>
    <w:p w14:paraId="06D7D8F3" w14:textId="5201D0F3" w:rsidR="00E540C2" w:rsidRPr="00C3343E" w:rsidRDefault="00523191" w:rsidP="00934183">
      <w:pPr>
        <w:rPr>
          <w:rFonts w:cstheme="minorHAnsi"/>
          <w:sz w:val="22"/>
        </w:rPr>
      </w:pPr>
      <w:r w:rsidRPr="00C3343E">
        <w:rPr>
          <w:rFonts w:cstheme="minorHAnsi"/>
          <w:sz w:val="22"/>
        </w:rPr>
        <w:t>Similarly, the</w:t>
      </w:r>
      <w:r w:rsidR="00FB62B2" w:rsidRPr="00C3343E">
        <w:rPr>
          <w:rFonts w:cstheme="minorHAnsi"/>
          <w:sz w:val="22"/>
        </w:rPr>
        <w:t xml:space="preserve"> </w:t>
      </w:r>
      <w:hyperlink r:id="rId16" w:history="1">
        <w:r w:rsidR="00E540C2" w:rsidRPr="00C3343E">
          <w:rPr>
            <w:rStyle w:val="Hyperlink"/>
            <w:rFonts w:cstheme="minorHAnsi"/>
            <w:b/>
            <w:bCs/>
            <w:color w:val="auto"/>
            <w:sz w:val="22"/>
          </w:rPr>
          <w:t>Art Gallery</w:t>
        </w:r>
      </w:hyperlink>
      <w:r w:rsidR="00FB62B2" w:rsidRPr="00C3343E">
        <w:rPr>
          <w:rFonts w:cstheme="minorHAnsi"/>
          <w:sz w:val="22"/>
        </w:rPr>
        <w:t xml:space="preserve"> exhibition</w:t>
      </w:r>
      <w:r w:rsidR="003616F1" w:rsidRPr="00C3343E">
        <w:rPr>
          <w:rFonts w:cstheme="minorHAnsi"/>
          <w:sz w:val="22"/>
        </w:rPr>
        <w:t xml:space="preserve"> aims to</w:t>
      </w:r>
      <w:r w:rsidRPr="00C3343E">
        <w:rPr>
          <w:rFonts w:cstheme="minorHAnsi"/>
          <w:sz w:val="22"/>
        </w:rPr>
        <w:t xml:space="preserve"> </w:t>
      </w:r>
      <w:r w:rsidR="00FB62B2" w:rsidRPr="00C3343E">
        <w:rPr>
          <w:rFonts w:cstheme="minorHAnsi"/>
          <w:sz w:val="22"/>
        </w:rPr>
        <w:t>engage, challenge and entertain</w:t>
      </w:r>
      <w:r w:rsidR="003616F1" w:rsidRPr="00C3343E">
        <w:rPr>
          <w:rFonts w:cstheme="minorHAnsi"/>
          <w:sz w:val="22"/>
        </w:rPr>
        <w:t xml:space="preserve"> attendees</w:t>
      </w:r>
      <w:r w:rsidR="007B1DCB" w:rsidRPr="00C3343E">
        <w:rPr>
          <w:rFonts w:cstheme="minorHAnsi"/>
          <w:sz w:val="22"/>
        </w:rPr>
        <w:t>.</w:t>
      </w:r>
      <w:r w:rsidR="00FB62B2" w:rsidRPr="00C3343E">
        <w:rPr>
          <w:rFonts w:cstheme="minorHAnsi"/>
          <w:sz w:val="22"/>
        </w:rPr>
        <w:t xml:space="preserve"> </w:t>
      </w:r>
      <w:r w:rsidR="007B1DCB" w:rsidRPr="00C3343E">
        <w:rPr>
          <w:rFonts w:cstheme="minorHAnsi"/>
          <w:sz w:val="22"/>
        </w:rPr>
        <w:t xml:space="preserve">Exhibits include </w:t>
      </w:r>
      <w:r w:rsidR="00FB62B2" w:rsidRPr="00C3343E">
        <w:rPr>
          <w:rFonts w:cstheme="minorHAnsi"/>
          <w:i/>
          <w:iCs/>
          <w:sz w:val="22"/>
        </w:rPr>
        <w:t>ILLUSION</w:t>
      </w:r>
      <w:r w:rsidR="007B1DCB" w:rsidRPr="00C3343E">
        <w:rPr>
          <w:rFonts w:cstheme="minorHAnsi"/>
          <w:sz w:val="22"/>
        </w:rPr>
        <w:t xml:space="preserve"> which</w:t>
      </w:r>
      <w:r w:rsidR="00A1632E" w:rsidRPr="00C3343E">
        <w:rPr>
          <w:rFonts w:cstheme="minorHAnsi"/>
          <w:sz w:val="22"/>
        </w:rPr>
        <w:t xml:space="preserve"> </w:t>
      </w:r>
      <w:r w:rsidR="00FB62B2" w:rsidRPr="00C3343E">
        <w:rPr>
          <w:rFonts w:cstheme="minorHAnsi"/>
          <w:sz w:val="22"/>
        </w:rPr>
        <w:t>explores the relationship between the body, mind, and machine by taking advantage of the brain-computer interface. It detects whether your consciousness has visual stimuli to produce cadenced sound</w:t>
      </w:r>
      <w:r w:rsidR="002700C0" w:rsidRPr="00C3343E">
        <w:rPr>
          <w:rFonts w:cstheme="minorHAnsi"/>
          <w:sz w:val="22"/>
        </w:rPr>
        <w:t>.</w:t>
      </w:r>
      <w:r w:rsidR="00FB62B2" w:rsidRPr="00C3343E">
        <w:rPr>
          <w:rFonts w:cstheme="minorHAnsi"/>
          <w:sz w:val="22"/>
        </w:rPr>
        <w:t xml:space="preserve"> When you close your eyes, you can see the world imaged by sounds. Another exhibit, </w:t>
      </w:r>
      <w:r w:rsidR="00FB62B2" w:rsidRPr="00C3343E">
        <w:rPr>
          <w:rFonts w:cstheme="minorHAnsi"/>
          <w:i/>
          <w:iCs/>
          <w:sz w:val="22"/>
        </w:rPr>
        <w:t>Smile</w:t>
      </w:r>
      <w:r w:rsidR="00FB62B2" w:rsidRPr="00C3343E">
        <w:rPr>
          <w:rFonts w:cstheme="minorHAnsi"/>
          <w:sz w:val="22"/>
        </w:rPr>
        <w:t xml:space="preserve">, is a mixed-media installation consisting of a screen in a black box, mounted on the wall. When an interactor </w:t>
      </w:r>
      <w:r w:rsidR="002700C0" w:rsidRPr="00C3343E">
        <w:rPr>
          <w:rFonts w:cstheme="minorHAnsi"/>
          <w:sz w:val="22"/>
        </w:rPr>
        <w:t>widely smiles at it</w:t>
      </w:r>
      <w:r w:rsidR="00FB62B2" w:rsidRPr="00C3343E">
        <w:rPr>
          <w:rFonts w:cstheme="minorHAnsi"/>
          <w:sz w:val="22"/>
        </w:rPr>
        <w:t xml:space="preserve">, drone-footage of the ruins of Gaza fades in. </w:t>
      </w:r>
      <w:r w:rsidR="002700C0" w:rsidRPr="00C3343E">
        <w:rPr>
          <w:rFonts w:cstheme="minorHAnsi"/>
          <w:sz w:val="22"/>
        </w:rPr>
        <w:t>The video stops when</w:t>
      </w:r>
      <w:r w:rsidR="00FB62B2" w:rsidRPr="00C3343E">
        <w:rPr>
          <w:rFonts w:cstheme="minorHAnsi"/>
          <w:sz w:val="22"/>
        </w:rPr>
        <w:t xml:space="preserve"> the interactor stops smiling. </w:t>
      </w:r>
    </w:p>
    <w:p w14:paraId="456FE6BF" w14:textId="77777777" w:rsidR="00866403" w:rsidRPr="00C3343E" w:rsidRDefault="00866403" w:rsidP="00ED3A90">
      <w:pPr>
        <w:rPr>
          <w:rFonts w:cstheme="minorHAnsi"/>
          <w:b/>
          <w:bCs/>
          <w:sz w:val="22"/>
        </w:rPr>
      </w:pPr>
    </w:p>
    <w:p w14:paraId="1244EF22" w14:textId="317EB820" w:rsidR="0006788C" w:rsidRPr="00C3343E" w:rsidRDefault="00523191" w:rsidP="0006788C">
      <w:pPr>
        <w:rPr>
          <w:rFonts w:cstheme="minorHAnsi"/>
          <w:sz w:val="22"/>
        </w:rPr>
      </w:pPr>
      <w:r w:rsidRPr="00C3343E">
        <w:rPr>
          <w:rFonts w:cstheme="minorHAnsi"/>
          <w:sz w:val="22"/>
        </w:rPr>
        <w:t>Showcasing how they are applying technology and interdisciplinary thinking are the</w:t>
      </w:r>
      <w:r w:rsidR="007B1DCB" w:rsidRPr="00C3343E">
        <w:rPr>
          <w:rFonts w:cstheme="minorHAnsi"/>
          <w:sz w:val="22"/>
        </w:rPr>
        <w:t xml:space="preserve"> world’s leading brands</w:t>
      </w:r>
      <w:r w:rsidRPr="00C3343E">
        <w:rPr>
          <w:rFonts w:cstheme="minorHAnsi"/>
          <w:sz w:val="22"/>
        </w:rPr>
        <w:t>,</w:t>
      </w:r>
      <w:r w:rsidR="007B1DCB" w:rsidRPr="00C3343E">
        <w:rPr>
          <w:rFonts w:cstheme="minorHAnsi"/>
          <w:sz w:val="22"/>
        </w:rPr>
        <w:t xml:space="preserve"> including </w:t>
      </w:r>
      <w:r w:rsidR="0006788C" w:rsidRPr="00C3343E">
        <w:rPr>
          <w:rFonts w:cstheme="minorHAnsi"/>
          <w:sz w:val="22"/>
        </w:rPr>
        <w:t xml:space="preserve">Carpe Diem Solutions, </w:t>
      </w:r>
      <w:r w:rsidR="00607FB5" w:rsidRPr="00C3343E">
        <w:rPr>
          <w:rFonts w:cstheme="minorHAnsi"/>
          <w:sz w:val="22"/>
        </w:rPr>
        <w:t>Pixar</w:t>
      </w:r>
      <w:r w:rsidR="0006788C" w:rsidRPr="00C3343E">
        <w:rPr>
          <w:rFonts w:cstheme="minorHAnsi"/>
          <w:sz w:val="22"/>
        </w:rPr>
        <w:t>, Unity Technologies, Ubisoft, Amazon Web Services, Foundry, Autodesk, IO Industries Inc., SideFX HOUDINI Software, and Tsinghua University-Tencent Joint Laboratory</w:t>
      </w:r>
      <w:r w:rsidRPr="00C3343E">
        <w:rPr>
          <w:rFonts w:cstheme="minorHAnsi"/>
          <w:sz w:val="22"/>
        </w:rPr>
        <w:t xml:space="preserve">, who </w:t>
      </w:r>
      <w:r w:rsidR="007B1DCB" w:rsidRPr="00C3343E">
        <w:rPr>
          <w:rFonts w:cstheme="minorHAnsi"/>
          <w:sz w:val="22"/>
        </w:rPr>
        <w:t xml:space="preserve">will host </w:t>
      </w:r>
      <w:hyperlink r:id="rId17" w:history="1">
        <w:r w:rsidR="00497893">
          <w:rPr>
            <w:rStyle w:val="Hyperlink"/>
            <w:rFonts w:cstheme="minorHAnsi"/>
            <w:color w:val="auto"/>
            <w:sz w:val="22"/>
          </w:rPr>
          <w:t>Exhibitor T</w:t>
        </w:r>
        <w:r w:rsidR="007B1DCB" w:rsidRPr="00C3343E">
          <w:rPr>
            <w:rStyle w:val="Hyperlink"/>
            <w:rFonts w:cstheme="minorHAnsi"/>
            <w:color w:val="auto"/>
            <w:sz w:val="22"/>
          </w:rPr>
          <w:t>alks</w:t>
        </w:r>
      </w:hyperlink>
      <w:r w:rsidR="007B1DCB" w:rsidRPr="00C3343E">
        <w:rPr>
          <w:rFonts w:cstheme="minorHAnsi"/>
          <w:sz w:val="22"/>
        </w:rPr>
        <w:t xml:space="preserve"> </w:t>
      </w:r>
      <w:r w:rsidR="00497893">
        <w:rPr>
          <w:rFonts w:cstheme="minorHAnsi"/>
          <w:sz w:val="22"/>
        </w:rPr>
        <w:t>at the event</w:t>
      </w:r>
      <w:bookmarkStart w:id="0" w:name="_GoBack"/>
      <w:bookmarkEnd w:id="0"/>
      <w:r w:rsidR="0006788C" w:rsidRPr="00C3343E">
        <w:rPr>
          <w:rFonts w:cstheme="minorHAnsi"/>
          <w:sz w:val="22"/>
        </w:rPr>
        <w:t xml:space="preserve">. </w:t>
      </w:r>
    </w:p>
    <w:p w14:paraId="7AF03AD8" w14:textId="22BD3D58" w:rsidR="00C11666" w:rsidRPr="00C3343E" w:rsidRDefault="00C11666" w:rsidP="00DC7129">
      <w:pPr>
        <w:rPr>
          <w:rFonts w:cstheme="minorHAnsi"/>
          <w:sz w:val="22"/>
        </w:rPr>
      </w:pPr>
    </w:p>
    <w:p w14:paraId="57749003" w14:textId="75AE3D9D" w:rsidR="00A307EF" w:rsidRPr="00C3343E" w:rsidRDefault="00A307EF" w:rsidP="001E71C7">
      <w:pPr>
        <w:rPr>
          <w:rFonts w:cstheme="minorHAnsi"/>
          <w:bCs/>
          <w:sz w:val="22"/>
        </w:rPr>
      </w:pPr>
      <w:r w:rsidRPr="00C3343E">
        <w:rPr>
          <w:rFonts w:cstheme="minorHAnsi"/>
          <w:bCs/>
          <w:sz w:val="22"/>
        </w:rPr>
        <w:t>SIGGRAPH Asia 2019 take</w:t>
      </w:r>
      <w:r w:rsidR="003A756C" w:rsidRPr="00C3343E">
        <w:rPr>
          <w:rFonts w:cstheme="minorHAnsi"/>
          <w:bCs/>
          <w:sz w:val="22"/>
        </w:rPr>
        <w:t>s</w:t>
      </w:r>
      <w:r w:rsidRPr="00C3343E">
        <w:rPr>
          <w:rFonts w:cstheme="minorHAnsi"/>
          <w:bCs/>
          <w:sz w:val="22"/>
        </w:rPr>
        <w:t xml:space="preserve"> place at the Brisbane Exhibition and Convention Centre 17</w:t>
      </w:r>
      <w:r w:rsidR="00EB5168" w:rsidRPr="00C3343E">
        <w:rPr>
          <w:rFonts w:cstheme="minorHAnsi"/>
          <w:bCs/>
          <w:sz w:val="22"/>
        </w:rPr>
        <w:t>-</w:t>
      </w:r>
      <w:r w:rsidRPr="00C3343E">
        <w:rPr>
          <w:rFonts w:cstheme="minorHAnsi"/>
          <w:bCs/>
          <w:sz w:val="22"/>
        </w:rPr>
        <w:t xml:space="preserve">20 November 2019. For more information, please visit </w:t>
      </w:r>
      <w:hyperlink r:id="rId18" w:history="1">
        <w:r w:rsidR="00601F69" w:rsidRPr="00C3343E">
          <w:rPr>
            <w:rStyle w:val="Hyperlink"/>
            <w:rFonts w:cstheme="minorHAnsi"/>
            <w:color w:val="auto"/>
            <w:sz w:val="22"/>
          </w:rPr>
          <w:t>https://sa2019.siggraph.org</w:t>
        </w:r>
      </w:hyperlink>
      <w:r w:rsidRPr="00C3343E">
        <w:rPr>
          <w:rFonts w:cstheme="minorHAnsi"/>
          <w:sz w:val="22"/>
        </w:rPr>
        <w:t>.</w:t>
      </w:r>
      <w:r w:rsidRPr="00C3343E">
        <w:rPr>
          <w:rFonts w:cstheme="minorHAnsi"/>
          <w:bCs/>
          <w:sz w:val="22"/>
        </w:rPr>
        <w:t xml:space="preserve"> </w:t>
      </w:r>
    </w:p>
    <w:p w14:paraId="6F680A45" w14:textId="2DC5AB77" w:rsidR="001E71C7" w:rsidRPr="00C3343E" w:rsidRDefault="001E71C7" w:rsidP="001E71C7">
      <w:pPr>
        <w:rPr>
          <w:rFonts w:cstheme="minorHAnsi"/>
          <w:bCs/>
          <w:sz w:val="22"/>
        </w:rPr>
      </w:pPr>
    </w:p>
    <w:p w14:paraId="61BA904D" w14:textId="3AF1B57A" w:rsidR="00BA2B89" w:rsidRPr="00C3343E" w:rsidRDefault="001E71C7" w:rsidP="001E71C7">
      <w:pPr>
        <w:rPr>
          <w:rFonts w:cstheme="minorHAnsi"/>
          <w:bCs/>
          <w:sz w:val="22"/>
        </w:rPr>
      </w:pPr>
      <w:r w:rsidRPr="00C3343E">
        <w:rPr>
          <w:rFonts w:cstheme="minorHAnsi"/>
          <w:bCs/>
          <w:sz w:val="22"/>
        </w:rPr>
        <w:t>– end –</w:t>
      </w:r>
    </w:p>
    <w:p w14:paraId="5A5209C2" w14:textId="7D8560A8" w:rsidR="00F30241" w:rsidRPr="00C3343E" w:rsidRDefault="00F30241" w:rsidP="00F30241">
      <w:pPr>
        <w:rPr>
          <w:rFonts w:cstheme="minorHAnsi"/>
          <w:bCs/>
          <w:sz w:val="22"/>
        </w:rPr>
      </w:pPr>
    </w:p>
    <w:p w14:paraId="00D9F5EF" w14:textId="1B02BEB3" w:rsidR="000D671A" w:rsidRPr="00C3343E" w:rsidRDefault="000D671A" w:rsidP="00F30241">
      <w:pPr>
        <w:rPr>
          <w:rFonts w:cstheme="minorHAnsi"/>
          <w:bCs/>
          <w:sz w:val="22"/>
        </w:rPr>
      </w:pPr>
      <w:r w:rsidRPr="00C3343E">
        <w:rPr>
          <w:rFonts w:cstheme="minorHAnsi"/>
          <w:bCs/>
          <w:sz w:val="22"/>
        </w:rPr>
        <w:t>Notes to Editors</w:t>
      </w:r>
    </w:p>
    <w:p w14:paraId="2CBA8FB0" w14:textId="3C79BBD3" w:rsidR="00F3514D" w:rsidRPr="00C3343E" w:rsidRDefault="00F3514D" w:rsidP="000D671A">
      <w:pPr>
        <w:pStyle w:val="ListParagraph"/>
        <w:numPr>
          <w:ilvl w:val="0"/>
          <w:numId w:val="4"/>
        </w:numPr>
        <w:rPr>
          <w:rStyle w:val="Hyperlink"/>
          <w:rFonts w:cstheme="minorHAnsi"/>
          <w:bCs/>
          <w:color w:val="auto"/>
          <w:sz w:val="22"/>
          <w:u w:val="none"/>
        </w:rPr>
      </w:pPr>
      <w:r w:rsidRPr="00C3343E">
        <w:rPr>
          <w:rFonts w:cstheme="minorHAnsi"/>
          <w:sz w:val="22"/>
        </w:rPr>
        <w:t xml:space="preserve">Keep tabs of updates, download images and more at the </w:t>
      </w:r>
      <w:r w:rsidRPr="00C3343E">
        <w:rPr>
          <w:rFonts w:cstheme="minorHAnsi"/>
          <w:bCs/>
          <w:sz w:val="22"/>
        </w:rPr>
        <w:t>SIGGRAPH Asia</w:t>
      </w:r>
      <w:r w:rsidRPr="00C3343E">
        <w:rPr>
          <w:rFonts w:cstheme="minorHAnsi"/>
          <w:sz w:val="22"/>
        </w:rPr>
        <w:t xml:space="preserve"> </w:t>
      </w:r>
      <w:hyperlink r:id="rId19" w:history="1">
        <w:r w:rsidRPr="00C3343E">
          <w:rPr>
            <w:rStyle w:val="Hyperlink"/>
            <w:rFonts w:cstheme="minorHAnsi"/>
            <w:bCs/>
            <w:color w:val="auto"/>
            <w:sz w:val="22"/>
          </w:rPr>
          <w:t>virtual newsroom</w:t>
        </w:r>
      </w:hyperlink>
    </w:p>
    <w:p w14:paraId="106E2EAB" w14:textId="2004EDC7" w:rsidR="007701E2" w:rsidRPr="00C3343E" w:rsidRDefault="007701E2" w:rsidP="000D671A">
      <w:pPr>
        <w:pStyle w:val="ListParagraph"/>
        <w:numPr>
          <w:ilvl w:val="0"/>
          <w:numId w:val="4"/>
        </w:numPr>
        <w:rPr>
          <w:rFonts w:cstheme="minorHAnsi"/>
          <w:bCs/>
          <w:sz w:val="22"/>
        </w:rPr>
      </w:pPr>
      <w:r w:rsidRPr="00C3343E">
        <w:rPr>
          <w:rFonts w:cstheme="minorHAnsi"/>
          <w:bCs/>
          <w:sz w:val="22"/>
        </w:rPr>
        <w:t xml:space="preserve">Media may apply for </w:t>
      </w:r>
      <w:r w:rsidR="00F01C43" w:rsidRPr="00C3343E">
        <w:rPr>
          <w:rFonts w:cstheme="minorHAnsi"/>
          <w:bCs/>
          <w:sz w:val="22"/>
        </w:rPr>
        <w:t xml:space="preserve">media </w:t>
      </w:r>
      <w:r w:rsidRPr="00C3343E">
        <w:rPr>
          <w:rFonts w:cstheme="minorHAnsi"/>
          <w:bCs/>
          <w:sz w:val="22"/>
        </w:rPr>
        <w:t>accreditation</w:t>
      </w:r>
      <w:r w:rsidR="00575B7F" w:rsidRPr="00C3343E">
        <w:rPr>
          <w:rFonts w:cstheme="minorHAnsi"/>
          <w:bCs/>
          <w:sz w:val="22"/>
        </w:rPr>
        <w:t xml:space="preserve"> to SIGGRAPH Asia</w:t>
      </w:r>
      <w:r w:rsidR="00F01C43" w:rsidRPr="00C3343E">
        <w:rPr>
          <w:rFonts w:cstheme="minorHAnsi"/>
          <w:bCs/>
          <w:sz w:val="22"/>
        </w:rPr>
        <w:t xml:space="preserve"> at </w:t>
      </w:r>
      <w:hyperlink r:id="rId20" w:history="1">
        <w:r w:rsidR="00F01C43" w:rsidRPr="00C3343E">
          <w:rPr>
            <w:rStyle w:val="Hyperlink"/>
            <w:rFonts w:cstheme="minorHAnsi"/>
            <w:bCs/>
            <w:color w:val="auto"/>
            <w:sz w:val="22"/>
          </w:rPr>
          <w:t>bit.ly/sa19accreditation</w:t>
        </w:r>
      </w:hyperlink>
      <w:r w:rsidR="00F01C43" w:rsidRPr="00C3343E">
        <w:rPr>
          <w:rFonts w:cstheme="minorHAnsi"/>
          <w:bCs/>
          <w:sz w:val="22"/>
        </w:rPr>
        <w:t xml:space="preserve">   </w:t>
      </w:r>
    </w:p>
    <w:p w14:paraId="5E610DD1" w14:textId="77777777" w:rsidR="00D12C79" w:rsidRPr="00C3343E" w:rsidRDefault="00D12C79" w:rsidP="00D12C79">
      <w:pPr>
        <w:rPr>
          <w:rFonts w:cstheme="minorHAnsi"/>
          <w:bCs/>
          <w:sz w:val="22"/>
        </w:rPr>
      </w:pPr>
    </w:p>
    <w:p w14:paraId="5CC9E5F3" w14:textId="77777777" w:rsidR="00C53F7F" w:rsidRPr="00C3343E" w:rsidRDefault="00C53F7F" w:rsidP="00C53F7F">
      <w:pPr>
        <w:rPr>
          <w:rFonts w:cstheme="minorHAnsi"/>
          <w:b/>
          <w:sz w:val="22"/>
        </w:rPr>
      </w:pPr>
      <w:r w:rsidRPr="00C3343E">
        <w:rPr>
          <w:rFonts w:cstheme="minorHAnsi"/>
          <w:b/>
          <w:sz w:val="22"/>
        </w:rPr>
        <w:t>About SIGGRAPH Asia 2019</w:t>
      </w:r>
    </w:p>
    <w:p w14:paraId="48878D2B" w14:textId="0D926CE4" w:rsidR="00C53F7F" w:rsidRPr="00C3343E" w:rsidRDefault="00C53F7F" w:rsidP="00C53F7F">
      <w:pPr>
        <w:rPr>
          <w:rFonts w:cstheme="minorHAnsi"/>
          <w:sz w:val="22"/>
        </w:rPr>
      </w:pPr>
      <w:r w:rsidRPr="00C3343E">
        <w:rPr>
          <w:rFonts w:cstheme="minorHAnsi"/>
          <w:sz w:val="22"/>
        </w:rPr>
        <w:t xml:space="preserve">The 12th ACM SIGGRAPH Conference and Exhibition on Computer Graphics and Interactive Techniques in Asia (SIGGRAPH Asia 2019) will be held in Brisbane, Australia at the Brisbane Convention and Exhibition Centre (BCEC) from 17 – 20 November 2019. The annual event held in Asia attracts the most respected technical and creative people from all over the world who are excited by </w:t>
      </w:r>
      <w:r w:rsidR="0095132F" w:rsidRPr="00C3343E">
        <w:rPr>
          <w:rFonts w:cstheme="minorHAnsi"/>
          <w:sz w:val="22"/>
        </w:rPr>
        <w:t xml:space="preserve">computer graphics </w:t>
      </w:r>
      <w:r w:rsidRPr="00C3343E">
        <w:rPr>
          <w:rFonts w:cstheme="minorHAnsi"/>
          <w:sz w:val="22"/>
        </w:rPr>
        <w:t xml:space="preserve">research, science, art, animation, gaming, interactivity, education and emerging technologies. </w:t>
      </w:r>
    </w:p>
    <w:p w14:paraId="133F880F" w14:textId="77777777" w:rsidR="00C53F7F" w:rsidRPr="00C3343E" w:rsidRDefault="00C53F7F" w:rsidP="00C53F7F">
      <w:pPr>
        <w:rPr>
          <w:rFonts w:cstheme="minorHAnsi"/>
          <w:sz w:val="22"/>
        </w:rPr>
      </w:pPr>
    </w:p>
    <w:p w14:paraId="07536E56" w14:textId="77777777" w:rsidR="00C53F7F" w:rsidRPr="00C3343E" w:rsidRDefault="00C53F7F" w:rsidP="00C53F7F">
      <w:pPr>
        <w:rPr>
          <w:rFonts w:cstheme="minorHAnsi"/>
          <w:sz w:val="22"/>
        </w:rPr>
      </w:pPr>
      <w:r w:rsidRPr="00C3343E">
        <w:rPr>
          <w:rFonts w:cstheme="minorHAnsi"/>
          <w:sz w:val="22"/>
        </w:rPr>
        <w:t xml:space="preserve">The four-day conference will include a diverse range of juried programs, such as the Art Gallery / Art Papers, Computer Animation Festival, Courses, Doctoral Consortium, Emerging Technologies, Posters, Technical Briefs, Technical Papers and XR (Extended Reality). Curated programs include Business &amp; Innovation Symposium, Demoscene and Real-Time Live! A three-day exhibition held from 18 – 20 November 2019 will offer a business platform for industry players to market their innovative products and services to the computer graphics and interactive techniques professionals and enthusiasts from Asia and beyond. For more information, please visit </w:t>
      </w:r>
      <w:hyperlink r:id="rId21" w:history="1">
        <w:r w:rsidRPr="00C3343E">
          <w:rPr>
            <w:rStyle w:val="Hyperlink"/>
            <w:rFonts w:cstheme="minorHAnsi"/>
            <w:color w:val="auto"/>
            <w:sz w:val="22"/>
          </w:rPr>
          <w:t>http://sa2019.siggraph.org</w:t>
        </w:r>
      </w:hyperlink>
      <w:r w:rsidRPr="00C3343E">
        <w:rPr>
          <w:rFonts w:cstheme="minorHAnsi"/>
          <w:sz w:val="22"/>
        </w:rPr>
        <w:t xml:space="preserve">. Find us on: </w:t>
      </w:r>
      <w:hyperlink r:id="rId22" w:history="1">
        <w:r w:rsidRPr="00C3343E">
          <w:rPr>
            <w:rStyle w:val="Hyperlink"/>
            <w:rFonts w:eastAsia="MS PGothic" w:cstheme="minorHAnsi"/>
            <w:color w:val="auto"/>
            <w:sz w:val="22"/>
          </w:rPr>
          <w:t>Facebook</w:t>
        </w:r>
      </w:hyperlink>
      <w:r w:rsidRPr="00C3343E">
        <w:rPr>
          <w:rFonts w:eastAsia="MS PGothic" w:cstheme="minorHAnsi"/>
          <w:sz w:val="22"/>
        </w:rPr>
        <w:t xml:space="preserve">, </w:t>
      </w:r>
      <w:hyperlink r:id="rId23" w:history="1">
        <w:r w:rsidRPr="00C3343E">
          <w:rPr>
            <w:rStyle w:val="Hyperlink"/>
            <w:rFonts w:eastAsia="MS PGothic" w:cstheme="minorHAnsi"/>
            <w:color w:val="auto"/>
            <w:sz w:val="22"/>
          </w:rPr>
          <w:t>Twitter</w:t>
        </w:r>
      </w:hyperlink>
      <w:r w:rsidRPr="00C3343E">
        <w:rPr>
          <w:rFonts w:eastAsia="MS PGothic" w:cstheme="minorHAnsi"/>
          <w:sz w:val="22"/>
        </w:rPr>
        <w:t xml:space="preserve">, </w:t>
      </w:r>
      <w:hyperlink r:id="rId24" w:history="1">
        <w:r w:rsidRPr="00C3343E">
          <w:rPr>
            <w:rStyle w:val="Hyperlink"/>
            <w:rFonts w:eastAsia="MS PGothic" w:cstheme="minorHAnsi"/>
            <w:color w:val="auto"/>
            <w:sz w:val="22"/>
          </w:rPr>
          <w:t>Instagram</w:t>
        </w:r>
      </w:hyperlink>
      <w:r w:rsidRPr="00C3343E">
        <w:rPr>
          <w:rFonts w:eastAsia="MS PGothic" w:cstheme="minorHAnsi"/>
          <w:sz w:val="22"/>
        </w:rPr>
        <w:t xml:space="preserve"> and </w:t>
      </w:r>
      <w:hyperlink r:id="rId25" w:history="1">
        <w:r w:rsidRPr="00C3343E">
          <w:rPr>
            <w:rStyle w:val="Hyperlink"/>
            <w:rFonts w:eastAsia="MS PGothic" w:cstheme="minorHAnsi"/>
            <w:color w:val="auto"/>
            <w:sz w:val="22"/>
          </w:rPr>
          <w:t>YouTube</w:t>
        </w:r>
      </w:hyperlink>
      <w:r w:rsidRPr="00C3343E">
        <w:rPr>
          <w:rFonts w:cstheme="minorHAnsi"/>
          <w:sz w:val="22"/>
        </w:rPr>
        <w:t xml:space="preserve"> with the official event hashtag, #SIGGRAPHAsia and #SIGGRAPHAsia2019.</w:t>
      </w:r>
    </w:p>
    <w:p w14:paraId="666F7434" w14:textId="77777777" w:rsidR="00C53F7F" w:rsidRPr="00C3343E" w:rsidRDefault="00C53F7F" w:rsidP="00F30241">
      <w:pPr>
        <w:rPr>
          <w:rFonts w:cstheme="minorHAnsi"/>
          <w:b/>
          <w:sz w:val="22"/>
        </w:rPr>
      </w:pPr>
    </w:p>
    <w:p w14:paraId="452C5EBC" w14:textId="7EF3B4E3" w:rsidR="00F30241" w:rsidRPr="00C3343E" w:rsidRDefault="00F30241" w:rsidP="00F30241">
      <w:pPr>
        <w:rPr>
          <w:rFonts w:cstheme="minorHAnsi"/>
          <w:b/>
          <w:sz w:val="22"/>
        </w:rPr>
      </w:pPr>
      <w:r w:rsidRPr="00C3343E">
        <w:rPr>
          <w:rFonts w:cstheme="minorHAnsi"/>
          <w:b/>
          <w:sz w:val="22"/>
        </w:rPr>
        <w:t>About ACM SIGGRAPH</w:t>
      </w:r>
    </w:p>
    <w:p w14:paraId="523B19A1" w14:textId="0F1993B6" w:rsidR="00F30241" w:rsidRPr="00C3343E" w:rsidRDefault="00F30241" w:rsidP="00F30241">
      <w:pPr>
        <w:rPr>
          <w:rFonts w:cstheme="minorHAnsi"/>
          <w:sz w:val="22"/>
        </w:rPr>
      </w:pPr>
      <w:r w:rsidRPr="00C3343E">
        <w:rPr>
          <w:rFonts w:cstheme="minorHAnsi"/>
          <w:sz w:val="22"/>
        </w:rPr>
        <w:t xml:space="preserve">The ACM Special Interest Group on Computer Graphics and Interactive Techniques is an interdisciplinary community interested in research, technology, and applications in computer graphics and interactive techniques. Members include researchers, developers, and users from the technical, academic, business, and art communities. ACM SIGGRAPH enriches the computer graphics and interactive techniques community year-round through its conferences, global network of professional and student chapters, publications, and educational activities. For more information, please visit </w:t>
      </w:r>
      <w:hyperlink r:id="rId26" w:history="1">
        <w:r w:rsidR="00575B7F" w:rsidRPr="00C3343E">
          <w:rPr>
            <w:rStyle w:val="Hyperlink"/>
            <w:rFonts w:cstheme="minorHAnsi"/>
            <w:color w:val="auto"/>
            <w:sz w:val="22"/>
          </w:rPr>
          <w:t>www.siggraph.org</w:t>
        </w:r>
      </w:hyperlink>
      <w:r w:rsidRPr="00C3343E">
        <w:rPr>
          <w:rFonts w:cstheme="minorHAnsi"/>
          <w:sz w:val="22"/>
        </w:rPr>
        <w:t>.</w:t>
      </w:r>
    </w:p>
    <w:p w14:paraId="40530C55" w14:textId="77777777" w:rsidR="00F30241" w:rsidRPr="00C3343E" w:rsidRDefault="00F30241" w:rsidP="00F30241">
      <w:pPr>
        <w:rPr>
          <w:rFonts w:cstheme="minorHAnsi"/>
          <w:sz w:val="22"/>
        </w:rPr>
      </w:pPr>
    </w:p>
    <w:p w14:paraId="4D0CE05C" w14:textId="77777777" w:rsidR="00F30241" w:rsidRPr="00C3343E" w:rsidRDefault="00F30241" w:rsidP="00F30241">
      <w:pPr>
        <w:rPr>
          <w:rFonts w:cstheme="minorHAnsi"/>
          <w:b/>
          <w:sz w:val="22"/>
        </w:rPr>
      </w:pPr>
      <w:r w:rsidRPr="00C3343E">
        <w:rPr>
          <w:rFonts w:cstheme="minorHAnsi"/>
          <w:b/>
          <w:sz w:val="22"/>
        </w:rPr>
        <w:t>About Koelnmesse</w:t>
      </w:r>
    </w:p>
    <w:p w14:paraId="02080E34" w14:textId="42226B85" w:rsidR="00F30241" w:rsidRPr="00C3343E" w:rsidRDefault="00F30241" w:rsidP="00F30241">
      <w:pPr>
        <w:rPr>
          <w:rFonts w:cstheme="minorHAnsi"/>
          <w:sz w:val="22"/>
        </w:rPr>
      </w:pPr>
      <w:r w:rsidRPr="00C3343E">
        <w:rPr>
          <w:rFonts w:cstheme="minorHAnsi"/>
          <w:sz w:val="22"/>
        </w:rPr>
        <w:lastRenderedPageBreak/>
        <w:t>Koelnmesse Pte Ltd is one of the world's largest trade fair companies. Its more than 80 trade fairs and exhibitions have the broadest international scope in the industry, as 60 percent of the exhibitors and 40 percent of the visitors come from outside Germany. The Koelnmesse events include leading global trade fairs for 25 sectors, such as Imm Cologne, Anuga, IDS, INTERMOT, Interzum Cologne, Photokina, Gamescom, and the International Hardware Fair Cologne. Koelnmesse is ACM SIGGRAPH’s event organizer for the last 1</w:t>
      </w:r>
      <w:r w:rsidR="00C53F7F" w:rsidRPr="00C3343E">
        <w:rPr>
          <w:rFonts w:cstheme="minorHAnsi"/>
          <w:sz w:val="22"/>
        </w:rPr>
        <w:t>1</w:t>
      </w:r>
      <w:r w:rsidRPr="00C3343E">
        <w:rPr>
          <w:rFonts w:cstheme="minorHAnsi"/>
          <w:sz w:val="22"/>
        </w:rPr>
        <w:t xml:space="preserve"> editions of SIGGRAPH Asia. For more information, please visit </w:t>
      </w:r>
      <w:hyperlink r:id="rId27" w:history="1">
        <w:r w:rsidRPr="00C3343E">
          <w:rPr>
            <w:rStyle w:val="Hyperlink"/>
            <w:rFonts w:cstheme="minorHAnsi"/>
            <w:color w:val="auto"/>
            <w:sz w:val="22"/>
          </w:rPr>
          <w:t>www.koelnmesse.com.sg</w:t>
        </w:r>
      </w:hyperlink>
      <w:r w:rsidRPr="00C3343E">
        <w:rPr>
          <w:rFonts w:cstheme="minorHAnsi"/>
          <w:sz w:val="22"/>
        </w:rPr>
        <w:t xml:space="preserve">.  </w:t>
      </w:r>
    </w:p>
    <w:p w14:paraId="0A15A022" w14:textId="77777777" w:rsidR="00F30241" w:rsidRPr="00C3343E" w:rsidRDefault="00F30241" w:rsidP="00F30241">
      <w:pPr>
        <w:rPr>
          <w:rFonts w:cstheme="minorHAnsi"/>
          <w:sz w:val="22"/>
        </w:rPr>
      </w:pPr>
    </w:p>
    <w:p w14:paraId="392F0898" w14:textId="3D839D6A" w:rsidR="0063668F" w:rsidRPr="00C3343E" w:rsidRDefault="00C53F7F">
      <w:pPr>
        <w:rPr>
          <w:rFonts w:cstheme="minorHAnsi"/>
          <w:sz w:val="22"/>
        </w:rPr>
      </w:pPr>
      <w:r w:rsidRPr="00C3343E">
        <w:rPr>
          <w:rFonts w:cstheme="minorHAnsi"/>
          <w:b/>
          <w:bCs/>
          <w:sz w:val="22"/>
        </w:rPr>
        <w:t>Media Contacts</w:t>
      </w:r>
    </w:p>
    <w:p w14:paraId="71B9664B" w14:textId="11322842" w:rsidR="009426E6" w:rsidRPr="00C3343E" w:rsidRDefault="009426E6">
      <w:pPr>
        <w:rPr>
          <w:rFonts w:cstheme="minorHAnsi"/>
          <w:sz w:val="22"/>
        </w:rPr>
      </w:pPr>
      <w:r w:rsidRPr="00C3343E">
        <w:rPr>
          <w:rFonts w:cstheme="minorHAnsi"/>
          <w:sz w:val="22"/>
        </w:rPr>
        <w:t xml:space="preserve">Illka Gobius, PINPOINT PR  </w:t>
      </w:r>
    </w:p>
    <w:p w14:paraId="2484200C" w14:textId="14C06FA2" w:rsidR="009426E6" w:rsidRPr="00C3343E" w:rsidRDefault="00C25116">
      <w:pPr>
        <w:rPr>
          <w:rFonts w:cstheme="minorHAnsi"/>
          <w:sz w:val="22"/>
        </w:rPr>
      </w:pPr>
      <w:hyperlink r:id="rId28" w:history="1">
        <w:r w:rsidR="009426E6" w:rsidRPr="00C3343E">
          <w:rPr>
            <w:rStyle w:val="Hyperlink"/>
            <w:rFonts w:cstheme="minorHAnsi"/>
            <w:color w:val="auto"/>
            <w:sz w:val="22"/>
          </w:rPr>
          <w:t>illka@pinpointpr.sg</w:t>
        </w:r>
      </w:hyperlink>
      <w:r w:rsidR="009426E6" w:rsidRPr="00C3343E">
        <w:rPr>
          <w:rFonts w:cstheme="minorHAnsi"/>
          <w:sz w:val="22"/>
        </w:rPr>
        <w:t xml:space="preserve"> </w:t>
      </w:r>
      <w:r w:rsidR="007701E2" w:rsidRPr="00C3343E">
        <w:rPr>
          <w:rFonts w:cstheme="minorHAnsi"/>
          <w:sz w:val="22"/>
        </w:rPr>
        <w:t xml:space="preserve">| </w:t>
      </w:r>
      <w:r w:rsidR="009426E6" w:rsidRPr="00C3343E">
        <w:rPr>
          <w:rFonts w:cstheme="minorHAnsi"/>
          <w:sz w:val="22"/>
        </w:rPr>
        <w:t>Mobile +65 97698370</w:t>
      </w:r>
    </w:p>
    <w:p w14:paraId="35874D07" w14:textId="22A2E1B5" w:rsidR="00C53F7F" w:rsidRPr="00C3343E" w:rsidRDefault="00C53F7F">
      <w:pPr>
        <w:rPr>
          <w:rFonts w:cstheme="minorHAnsi"/>
          <w:sz w:val="22"/>
        </w:rPr>
      </w:pPr>
    </w:p>
    <w:p w14:paraId="017029D2" w14:textId="4FEE2597" w:rsidR="00C53F7F" w:rsidRPr="00C3343E" w:rsidRDefault="00C53F7F" w:rsidP="004D69B0">
      <w:pPr>
        <w:jc w:val="left"/>
        <w:rPr>
          <w:rFonts w:cstheme="minorHAnsi"/>
          <w:sz w:val="22"/>
        </w:rPr>
      </w:pPr>
      <w:r w:rsidRPr="00C3343E">
        <w:rPr>
          <w:rFonts w:cstheme="minorHAnsi"/>
          <w:sz w:val="22"/>
        </w:rPr>
        <w:t>Jamie Huang, Koelnmesse Pte Ltd</w:t>
      </w:r>
      <w:r w:rsidRPr="00C3343E">
        <w:rPr>
          <w:rFonts w:cstheme="minorHAnsi"/>
          <w:sz w:val="22"/>
        </w:rPr>
        <w:br/>
      </w:r>
      <w:hyperlink r:id="rId29" w:history="1">
        <w:r w:rsidRPr="00C3343E">
          <w:rPr>
            <w:rStyle w:val="Hyperlink"/>
            <w:rFonts w:eastAsia="MS PGothic" w:cstheme="minorHAnsi"/>
            <w:color w:val="auto"/>
            <w:sz w:val="22"/>
          </w:rPr>
          <w:t>jamie.huang@siggraph.org</w:t>
        </w:r>
      </w:hyperlink>
      <w:r w:rsidRPr="00C3343E">
        <w:rPr>
          <w:rStyle w:val="Hyperlink"/>
          <w:rFonts w:eastAsia="MS PGothic" w:cstheme="minorHAnsi"/>
          <w:color w:val="auto"/>
          <w:sz w:val="22"/>
        </w:rPr>
        <w:t xml:space="preserve"> </w:t>
      </w:r>
      <w:r w:rsidRPr="00C3343E">
        <w:rPr>
          <w:rFonts w:cstheme="minorHAnsi"/>
          <w:sz w:val="22"/>
        </w:rPr>
        <w:t>| Mobile +65 92329738</w:t>
      </w:r>
    </w:p>
    <w:p w14:paraId="4A61684A" w14:textId="67C8123A" w:rsidR="00C53F7F" w:rsidRPr="00C3343E" w:rsidRDefault="00C53F7F" w:rsidP="004D69B0">
      <w:pPr>
        <w:jc w:val="left"/>
        <w:rPr>
          <w:rFonts w:eastAsia="MS PGothic" w:cstheme="minorHAnsi"/>
          <w:sz w:val="22"/>
        </w:rPr>
      </w:pPr>
    </w:p>
    <w:p w14:paraId="5DB9A043" w14:textId="77777777" w:rsidR="00C53F7F" w:rsidRPr="00C3343E" w:rsidRDefault="00C53F7F">
      <w:pPr>
        <w:rPr>
          <w:rFonts w:cstheme="minorHAnsi"/>
          <w:sz w:val="22"/>
        </w:rPr>
      </w:pPr>
    </w:p>
    <w:sectPr w:rsidR="00C53F7F" w:rsidRPr="00C3343E" w:rsidSect="00EC0F85">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E528" w14:textId="77777777" w:rsidR="00C25116" w:rsidRDefault="00C25116" w:rsidP="002C24C3">
      <w:r>
        <w:separator/>
      </w:r>
    </w:p>
  </w:endnote>
  <w:endnote w:type="continuationSeparator" w:id="0">
    <w:p w14:paraId="3CF2DAE3" w14:textId="77777777" w:rsidR="00C25116" w:rsidRDefault="00C25116" w:rsidP="002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1"/>
    <w:family w:val="modern"/>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0161C" w14:textId="77777777" w:rsidR="00C25116" w:rsidRDefault="00C25116" w:rsidP="002C24C3">
      <w:r>
        <w:separator/>
      </w:r>
    </w:p>
  </w:footnote>
  <w:footnote w:type="continuationSeparator" w:id="0">
    <w:p w14:paraId="2D991BD4" w14:textId="77777777" w:rsidR="00C25116" w:rsidRDefault="00C25116" w:rsidP="002C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E42"/>
    <w:multiLevelType w:val="hybridMultilevel"/>
    <w:tmpl w:val="865E64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C663980"/>
    <w:multiLevelType w:val="hybridMultilevel"/>
    <w:tmpl w:val="402079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5A973BE"/>
    <w:multiLevelType w:val="hybridMultilevel"/>
    <w:tmpl w:val="EA72B8FE"/>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A776541"/>
    <w:multiLevelType w:val="hybridMultilevel"/>
    <w:tmpl w:val="67FA6A10"/>
    <w:styleLink w:val="ImportedStyle2"/>
    <w:lvl w:ilvl="0" w:tplc="4C62D460">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6438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4CA1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FE65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2C57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A0C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5067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24A1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362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AD30F57"/>
    <w:multiLevelType w:val="hybridMultilevel"/>
    <w:tmpl w:val="5F34A7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C5F3A63"/>
    <w:multiLevelType w:val="hybridMultilevel"/>
    <w:tmpl w:val="3DA09280"/>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DAA7414"/>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08209C4"/>
    <w:multiLevelType w:val="multilevel"/>
    <w:tmpl w:val="C18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019B9"/>
    <w:multiLevelType w:val="hybridMultilevel"/>
    <w:tmpl w:val="2BD0202E"/>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53907909"/>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4E9463D"/>
    <w:multiLevelType w:val="hybridMultilevel"/>
    <w:tmpl w:val="B470D6B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56FF47A1"/>
    <w:multiLevelType w:val="hybridMultilevel"/>
    <w:tmpl w:val="4822D10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65D72567"/>
    <w:multiLevelType w:val="hybridMultilevel"/>
    <w:tmpl w:val="67FA6A10"/>
    <w:numStyleLink w:val="ImportedStyle2"/>
  </w:abstractNum>
  <w:abstractNum w:abstractNumId="13" w15:restartNumberingAfterBreak="0">
    <w:nsid w:val="66812E06"/>
    <w:multiLevelType w:val="hybridMultilevel"/>
    <w:tmpl w:val="1DCEE1A2"/>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7A703C4"/>
    <w:multiLevelType w:val="hybridMultilevel"/>
    <w:tmpl w:val="6B3A2A1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10"/>
  </w:num>
  <w:num w:numId="6">
    <w:abstractNumId w:val="8"/>
  </w:num>
  <w:num w:numId="7">
    <w:abstractNumId w:val="14"/>
  </w:num>
  <w:num w:numId="8">
    <w:abstractNumId w:val="1"/>
  </w:num>
  <w:num w:numId="9">
    <w:abstractNumId w:val="13"/>
  </w:num>
  <w:num w:numId="10">
    <w:abstractNumId w:val="2"/>
  </w:num>
  <w:num w:numId="11">
    <w:abstractNumId w:val="3"/>
  </w:num>
  <w:num w:numId="12">
    <w:abstractNumId w:val="12"/>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41"/>
    <w:rsid w:val="000118BB"/>
    <w:rsid w:val="0001603A"/>
    <w:rsid w:val="0001660B"/>
    <w:rsid w:val="00045923"/>
    <w:rsid w:val="0004716D"/>
    <w:rsid w:val="00062843"/>
    <w:rsid w:val="0006788C"/>
    <w:rsid w:val="0009387C"/>
    <w:rsid w:val="000D671A"/>
    <w:rsid w:val="000F123C"/>
    <w:rsid w:val="00104900"/>
    <w:rsid w:val="00125D88"/>
    <w:rsid w:val="001360BB"/>
    <w:rsid w:val="0013680C"/>
    <w:rsid w:val="001C54ED"/>
    <w:rsid w:val="001E71C7"/>
    <w:rsid w:val="002367BC"/>
    <w:rsid w:val="00240063"/>
    <w:rsid w:val="002700C0"/>
    <w:rsid w:val="0028459E"/>
    <w:rsid w:val="002B2804"/>
    <w:rsid w:val="002B2CCB"/>
    <w:rsid w:val="002B2FC6"/>
    <w:rsid w:val="002B615A"/>
    <w:rsid w:val="002C24C3"/>
    <w:rsid w:val="002C3FDA"/>
    <w:rsid w:val="00303347"/>
    <w:rsid w:val="00304D58"/>
    <w:rsid w:val="00305357"/>
    <w:rsid w:val="003118BC"/>
    <w:rsid w:val="0031198D"/>
    <w:rsid w:val="0031244C"/>
    <w:rsid w:val="003124B9"/>
    <w:rsid w:val="00316F43"/>
    <w:rsid w:val="00327956"/>
    <w:rsid w:val="003434FC"/>
    <w:rsid w:val="003616F1"/>
    <w:rsid w:val="003657E0"/>
    <w:rsid w:val="00387D7E"/>
    <w:rsid w:val="00390500"/>
    <w:rsid w:val="0039470E"/>
    <w:rsid w:val="003A756C"/>
    <w:rsid w:val="003C5E91"/>
    <w:rsid w:val="003E7077"/>
    <w:rsid w:val="003F028E"/>
    <w:rsid w:val="003F77E4"/>
    <w:rsid w:val="00442AB2"/>
    <w:rsid w:val="0045022A"/>
    <w:rsid w:val="00461416"/>
    <w:rsid w:val="00486840"/>
    <w:rsid w:val="00497893"/>
    <w:rsid w:val="00497DF9"/>
    <w:rsid w:val="004D12B3"/>
    <w:rsid w:val="004D69B0"/>
    <w:rsid w:val="004E40EC"/>
    <w:rsid w:val="004E753B"/>
    <w:rsid w:val="004F0E16"/>
    <w:rsid w:val="004F58BC"/>
    <w:rsid w:val="00502FF3"/>
    <w:rsid w:val="005109B5"/>
    <w:rsid w:val="00523191"/>
    <w:rsid w:val="005273D0"/>
    <w:rsid w:val="00570943"/>
    <w:rsid w:val="005746E0"/>
    <w:rsid w:val="00575B7F"/>
    <w:rsid w:val="00577AC8"/>
    <w:rsid w:val="00584785"/>
    <w:rsid w:val="00590C15"/>
    <w:rsid w:val="005A3EF9"/>
    <w:rsid w:val="005A7DB9"/>
    <w:rsid w:val="005B0007"/>
    <w:rsid w:val="005B259F"/>
    <w:rsid w:val="005C1AA1"/>
    <w:rsid w:val="005C4A5F"/>
    <w:rsid w:val="005C6D75"/>
    <w:rsid w:val="005D1702"/>
    <w:rsid w:val="005E2FDE"/>
    <w:rsid w:val="005F46A0"/>
    <w:rsid w:val="00601F69"/>
    <w:rsid w:val="006031D8"/>
    <w:rsid w:val="006033DF"/>
    <w:rsid w:val="00607FB5"/>
    <w:rsid w:val="00627CAA"/>
    <w:rsid w:val="0063448B"/>
    <w:rsid w:val="006345DB"/>
    <w:rsid w:val="0063668F"/>
    <w:rsid w:val="00646D57"/>
    <w:rsid w:val="0065119F"/>
    <w:rsid w:val="00656AF4"/>
    <w:rsid w:val="00661BA5"/>
    <w:rsid w:val="006631D1"/>
    <w:rsid w:val="00665C0B"/>
    <w:rsid w:val="00666DF0"/>
    <w:rsid w:val="006B752F"/>
    <w:rsid w:val="006D0A35"/>
    <w:rsid w:val="006E0BD2"/>
    <w:rsid w:val="006E1CB2"/>
    <w:rsid w:val="006E5A43"/>
    <w:rsid w:val="00707A01"/>
    <w:rsid w:val="00712291"/>
    <w:rsid w:val="00723504"/>
    <w:rsid w:val="007424E3"/>
    <w:rsid w:val="007504F2"/>
    <w:rsid w:val="0076283F"/>
    <w:rsid w:val="00766A5F"/>
    <w:rsid w:val="007701E2"/>
    <w:rsid w:val="0077075D"/>
    <w:rsid w:val="00770DC7"/>
    <w:rsid w:val="00776DB6"/>
    <w:rsid w:val="007803CF"/>
    <w:rsid w:val="00781229"/>
    <w:rsid w:val="00797C9A"/>
    <w:rsid w:val="007A3AD3"/>
    <w:rsid w:val="007A5B92"/>
    <w:rsid w:val="007B1DCB"/>
    <w:rsid w:val="007D2152"/>
    <w:rsid w:val="007D5A28"/>
    <w:rsid w:val="007E3D44"/>
    <w:rsid w:val="007E72B4"/>
    <w:rsid w:val="007F2766"/>
    <w:rsid w:val="008119B9"/>
    <w:rsid w:val="00822D6E"/>
    <w:rsid w:val="0085252F"/>
    <w:rsid w:val="00852964"/>
    <w:rsid w:val="00856309"/>
    <w:rsid w:val="00866403"/>
    <w:rsid w:val="0089544E"/>
    <w:rsid w:val="008B0A62"/>
    <w:rsid w:val="008B184A"/>
    <w:rsid w:val="008B26AC"/>
    <w:rsid w:val="008C0D2E"/>
    <w:rsid w:val="008D5C69"/>
    <w:rsid w:val="008E7068"/>
    <w:rsid w:val="008E7DA6"/>
    <w:rsid w:val="009171B7"/>
    <w:rsid w:val="009245B7"/>
    <w:rsid w:val="00930D68"/>
    <w:rsid w:val="00931104"/>
    <w:rsid w:val="00934183"/>
    <w:rsid w:val="009426E6"/>
    <w:rsid w:val="00947E87"/>
    <w:rsid w:val="0095132F"/>
    <w:rsid w:val="00955EF3"/>
    <w:rsid w:val="0096454F"/>
    <w:rsid w:val="009725D8"/>
    <w:rsid w:val="009A5A13"/>
    <w:rsid w:val="009C5D27"/>
    <w:rsid w:val="009D5626"/>
    <w:rsid w:val="00A055B1"/>
    <w:rsid w:val="00A12C4E"/>
    <w:rsid w:val="00A1632E"/>
    <w:rsid w:val="00A307EF"/>
    <w:rsid w:val="00A66609"/>
    <w:rsid w:val="00A94B9C"/>
    <w:rsid w:val="00A96D07"/>
    <w:rsid w:val="00AB294E"/>
    <w:rsid w:val="00AC0CD4"/>
    <w:rsid w:val="00AD7D18"/>
    <w:rsid w:val="00AF7F66"/>
    <w:rsid w:val="00B025CD"/>
    <w:rsid w:val="00B11549"/>
    <w:rsid w:val="00B320BC"/>
    <w:rsid w:val="00B36217"/>
    <w:rsid w:val="00B64659"/>
    <w:rsid w:val="00B67F53"/>
    <w:rsid w:val="00B70B15"/>
    <w:rsid w:val="00B7195F"/>
    <w:rsid w:val="00B84D57"/>
    <w:rsid w:val="00B90CB0"/>
    <w:rsid w:val="00B940AB"/>
    <w:rsid w:val="00BA2B89"/>
    <w:rsid w:val="00BB0A5B"/>
    <w:rsid w:val="00BB0CB5"/>
    <w:rsid w:val="00BB79BF"/>
    <w:rsid w:val="00BD1390"/>
    <w:rsid w:val="00BD2A16"/>
    <w:rsid w:val="00BD5AA1"/>
    <w:rsid w:val="00BE558F"/>
    <w:rsid w:val="00BF0EAA"/>
    <w:rsid w:val="00C109D4"/>
    <w:rsid w:val="00C11666"/>
    <w:rsid w:val="00C11AB4"/>
    <w:rsid w:val="00C123AC"/>
    <w:rsid w:val="00C14BE1"/>
    <w:rsid w:val="00C25116"/>
    <w:rsid w:val="00C30F16"/>
    <w:rsid w:val="00C3343E"/>
    <w:rsid w:val="00C4027D"/>
    <w:rsid w:val="00C50D10"/>
    <w:rsid w:val="00C53F7F"/>
    <w:rsid w:val="00C5763A"/>
    <w:rsid w:val="00C65246"/>
    <w:rsid w:val="00C712AC"/>
    <w:rsid w:val="00C739EE"/>
    <w:rsid w:val="00C74894"/>
    <w:rsid w:val="00C92406"/>
    <w:rsid w:val="00CB67D5"/>
    <w:rsid w:val="00CC378A"/>
    <w:rsid w:val="00CD0510"/>
    <w:rsid w:val="00CF729C"/>
    <w:rsid w:val="00D062FE"/>
    <w:rsid w:val="00D12C79"/>
    <w:rsid w:val="00D4492F"/>
    <w:rsid w:val="00D54D19"/>
    <w:rsid w:val="00D54DBE"/>
    <w:rsid w:val="00D815E9"/>
    <w:rsid w:val="00D91118"/>
    <w:rsid w:val="00DC7129"/>
    <w:rsid w:val="00DD0069"/>
    <w:rsid w:val="00DD66B3"/>
    <w:rsid w:val="00DE7250"/>
    <w:rsid w:val="00DF045C"/>
    <w:rsid w:val="00DF79A7"/>
    <w:rsid w:val="00E0018E"/>
    <w:rsid w:val="00E23BF5"/>
    <w:rsid w:val="00E3311D"/>
    <w:rsid w:val="00E41C17"/>
    <w:rsid w:val="00E53062"/>
    <w:rsid w:val="00E540C2"/>
    <w:rsid w:val="00E64726"/>
    <w:rsid w:val="00E71711"/>
    <w:rsid w:val="00E86006"/>
    <w:rsid w:val="00EB5168"/>
    <w:rsid w:val="00EC0F85"/>
    <w:rsid w:val="00EC4601"/>
    <w:rsid w:val="00ED3A90"/>
    <w:rsid w:val="00F01C43"/>
    <w:rsid w:val="00F03E2E"/>
    <w:rsid w:val="00F30241"/>
    <w:rsid w:val="00F3514D"/>
    <w:rsid w:val="00F36FEB"/>
    <w:rsid w:val="00F750CB"/>
    <w:rsid w:val="00F77FA8"/>
    <w:rsid w:val="00F8098F"/>
    <w:rsid w:val="00F81A1E"/>
    <w:rsid w:val="00F918AA"/>
    <w:rsid w:val="00FA77A6"/>
    <w:rsid w:val="00FB62B2"/>
    <w:rsid w:val="00FE1290"/>
    <w:rsid w:val="00FE351D"/>
    <w:rsid w:val="00FE78C2"/>
    <w:rsid w:val="00FF617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F57"/>
  <w15:chartTrackingRefBased/>
  <w15:docId w15:val="{FD709FBC-7320-4F32-9829-9EE0780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241"/>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241"/>
    <w:rPr>
      <w:color w:val="0563C1" w:themeColor="hyperlink"/>
      <w:u w:val="single"/>
    </w:rPr>
  </w:style>
  <w:style w:type="paragraph" w:styleId="Header">
    <w:name w:val="header"/>
    <w:basedOn w:val="Normal"/>
    <w:link w:val="HeaderChar"/>
    <w:uiPriority w:val="99"/>
    <w:unhideWhenUsed/>
    <w:rsid w:val="002C24C3"/>
    <w:pPr>
      <w:tabs>
        <w:tab w:val="center" w:pos="4513"/>
        <w:tab w:val="right" w:pos="9026"/>
      </w:tabs>
    </w:pPr>
  </w:style>
  <w:style w:type="character" w:customStyle="1" w:styleId="HeaderChar">
    <w:name w:val="Header Char"/>
    <w:basedOn w:val="DefaultParagraphFont"/>
    <w:link w:val="Header"/>
    <w:uiPriority w:val="99"/>
    <w:rsid w:val="002C24C3"/>
    <w:rPr>
      <w:rFonts w:eastAsiaTheme="minorEastAsia"/>
      <w:kern w:val="2"/>
      <w:sz w:val="21"/>
      <w:lang w:val="en-US" w:eastAsia="ja-JP"/>
    </w:rPr>
  </w:style>
  <w:style w:type="paragraph" w:styleId="Footer">
    <w:name w:val="footer"/>
    <w:basedOn w:val="Normal"/>
    <w:link w:val="FooterChar"/>
    <w:uiPriority w:val="99"/>
    <w:unhideWhenUsed/>
    <w:rsid w:val="002C24C3"/>
    <w:pPr>
      <w:tabs>
        <w:tab w:val="center" w:pos="4513"/>
        <w:tab w:val="right" w:pos="9026"/>
      </w:tabs>
    </w:pPr>
  </w:style>
  <w:style w:type="character" w:customStyle="1" w:styleId="FooterChar">
    <w:name w:val="Footer Char"/>
    <w:basedOn w:val="DefaultParagraphFont"/>
    <w:link w:val="Footer"/>
    <w:uiPriority w:val="99"/>
    <w:rsid w:val="002C24C3"/>
    <w:rPr>
      <w:rFonts w:eastAsiaTheme="minorEastAsia"/>
      <w:kern w:val="2"/>
      <w:sz w:val="21"/>
      <w:lang w:val="en-US" w:eastAsia="ja-JP"/>
    </w:rPr>
  </w:style>
  <w:style w:type="paragraph" w:styleId="ListParagraph">
    <w:name w:val="List Paragraph"/>
    <w:basedOn w:val="Normal"/>
    <w:qFormat/>
    <w:rsid w:val="00BA2B89"/>
    <w:pPr>
      <w:ind w:left="720"/>
      <w:contextualSpacing/>
    </w:pPr>
  </w:style>
  <w:style w:type="character" w:styleId="UnresolvedMention">
    <w:name w:val="Unresolved Mention"/>
    <w:basedOn w:val="DefaultParagraphFont"/>
    <w:uiPriority w:val="99"/>
    <w:semiHidden/>
    <w:unhideWhenUsed/>
    <w:rsid w:val="00BA2B89"/>
    <w:rPr>
      <w:color w:val="605E5C"/>
      <w:shd w:val="clear" w:color="auto" w:fill="E1DFDD"/>
    </w:rPr>
  </w:style>
  <w:style w:type="paragraph" w:styleId="NormalWeb">
    <w:name w:val="Normal (Web)"/>
    <w:basedOn w:val="Normal"/>
    <w:uiPriority w:val="99"/>
    <w:semiHidden/>
    <w:unhideWhenUsed/>
    <w:rsid w:val="007424E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9470E"/>
    <w:rPr>
      <w:sz w:val="16"/>
      <w:szCs w:val="16"/>
    </w:rPr>
  </w:style>
  <w:style w:type="paragraph" w:styleId="CommentText">
    <w:name w:val="annotation text"/>
    <w:basedOn w:val="Normal"/>
    <w:link w:val="CommentTextChar"/>
    <w:uiPriority w:val="99"/>
    <w:semiHidden/>
    <w:unhideWhenUsed/>
    <w:rsid w:val="0039470E"/>
    <w:rPr>
      <w:sz w:val="20"/>
      <w:szCs w:val="20"/>
    </w:rPr>
  </w:style>
  <w:style w:type="character" w:customStyle="1" w:styleId="CommentTextChar">
    <w:name w:val="Comment Text Char"/>
    <w:basedOn w:val="DefaultParagraphFont"/>
    <w:link w:val="CommentText"/>
    <w:uiPriority w:val="99"/>
    <w:semiHidden/>
    <w:rsid w:val="0039470E"/>
    <w:rPr>
      <w:rFonts w:eastAsiaTheme="minorEastAsia"/>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39470E"/>
    <w:rPr>
      <w:b/>
      <w:bCs/>
    </w:rPr>
  </w:style>
  <w:style w:type="character" w:customStyle="1" w:styleId="CommentSubjectChar">
    <w:name w:val="Comment Subject Char"/>
    <w:basedOn w:val="CommentTextChar"/>
    <w:link w:val="CommentSubject"/>
    <w:uiPriority w:val="99"/>
    <w:semiHidden/>
    <w:rsid w:val="0039470E"/>
    <w:rPr>
      <w:rFonts w:eastAsiaTheme="minorEastAsia"/>
      <w:b/>
      <w:bCs/>
      <w:kern w:val="2"/>
      <w:sz w:val="20"/>
      <w:szCs w:val="20"/>
      <w:lang w:val="en-US" w:eastAsia="ja-JP"/>
    </w:rPr>
  </w:style>
  <w:style w:type="paragraph" w:styleId="BalloonText">
    <w:name w:val="Balloon Text"/>
    <w:basedOn w:val="Normal"/>
    <w:link w:val="BalloonTextChar"/>
    <w:uiPriority w:val="99"/>
    <w:semiHidden/>
    <w:unhideWhenUsed/>
    <w:rsid w:val="00394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0E"/>
    <w:rPr>
      <w:rFonts w:ascii="Segoe UI" w:eastAsiaTheme="minorEastAsia" w:hAnsi="Segoe UI" w:cs="Segoe UI"/>
      <w:kern w:val="2"/>
      <w:sz w:val="18"/>
      <w:szCs w:val="18"/>
      <w:lang w:val="en-US" w:eastAsia="ja-JP"/>
    </w:rPr>
  </w:style>
  <w:style w:type="character" w:styleId="FollowedHyperlink">
    <w:name w:val="FollowedHyperlink"/>
    <w:basedOn w:val="DefaultParagraphFont"/>
    <w:uiPriority w:val="99"/>
    <w:semiHidden/>
    <w:unhideWhenUsed/>
    <w:rsid w:val="004E40EC"/>
    <w:rPr>
      <w:color w:val="954F72" w:themeColor="followedHyperlink"/>
      <w:u w:val="single"/>
    </w:rPr>
  </w:style>
  <w:style w:type="numbering" w:customStyle="1" w:styleId="ImportedStyle2">
    <w:name w:val="Imported Style 2"/>
    <w:rsid w:val="0010490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817">
      <w:bodyDiv w:val="1"/>
      <w:marLeft w:val="0"/>
      <w:marRight w:val="0"/>
      <w:marTop w:val="0"/>
      <w:marBottom w:val="0"/>
      <w:divBdr>
        <w:top w:val="none" w:sz="0" w:space="0" w:color="auto"/>
        <w:left w:val="none" w:sz="0" w:space="0" w:color="auto"/>
        <w:bottom w:val="none" w:sz="0" w:space="0" w:color="auto"/>
        <w:right w:val="none" w:sz="0" w:space="0" w:color="auto"/>
      </w:divBdr>
    </w:div>
    <w:div w:id="199902618">
      <w:bodyDiv w:val="1"/>
      <w:marLeft w:val="0"/>
      <w:marRight w:val="0"/>
      <w:marTop w:val="0"/>
      <w:marBottom w:val="0"/>
      <w:divBdr>
        <w:top w:val="none" w:sz="0" w:space="0" w:color="auto"/>
        <w:left w:val="none" w:sz="0" w:space="0" w:color="auto"/>
        <w:bottom w:val="none" w:sz="0" w:space="0" w:color="auto"/>
        <w:right w:val="none" w:sz="0" w:space="0" w:color="auto"/>
      </w:divBdr>
      <w:divsChild>
        <w:div w:id="1351954994">
          <w:marLeft w:val="0"/>
          <w:marRight w:val="0"/>
          <w:marTop w:val="0"/>
          <w:marBottom w:val="0"/>
          <w:divBdr>
            <w:top w:val="none" w:sz="0" w:space="0" w:color="auto"/>
            <w:left w:val="none" w:sz="0" w:space="0" w:color="auto"/>
            <w:bottom w:val="none" w:sz="0" w:space="0" w:color="auto"/>
            <w:right w:val="none" w:sz="0" w:space="0" w:color="auto"/>
          </w:divBdr>
        </w:div>
        <w:div w:id="1127820357">
          <w:marLeft w:val="0"/>
          <w:marRight w:val="0"/>
          <w:marTop w:val="0"/>
          <w:marBottom w:val="0"/>
          <w:divBdr>
            <w:top w:val="none" w:sz="0" w:space="0" w:color="auto"/>
            <w:left w:val="none" w:sz="0" w:space="0" w:color="auto"/>
            <w:bottom w:val="none" w:sz="0" w:space="0" w:color="auto"/>
            <w:right w:val="none" w:sz="0" w:space="0" w:color="auto"/>
          </w:divBdr>
        </w:div>
      </w:divsChild>
    </w:div>
    <w:div w:id="607396655">
      <w:bodyDiv w:val="1"/>
      <w:marLeft w:val="0"/>
      <w:marRight w:val="0"/>
      <w:marTop w:val="0"/>
      <w:marBottom w:val="0"/>
      <w:divBdr>
        <w:top w:val="none" w:sz="0" w:space="0" w:color="auto"/>
        <w:left w:val="none" w:sz="0" w:space="0" w:color="auto"/>
        <w:bottom w:val="none" w:sz="0" w:space="0" w:color="auto"/>
        <w:right w:val="none" w:sz="0" w:space="0" w:color="auto"/>
      </w:divBdr>
    </w:div>
    <w:div w:id="1034770015">
      <w:bodyDiv w:val="1"/>
      <w:marLeft w:val="0"/>
      <w:marRight w:val="0"/>
      <w:marTop w:val="0"/>
      <w:marBottom w:val="0"/>
      <w:divBdr>
        <w:top w:val="none" w:sz="0" w:space="0" w:color="auto"/>
        <w:left w:val="none" w:sz="0" w:space="0" w:color="auto"/>
        <w:bottom w:val="none" w:sz="0" w:space="0" w:color="auto"/>
        <w:right w:val="none" w:sz="0" w:space="0" w:color="auto"/>
      </w:divBdr>
      <w:divsChild>
        <w:div w:id="1257665736">
          <w:marLeft w:val="0"/>
          <w:marRight w:val="0"/>
          <w:marTop w:val="0"/>
          <w:marBottom w:val="0"/>
          <w:divBdr>
            <w:top w:val="none" w:sz="0" w:space="0" w:color="auto"/>
            <w:left w:val="none" w:sz="0" w:space="0" w:color="auto"/>
            <w:bottom w:val="none" w:sz="0" w:space="0" w:color="auto"/>
            <w:right w:val="none" w:sz="0" w:space="0" w:color="auto"/>
          </w:divBdr>
          <w:divsChild>
            <w:div w:id="1978412003">
              <w:marLeft w:val="0"/>
              <w:marRight w:val="0"/>
              <w:marTop w:val="0"/>
              <w:marBottom w:val="0"/>
              <w:divBdr>
                <w:top w:val="none" w:sz="0" w:space="0" w:color="auto"/>
                <w:left w:val="none" w:sz="0" w:space="0" w:color="auto"/>
                <w:bottom w:val="none" w:sz="0" w:space="0" w:color="auto"/>
                <w:right w:val="none" w:sz="0" w:space="0" w:color="auto"/>
              </w:divBdr>
              <w:divsChild>
                <w:div w:id="1711567259">
                  <w:marLeft w:val="0"/>
                  <w:marRight w:val="0"/>
                  <w:marTop w:val="0"/>
                  <w:marBottom w:val="0"/>
                  <w:divBdr>
                    <w:top w:val="none" w:sz="0" w:space="0" w:color="auto"/>
                    <w:left w:val="none" w:sz="0" w:space="0" w:color="auto"/>
                    <w:bottom w:val="none" w:sz="0" w:space="0" w:color="auto"/>
                    <w:right w:val="none" w:sz="0" w:space="0" w:color="auto"/>
                  </w:divBdr>
                  <w:divsChild>
                    <w:div w:id="1579246134">
                      <w:marLeft w:val="0"/>
                      <w:marRight w:val="0"/>
                      <w:marTop w:val="0"/>
                      <w:marBottom w:val="0"/>
                      <w:divBdr>
                        <w:top w:val="single" w:sz="6" w:space="8" w:color="DDDDDD"/>
                        <w:left w:val="single" w:sz="6" w:space="8" w:color="DDDDDD"/>
                        <w:bottom w:val="single" w:sz="6" w:space="8" w:color="DDDDDD"/>
                        <w:right w:val="single" w:sz="6" w:space="8" w:color="DDDDDD"/>
                      </w:divBdr>
                      <w:divsChild>
                        <w:div w:id="1672218850">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06541708">
      <w:bodyDiv w:val="1"/>
      <w:marLeft w:val="0"/>
      <w:marRight w:val="0"/>
      <w:marTop w:val="0"/>
      <w:marBottom w:val="0"/>
      <w:divBdr>
        <w:top w:val="none" w:sz="0" w:space="0" w:color="auto"/>
        <w:left w:val="none" w:sz="0" w:space="0" w:color="auto"/>
        <w:bottom w:val="none" w:sz="0" w:space="0" w:color="auto"/>
        <w:right w:val="none" w:sz="0" w:space="0" w:color="auto"/>
      </w:divBdr>
    </w:div>
    <w:div w:id="1196385468">
      <w:bodyDiv w:val="1"/>
      <w:marLeft w:val="0"/>
      <w:marRight w:val="0"/>
      <w:marTop w:val="0"/>
      <w:marBottom w:val="0"/>
      <w:divBdr>
        <w:top w:val="none" w:sz="0" w:space="0" w:color="auto"/>
        <w:left w:val="none" w:sz="0" w:space="0" w:color="auto"/>
        <w:bottom w:val="none" w:sz="0" w:space="0" w:color="auto"/>
        <w:right w:val="none" w:sz="0" w:space="0" w:color="auto"/>
      </w:divBdr>
    </w:div>
    <w:div w:id="1219392454">
      <w:bodyDiv w:val="1"/>
      <w:marLeft w:val="0"/>
      <w:marRight w:val="0"/>
      <w:marTop w:val="0"/>
      <w:marBottom w:val="0"/>
      <w:divBdr>
        <w:top w:val="none" w:sz="0" w:space="0" w:color="auto"/>
        <w:left w:val="none" w:sz="0" w:space="0" w:color="auto"/>
        <w:bottom w:val="none" w:sz="0" w:space="0" w:color="auto"/>
        <w:right w:val="none" w:sz="0" w:space="0" w:color="auto"/>
      </w:divBdr>
    </w:div>
    <w:div w:id="1529642574">
      <w:bodyDiv w:val="1"/>
      <w:marLeft w:val="0"/>
      <w:marRight w:val="0"/>
      <w:marTop w:val="0"/>
      <w:marBottom w:val="0"/>
      <w:divBdr>
        <w:top w:val="none" w:sz="0" w:space="0" w:color="auto"/>
        <w:left w:val="none" w:sz="0" w:space="0" w:color="auto"/>
        <w:bottom w:val="none" w:sz="0" w:space="0" w:color="auto"/>
        <w:right w:val="none" w:sz="0" w:space="0" w:color="auto"/>
      </w:divBdr>
      <w:divsChild>
        <w:div w:id="1806000060">
          <w:marLeft w:val="0"/>
          <w:marRight w:val="0"/>
          <w:marTop w:val="0"/>
          <w:marBottom w:val="0"/>
          <w:divBdr>
            <w:top w:val="none" w:sz="0" w:space="0" w:color="auto"/>
            <w:left w:val="none" w:sz="0" w:space="0" w:color="auto"/>
            <w:bottom w:val="none" w:sz="0" w:space="0" w:color="auto"/>
            <w:right w:val="none" w:sz="0" w:space="0" w:color="auto"/>
          </w:divBdr>
        </w:div>
      </w:divsChild>
    </w:div>
    <w:div w:id="1557930659">
      <w:bodyDiv w:val="1"/>
      <w:marLeft w:val="0"/>
      <w:marRight w:val="0"/>
      <w:marTop w:val="0"/>
      <w:marBottom w:val="0"/>
      <w:divBdr>
        <w:top w:val="none" w:sz="0" w:space="0" w:color="auto"/>
        <w:left w:val="none" w:sz="0" w:space="0" w:color="auto"/>
        <w:bottom w:val="none" w:sz="0" w:space="0" w:color="auto"/>
        <w:right w:val="none" w:sz="0" w:space="0" w:color="auto"/>
      </w:divBdr>
    </w:div>
    <w:div w:id="1619529586">
      <w:bodyDiv w:val="1"/>
      <w:marLeft w:val="0"/>
      <w:marRight w:val="0"/>
      <w:marTop w:val="0"/>
      <w:marBottom w:val="0"/>
      <w:divBdr>
        <w:top w:val="none" w:sz="0" w:space="0" w:color="auto"/>
        <w:left w:val="none" w:sz="0" w:space="0" w:color="auto"/>
        <w:bottom w:val="none" w:sz="0" w:space="0" w:color="auto"/>
        <w:right w:val="none" w:sz="0" w:space="0" w:color="auto"/>
      </w:divBdr>
      <w:divsChild>
        <w:div w:id="205534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6VgC8gT3pU8&amp;list=PLUPhVMQuDB_Z5kTE6S8f_usqdpr9VQjiF&amp;index=12&amp;t=0s" TargetMode="External"/><Relationship Id="rId18" Type="http://schemas.openxmlformats.org/officeDocument/2006/relationships/hyperlink" Target="https://sa2019.siggraph.org" TargetMode="External"/><Relationship Id="rId26" Type="http://schemas.openxmlformats.org/officeDocument/2006/relationships/hyperlink" Target="http://www.siggraph.org" TargetMode="External"/><Relationship Id="rId3" Type="http://schemas.openxmlformats.org/officeDocument/2006/relationships/customXml" Target="../customXml/item3.xml"/><Relationship Id="rId21" Type="http://schemas.openxmlformats.org/officeDocument/2006/relationships/hyperlink" Target="http://sa2019.siggraph.org" TargetMode="External"/><Relationship Id="rId7" Type="http://schemas.openxmlformats.org/officeDocument/2006/relationships/webSettings" Target="webSettings.xml"/><Relationship Id="rId12" Type="http://schemas.openxmlformats.org/officeDocument/2006/relationships/hyperlink" Target="https://www.youtube.com/watch?v=eOjZW10rMhA" TargetMode="External"/><Relationship Id="rId17" Type="http://schemas.openxmlformats.org/officeDocument/2006/relationships/hyperlink" Target="https://sa2019.siggraph.org/attend/exhibitor-talks" TargetMode="External"/><Relationship Id="rId25" Type="http://schemas.openxmlformats.org/officeDocument/2006/relationships/hyperlink" Target="https://www.youtube.com/user/ACMSIGGRAPH" TargetMode="External"/><Relationship Id="rId2" Type="http://schemas.openxmlformats.org/officeDocument/2006/relationships/customXml" Target="../customXml/item2.xml"/><Relationship Id="rId16" Type="http://schemas.openxmlformats.org/officeDocument/2006/relationships/hyperlink" Target="https://sa2019.siggraph.org/attend/art-gallery" TargetMode="External"/><Relationship Id="rId20" Type="http://schemas.openxmlformats.org/officeDocument/2006/relationships/hyperlink" Target="http://bit.ly/sa19accreditation" TargetMode="External"/><Relationship Id="rId29" Type="http://schemas.openxmlformats.org/officeDocument/2006/relationships/hyperlink" Target="mailto:jamie.huang@siggrap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2019.siggraph.org/attend/technical-papers" TargetMode="External"/><Relationship Id="rId24" Type="http://schemas.openxmlformats.org/officeDocument/2006/relationships/hyperlink" Target="https://www.instagram.com/siggraphasia/" TargetMode="External"/><Relationship Id="rId5" Type="http://schemas.openxmlformats.org/officeDocument/2006/relationships/styles" Target="styles.xml"/><Relationship Id="rId15" Type="http://schemas.openxmlformats.org/officeDocument/2006/relationships/hyperlink" Target="https://sa2019.siggraph.org/attend/real-time-live" TargetMode="External"/><Relationship Id="rId23" Type="http://schemas.openxmlformats.org/officeDocument/2006/relationships/hyperlink" Target="https://twitter.com/siggraphasia" TargetMode="External"/><Relationship Id="rId28" Type="http://schemas.openxmlformats.org/officeDocument/2006/relationships/hyperlink" Target="mailto:illka@pinpointpr.sg" TargetMode="External"/><Relationship Id="rId10" Type="http://schemas.openxmlformats.org/officeDocument/2006/relationships/image" Target="media/image1.jpeg"/><Relationship Id="rId19" Type="http://schemas.openxmlformats.org/officeDocument/2006/relationships/hyperlink" Target="http://siggraphasia.mystrikingly.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2019.siggraph.org/attend/xr" TargetMode="External"/><Relationship Id="rId22" Type="http://schemas.openxmlformats.org/officeDocument/2006/relationships/hyperlink" Target="https://www.facebook.com/ACMSIGGRAPHAsia" TargetMode="External"/><Relationship Id="rId27" Type="http://schemas.openxmlformats.org/officeDocument/2006/relationships/hyperlink" Target="http://www.koelnmesse.com.s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7331A9ACDE04E9A1939199952CD9E" ma:contentTypeVersion="10" ma:contentTypeDescription="Create a new document." ma:contentTypeScope="" ma:versionID="89ff5b535071edec4193b583a9114efb">
  <xsd:schema xmlns:xsd="http://www.w3.org/2001/XMLSchema" xmlns:xs="http://www.w3.org/2001/XMLSchema" xmlns:p="http://schemas.microsoft.com/office/2006/metadata/properties" xmlns:ns2="1b4776ee-0c02-4645-88f0-0e957426af7a" xmlns:ns3="3fa00244-56bb-4583-b348-6dccedf0da9f" targetNamespace="http://schemas.microsoft.com/office/2006/metadata/properties" ma:root="true" ma:fieldsID="bf5b7b8a61905811aaf5b80d59cfb0d2" ns2:_="" ns3:_="">
    <xsd:import namespace="1b4776ee-0c02-4645-88f0-0e957426af7a"/>
    <xsd:import namespace="3fa00244-56bb-4583-b348-6dccedf0da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76ee-0c02-4645-88f0-0e957426af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00244-56bb-4583-b348-6dccedf0da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FDE23-0445-4050-8778-9990656472CB}">
  <ds:schemaRefs>
    <ds:schemaRef ds:uri="http://schemas.microsoft.com/sharepoint/v3/contenttype/forms"/>
  </ds:schemaRefs>
</ds:datastoreItem>
</file>

<file path=customXml/itemProps2.xml><?xml version="1.0" encoding="utf-8"?>
<ds:datastoreItem xmlns:ds="http://schemas.openxmlformats.org/officeDocument/2006/customXml" ds:itemID="{765838D1-F814-4DF2-A9C9-F5B2AFCB4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76ee-0c02-4645-88f0-0e957426af7a"/>
    <ds:schemaRef ds:uri="3fa00244-56bb-4583-b348-6dccedf0d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C58EF-9689-4A93-9081-ED8A2FC9AD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Illka Gobius</dc:creator>
  <cp:keywords/>
  <dc:description/>
  <cp:lastModifiedBy>Illka Gobius</cp:lastModifiedBy>
  <cp:revision>3</cp:revision>
  <dcterms:created xsi:type="dcterms:W3CDTF">2019-11-04T03:32:00Z</dcterms:created>
  <dcterms:modified xsi:type="dcterms:W3CDTF">2019-11-04T09:04:00Z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0x0101003417331A9ACDE04E9A1939199952CD9E</vt:lpwstr>
  </property>
</Properties>
</file>