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775" w:rsidRDefault="00EE6775">
      <w:pPr>
        <w:rPr>
          <w:rFonts w:ascii="Times-Roman" w:hAnsi="Times-Roman"/>
          <w:snapToGrid w:val="0"/>
          <w:sz w:val="36"/>
        </w:rPr>
      </w:pPr>
      <w:r>
        <w:rPr>
          <w:rFonts w:ascii="Times-Roman" w:hAnsi="Times-Roman"/>
          <w:snapToGrid w:val="0"/>
          <w:sz w:val="36"/>
        </w:rPr>
        <w:tab/>
      </w:r>
      <w:r>
        <w:rPr>
          <w:rFonts w:ascii="Times-Roman" w:hAnsi="Times-Roman"/>
          <w:snapToGrid w:val="0"/>
          <w:sz w:val="36"/>
        </w:rPr>
        <w:tab/>
      </w:r>
    </w:p>
    <w:p w:rsidR="00025E2F" w:rsidRDefault="003C68A1">
      <w:pPr>
        <w:ind w:left="1304" w:firstLine="1304"/>
        <w:rPr>
          <w:rFonts w:ascii="Times-Roman" w:hAnsi="Times-Roman"/>
          <w:snapToGrid w:val="0"/>
          <w:sz w:val="20"/>
        </w:rPr>
      </w:pPr>
      <w:r>
        <w:rPr>
          <w:rFonts w:ascii="Times-Roman" w:hAnsi="Times-Roman"/>
          <w:snapToGrid w:val="0"/>
          <w:sz w:val="20"/>
        </w:rPr>
        <w:tab/>
      </w:r>
      <w:r>
        <w:rPr>
          <w:rFonts w:ascii="Times-Roman" w:hAnsi="Times-Roman"/>
          <w:snapToGrid w:val="0"/>
          <w:sz w:val="20"/>
        </w:rPr>
        <w:tab/>
      </w:r>
      <w:r>
        <w:rPr>
          <w:rFonts w:ascii="Times-Roman" w:hAnsi="Times-Roman"/>
          <w:snapToGrid w:val="0"/>
          <w:sz w:val="20"/>
        </w:rPr>
        <w:tab/>
      </w:r>
    </w:p>
    <w:p w:rsidR="00EE6775" w:rsidRDefault="004755B3" w:rsidP="00915B8C">
      <w:pPr>
        <w:ind w:left="5216" w:firstLine="1304"/>
        <w:rPr>
          <w:rFonts w:ascii="Times-Roman" w:hAnsi="Times-Roman"/>
          <w:snapToGrid w:val="0"/>
          <w:szCs w:val="24"/>
        </w:rPr>
      </w:pPr>
      <w:r>
        <w:rPr>
          <w:rFonts w:ascii="Times-Roman" w:hAnsi="Times-Roman"/>
          <w:snapToGrid w:val="0"/>
          <w:szCs w:val="24"/>
        </w:rPr>
        <w:t>2010</w:t>
      </w:r>
      <w:r w:rsidR="003C68A1" w:rsidRPr="00C42CAE">
        <w:rPr>
          <w:rFonts w:ascii="Times-Roman" w:hAnsi="Times-Roman"/>
          <w:snapToGrid w:val="0"/>
          <w:szCs w:val="24"/>
        </w:rPr>
        <w:t>-0</w:t>
      </w:r>
      <w:r w:rsidR="00B3791F">
        <w:rPr>
          <w:rFonts w:ascii="Times-Roman" w:hAnsi="Times-Roman"/>
          <w:snapToGrid w:val="0"/>
          <w:szCs w:val="24"/>
        </w:rPr>
        <w:t>5</w:t>
      </w:r>
      <w:r w:rsidR="003C68A1" w:rsidRPr="00C42CAE">
        <w:rPr>
          <w:rFonts w:ascii="Times-Roman" w:hAnsi="Times-Roman"/>
          <w:snapToGrid w:val="0"/>
          <w:szCs w:val="24"/>
        </w:rPr>
        <w:t>-</w:t>
      </w:r>
      <w:r w:rsidR="00E8672F">
        <w:rPr>
          <w:rFonts w:ascii="Times-Roman" w:hAnsi="Times-Roman"/>
          <w:snapToGrid w:val="0"/>
          <w:szCs w:val="24"/>
        </w:rPr>
        <w:t>20</w:t>
      </w:r>
    </w:p>
    <w:p w:rsidR="003D1AAE" w:rsidRPr="00C42CAE" w:rsidRDefault="003D1AAE">
      <w:pPr>
        <w:ind w:left="1304" w:firstLine="1304"/>
        <w:rPr>
          <w:rFonts w:ascii="Times-Roman" w:hAnsi="Times-Roman"/>
          <w:snapToGrid w:val="0"/>
          <w:szCs w:val="24"/>
        </w:rPr>
      </w:pPr>
    </w:p>
    <w:p w:rsidR="00EE6775" w:rsidRDefault="00EE6775">
      <w:pPr>
        <w:rPr>
          <w:rFonts w:ascii="Times-Roman" w:hAnsi="Times-Roman"/>
          <w:snapToGrid w:val="0"/>
          <w:sz w:val="20"/>
        </w:rPr>
      </w:pPr>
    </w:p>
    <w:p w:rsidR="00C42CAE" w:rsidRDefault="00C42CAE">
      <w:pPr>
        <w:rPr>
          <w:rFonts w:ascii="Times-Roman" w:hAnsi="Times-Roman"/>
          <w:snapToGrid w:val="0"/>
          <w:sz w:val="20"/>
        </w:rPr>
      </w:pPr>
    </w:p>
    <w:p w:rsidR="00EE6775" w:rsidRPr="00FB3C48" w:rsidRDefault="00B3791F">
      <w:pPr>
        <w:pStyle w:val="Rubrik4"/>
        <w:rPr>
          <w:rFonts w:ascii="Times New Roman" w:hAnsi="Times New Roman"/>
        </w:rPr>
      </w:pPr>
      <w:r>
        <w:rPr>
          <w:rFonts w:ascii="Arial" w:hAnsi="Arial" w:cs="Arial"/>
        </w:rPr>
        <w:t>Högskolan i Gävle får masterexamensrätt</w:t>
      </w:r>
      <w:r>
        <w:rPr>
          <w:rFonts w:ascii="Arial" w:hAnsi="Arial" w:cs="Arial"/>
        </w:rPr>
        <w:br/>
        <w:t>i arbetshälsovetenskap</w:t>
      </w:r>
    </w:p>
    <w:p w:rsidR="00EE6775" w:rsidRPr="00FB3C48" w:rsidRDefault="00EE6775">
      <w:pPr>
        <w:rPr>
          <w:snapToGrid w:val="0"/>
        </w:rPr>
      </w:pPr>
    </w:p>
    <w:p w:rsidR="00965A7C" w:rsidRDefault="00B3791F" w:rsidP="00D2068D">
      <w:pPr>
        <w:rPr>
          <w:b/>
          <w:szCs w:val="24"/>
        </w:rPr>
      </w:pPr>
      <w:r>
        <w:rPr>
          <w:b/>
          <w:szCs w:val="24"/>
        </w:rPr>
        <w:t xml:space="preserve">Högskoleverket har godkänt en ansökan från Högskolan i Gävle om masterexamensrätt i arbetshälsovetenskap. Det innebär att Högskolan i Gävle kan starta ett utbildningsprogram i arbetshälsovetenskap och själv examinera studenterna på </w:t>
      </w:r>
      <w:proofErr w:type="spellStart"/>
      <w:r>
        <w:rPr>
          <w:b/>
          <w:szCs w:val="24"/>
        </w:rPr>
        <w:t>masternivå</w:t>
      </w:r>
      <w:proofErr w:type="spellEnd"/>
      <w:r>
        <w:rPr>
          <w:b/>
          <w:szCs w:val="24"/>
        </w:rPr>
        <w:t>.</w:t>
      </w:r>
    </w:p>
    <w:p w:rsidR="00B3791F" w:rsidRDefault="00B3791F" w:rsidP="001C5184">
      <w:pPr>
        <w:rPr>
          <w:szCs w:val="24"/>
        </w:rPr>
      </w:pPr>
    </w:p>
    <w:p w:rsidR="005208FD" w:rsidRDefault="005208FD" w:rsidP="001C5184">
      <w:pPr>
        <w:rPr>
          <w:szCs w:val="24"/>
        </w:rPr>
      </w:pPr>
      <w:r>
        <w:rPr>
          <w:szCs w:val="24"/>
        </w:rPr>
        <w:t>I sin rapport beskriver Högskoleverket arbetshälsovetenskap som ”en akademisk innovation”.</w:t>
      </w:r>
    </w:p>
    <w:p w:rsidR="005208FD" w:rsidRDefault="005208FD" w:rsidP="001C5184">
      <w:pPr>
        <w:rPr>
          <w:szCs w:val="24"/>
        </w:rPr>
      </w:pPr>
    </w:p>
    <w:p w:rsidR="00C240FF" w:rsidRDefault="00B3791F" w:rsidP="001B7152">
      <w:pPr>
        <w:numPr>
          <w:ilvl w:val="0"/>
          <w:numId w:val="1"/>
        </w:numPr>
        <w:rPr>
          <w:szCs w:val="24"/>
        </w:rPr>
      </w:pPr>
      <w:r>
        <w:rPr>
          <w:szCs w:val="24"/>
        </w:rPr>
        <w:t xml:space="preserve">Det </w:t>
      </w:r>
      <w:r w:rsidR="005208FD">
        <w:rPr>
          <w:szCs w:val="24"/>
        </w:rPr>
        <w:t xml:space="preserve">är ett tydligt bevis på att vår forskningsstrategi är rätt. Det här är ännu ett steg på </w:t>
      </w:r>
      <w:r>
        <w:rPr>
          <w:szCs w:val="24"/>
        </w:rPr>
        <w:t>vägen mot att realisera strategi</w:t>
      </w:r>
      <w:r w:rsidR="005208FD">
        <w:rPr>
          <w:szCs w:val="24"/>
        </w:rPr>
        <w:t>n</w:t>
      </w:r>
      <w:r>
        <w:rPr>
          <w:szCs w:val="24"/>
        </w:rPr>
        <w:t xml:space="preserve"> med profilerna byggd miljö och hälsofrämjande arbetsliv. Vi får nu masterexamensrätt inom den senare profilen. Sedan tidigare har vi inom byggd miljö masterexamensrätt i energisystem</w:t>
      </w:r>
      <w:r w:rsidR="00F241B3">
        <w:rPr>
          <w:szCs w:val="24"/>
        </w:rPr>
        <w:t>. Därmed har vi hög kvalitet i båda våra profiler</w:t>
      </w:r>
      <w:r>
        <w:rPr>
          <w:szCs w:val="24"/>
        </w:rPr>
        <w:t>, kommenterar rektor Maj-Britt Johansson.</w:t>
      </w:r>
    </w:p>
    <w:p w:rsidR="00C240FF" w:rsidRDefault="00C240FF" w:rsidP="00D2068D">
      <w:pPr>
        <w:rPr>
          <w:szCs w:val="24"/>
        </w:rPr>
      </w:pPr>
    </w:p>
    <w:p w:rsidR="00F241B3" w:rsidRDefault="00B3791F" w:rsidP="00D2068D">
      <w:pPr>
        <w:rPr>
          <w:szCs w:val="24"/>
        </w:rPr>
      </w:pPr>
      <w:r>
        <w:rPr>
          <w:szCs w:val="24"/>
        </w:rPr>
        <w:t xml:space="preserve">För ett år sedan blev den första ansökan om masterexamensrätt i arbetshälsovetenskap inte godkänd av Högskoleverket. Det som då saknades var tillräckliga lärarresurser i ämnena samhällsvetenskap och arbetsorganisation. </w:t>
      </w:r>
      <w:r w:rsidR="00F241B3">
        <w:rPr>
          <w:szCs w:val="24"/>
        </w:rPr>
        <w:t>På kort tid har dock denna brist avhjälpts.</w:t>
      </w:r>
    </w:p>
    <w:p w:rsidR="00F241B3" w:rsidRDefault="00F241B3" w:rsidP="00D2068D">
      <w:pPr>
        <w:rPr>
          <w:szCs w:val="24"/>
        </w:rPr>
      </w:pPr>
    </w:p>
    <w:p w:rsidR="00F241B3" w:rsidRPr="0080571C" w:rsidRDefault="00F241B3" w:rsidP="0080571C">
      <w:pPr>
        <w:pStyle w:val="Liststycke"/>
        <w:numPr>
          <w:ilvl w:val="0"/>
          <w:numId w:val="1"/>
        </w:numPr>
        <w:rPr>
          <w:szCs w:val="24"/>
        </w:rPr>
      </w:pPr>
      <w:r w:rsidRPr="0080571C">
        <w:rPr>
          <w:szCs w:val="24"/>
        </w:rPr>
        <w:t xml:space="preserve">Sedan </w:t>
      </w:r>
      <w:r w:rsidR="0080571C">
        <w:rPr>
          <w:szCs w:val="24"/>
        </w:rPr>
        <w:t>den första ansökan har vi kunnat förstärka internt och tillföra ytterligare kompetens till området. Vi har även kunnat komplettera med externa resurser, säger Nader Ahmadi, chef för akademin för hälsa och arbetsliv.</w:t>
      </w:r>
    </w:p>
    <w:p w:rsidR="00F241B3" w:rsidRDefault="00F241B3" w:rsidP="00D2068D">
      <w:pPr>
        <w:rPr>
          <w:szCs w:val="24"/>
        </w:rPr>
      </w:pPr>
    </w:p>
    <w:p w:rsidR="00614845" w:rsidRDefault="00F241B3" w:rsidP="00614845">
      <w:r>
        <w:t>Samtidigt som högskolan har fått det positiva beskedet om arbetshälsovetenskap, har Högskoleverket lämnat avslag på en motsvarande ansökan om masterexamensrätt i utbildningsvetenskap</w:t>
      </w:r>
      <w:r w:rsidRPr="00F241B3">
        <w:t xml:space="preserve">. </w:t>
      </w:r>
      <w:r w:rsidR="00614845">
        <w:t>Skälen är att ansökan var för bred i förhållande till högskolans resurser och att anknytningen till utbildning på forskarnivå inte är tillfredsställande.</w:t>
      </w:r>
    </w:p>
    <w:p w:rsidR="00614845" w:rsidRDefault="00614845" w:rsidP="00614845"/>
    <w:p w:rsidR="00F241B3" w:rsidRPr="00614845" w:rsidRDefault="00614845" w:rsidP="00614845">
      <w:pPr>
        <w:pStyle w:val="Liststycke"/>
        <w:numPr>
          <w:ilvl w:val="0"/>
          <w:numId w:val="1"/>
        </w:numPr>
      </w:pPr>
      <w:r>
        <w:t>Nu koncentrerar vi oss på att söka examensrätter inom grundutbildningen för den nya lärarutbildningen som startar höstterminen 2011. Vi kommer att återkomma till frågan om masterexamensrätt inom området utbildningsvetenskap, säger prorektor Svante Brunåker.</w:t>
      </w:r>
    </w:p>
    <w:p w:rsidR="00614845" w:rsidRDefault="00614845" w:rsidP="00614845"/>
    <w:p w:rsidR="00864685" w:rsidRDefault="00864685" w:rsidP="00D2068D">
      <w:pPr>
        <w:rPr>
          <w:rFonts w:ascii="Verdana" w:hAnsi="Verdana"/>
          <w:b/>
          <w:bCs/>
          <w:color w:val="333333"/>
          <w:sz w:val="17"/>
        </w:rPr>
      </w:pPr>
    </w:p>
    <w:p w:rsidR="00D02551" w:rsidRPr="00FB3C48" w:rsidRDefault="00D02551" w:rsidP="00D02551">
      <w:pPr>
        <w:rPr>
          <w:b/>
          <w:szCs w:val="24"/>
        </w:rPr>
      </w:pPr>
      <w:r w:rsidRPr="00FB3C48">
        <w:rPr>
          <w:b/>
          <w:szCs w:val="24"/>
        </w:rPr>
        <w:t xml:space="preserve">För </w:t>
      </w:r>
      <w:r w:rsidR="00025E2F">
        <w:rPr>
          <w:b/>
          <w:szCs w:val="24"/>
        </w:rPr>
        <w:t xml:space="preserve">mer information, v </w:t>
      </w:r>
      <w:proofErr w:type="spellStart"/>
      <w:r w:rsidR="00025E2F">
        <w:rPr>
          <w:b/>
          <w:szCs w:val="24"/>
        </w:rPr>
        <w:t>v</w:t>
      </w:r>
      <w:proofErr w:type="spellEnd"/>
      <w:r w:rsidR="00025E2F">
        <w:rPr>
          <w:b/>
          <w:szCs w:val="24"/>
        </w:rPr>
        <w:t xml:space="preserve"> </w:t>
      </w:r>
      <w:r w:rsidRPr="00FB3C48">
        <w:rPr>
          <w:b/>
          <w:szCs w:val="24"/>
        </w:rPr>
        <w:t xml:space="preserve">kontakta: </w:t>
      </w:r>
    </w:p>
    <w:p w:rsidR="00F241B3" w:rsidRDefault="00F241B3" w:rsidP="00D02551">
      <w:pPr>
        <w:rPr>
          <w:szCs w:val="24"/>
        </w:rPr>
      </w:pPr>
      <w:r>
        <w:rPr>
          <w:szCs w:val="24"/>
        </w:rPr>
        <w:t>Maj-Britt Johansson, rektor, 026-64 85 10 eller 070-656 41 26</w:t>
      </w:r>
    </w:p>
    <w:p w:rsidR="001C5184" w:rsidRPr="003D1AAE" w:rsidRDefault="00F241B3" w:rsidP="00D02551">
      <w:pPr>
        <w:rPr>
          <w:szCs w:val="24"/>
        </w:rPr>
      </w:pPr>
      <w:r>
        <w:rPr>
          <w:szCs w:val="24"/>
        </w:rPr>
        <w:t>Nader Ahmadi, chef akademin för hälsa och arbetsliv, 026-64 81 97 eller 070-</w:t>
      </w:r>
      <w:r w:rsidR="00494C0F">
        <w:rPr>
          <w:szCs w:val="24"/>
        </w:rPr>
        <w:t>428 39 65</w:t>
      </w:r>
    </w:p>
    <w:sectPr w:rsidR="001C5184" w:rsidRPr="003D1AAE" w:rsidSect="006F299D">
      <w:headerReference w:type="default" r:id="rId7"/>
      <w:pgSz w:w="11906" w:h="16838"/>
      <w:pgMar w:top="1418" w:right="1418" w:bottom="1418" w:left="1418" w:header="141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267" w:rsidRDefault="006F4267">
      <w:r>
        <w:separator/>
      </w:r>
    </w:p>
  </w:endnote>
  <w:endnote w:type="continuationSeparator" w:id="0">
    <w:p w:rsidR="006F4267" w:rsidRDefault="006F4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267" w:rsidRDefault="006F4267">
      <w:r>
        <w:separator/>
      </w:r>
    </w:p>
  </w:footnote>
  <w:footnote w:type="continuationSeparator" w:id="0">
    <w:p w:rsidR="006F4267" w:rsidRDefault="006F4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EFB" w:rsidRDefault="00C728A1">
    <w:pPr>
      <w:pStyle w:val="Sidhuvud"/>
    </w:pPr>
    <w:r>
      <w:rPr>
        <w:noProof/>
      </w:rPr>
      <w:pict>
        <v:shapetype id="_x0000_t202" coordsize="21600,21600" o:spt="202" path="m,l,21600r21600,l21600,xe">
          <v:stroke joinstyle="miter"/>
          <v:path gradientshapeok="t" o:connecttype="rect"/>
        </v:shapetype>
        <v:shape id="_x0000_s1025" type="#_x0000_t202" style="position:absolute;margin-left:78.2pt;margin-top:-6.5pt;width:376.55pt;height:86.4pt;z-index:251657216" o:allowincell="f" stroked="f">
          <v:textbox>
            <w:txbxContent>
              <w:p w:rsidR="00325EFB" w:rsidRDefault="00325EFB">
                <w:pPr>
                  <w:pStyle w:val="Rubrik1"/>
                  <w:spacing w:line="240" w:lineRule="atLeast"/>
                  <w:rPr>
                    <w:sz w:val="96"/>
                  </w:rPr>
                </w:pPr>
                <w:r>
                  <w:rPr>
                    <w:sz w:val="96"/>
                  </w:rPr>
                  <w:t>Pressmeddelande</w:t>
                </w:r>
              </w:p>
              <w:p w:rsidR="00325EFB" w:rsidRDefault="00325EFB">
                <w:pPr>
                  <w:rPr>
                    <w:rFonts w:ascii="Arial" w:hAnsi="Arial"/>
                    <w:sz w:val="16"/>
                  </w:rPr>
                </w:pPr>
                <w:r>
                  <w:rPr>
                    <w:rFonts w:ascii="Arial" w:hAnsi="Arial"/>
                    <w:sz w:val="16"/>
                  </w:rPr>
                  <w:t>från Högskolan i Gävle, 801 76 Gävle. Besöksadress Kungsbäcksvägen 47.</w:t>
                </w:r>
              </w:p>
              <w:p w:rsidR="00325EFB" w:rsidRDefault="00325EFB">
                <w:pPr>
                  <w:rPr>
                    <w:rFonts w:ascii="Arial" w:hAnsi="Arial"/>
                    <w:sz w:val="16"/>
                  </w:rPr>
                </w:pPr>
                <w:r>
                  <w:rPr>
                    <w:rFonts w:ascii="Arial" w:hAnsi="Arial"/>
                    <w:sz w:val="16"/>
                  </w:rPr>
                  <w:t>Tel 026-64 85 00. Telefax 026-68 85 02</w:t>
                </w:r>
              </w:p>
            </w:txbxContent>
          </v:textbox>
        </v:shape>
      </w:pict>
    </w:r>
    <w:r>
      <w:rPr>
        <w:noProof/>
      </w:rPr>
      <w:pict>
        <v:line id="_x0000_s1026" style="position:absolute;z-index:251658240" from="102.65pt,47.05pt" to="437.15pt,47.05pt" o:allowincell="f" strokeweight="2.5pt"/>
      </w:pict>
    </w:r>
    <w:r w:rsidR="000C21B1">
      <w:rPr>
        <w:noProof/>
      </w:rPr>
      <w:drawing>
        <wp:inline distT="0" distB="0" distL="0" distR="0">
          <wp:extent cx="1019175" cy="895350"/>
          <wp:effectExtent l="19050" t="0" r="9525" b="0"/>
          <wp:docPr id="1" name="Bild 1" descr="cen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svart"/>
                  <pic:cNvPicPr>
                    <a:picLocks noChangeAspect="1" noChangeArrowheads="1"/>
                  </pic:cNvPicPr>
                </pic:nvPicPr>
                <pic:blipFill>
                  <a:blip r:embed="rId1"/>
                  <a:srcRect/>
                  <a:stretch>
                    <a:fillRect/>
                  </a:stretch>
                </pic:blipFill>
                <pic:spPr bwMode="auto">
                  <a:xfrm>
                    <a:off x="0" y="0"/>
                    <a:ext cx="1019175" cy="8953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D5FC4"/>
    <w:multiLevelType w:val="hybridMultilevel"/>
    <w:tmpl w:val="CB40F9AC"/>
    <w:lvl w:ilvl="0" w:tplc="A0CA0966">
      <w:start w:val="20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F8332F"/>
    <w:rsid w:val="0000352E"/>
    <w:rsid w:val="00025E2F"/>
    <w:rsid w:val="00050B2F"/>
    <w:rsid w:val="00054A51"/>
    <w:rsid w:val="0006037C"/>
    <w:rsid w:val="000807E9"/>
    <w:rsid w:val="000A71D4"/>
    <w:rsid w:val="000C21B1"/>
    <w:rsid w:val="000C6594"/>
    <w:rsid w:val="001110C6"/>
    <w:rsid w:val="0011595E"/>
    <w:rsid w:val="0012275E"/>
    <w:rsid w:val="00173EE5"/>
    <w:rsid w:val="00173F40"/>
    <w:rsid w:val="00183FEA"/>
    <w:rsid w:val="001942B7"/>
    <w:rsid w:val="001A55F3"/>
    <w:rsid w:val="001B5998"/>
    <w:rsid w:val="001B5CB7"/>
    <w:rsid w:val="001B7152"/>
    <w:rsid w:val="001C5184"/>
    <w:rsid w:val="00205D0A"/>
    <w:rsid w:val="002348F0"/>
    <w:rsid w:val="00241FA6"/>
    <w:rsid w:val="002520AA"/>
    <w:rsid w:val="00291656"/>
    <w:rsid w:val="002A0AED"/>
    <w:rsid w:val="002B2FBE"/>
    <w:rsid w:val="002B7549"/>
    <w:rsid w:val="00307916"/>
    <w:rsid w:val="003130B6"/>
    <w:rsid w:val="0031788A"/>
    <w:rsid w:val="0032248E"/>
    <w:rsid w:val="00323E0D"/>
    <w:rsid w:val="00325EFB"/>
    <w:rsid w:val="00347C84"/>
    <w:rsid w:val="003723E1"/>
    <w:rsid w:val="003C68A1"/>
    <w:rsid w:val="003D1AAE"/>
    <w:rsid w:val="003E0BA0"/>
    <w:rsid w:val="003E2D30"/>
    <w:rsid w:val="003F2171"/>
    <w:rsid w:val="00444391"/>
    <w:rsid w:val="004755B3"/>
    <w:rsid w:val="00477F5C"/>
    <w:rsid w:val="00494C0F"/>
    <w:rsid w:val="004F2EF2"/>
    <w:rsid w:val="005063AB"/>
    <w:rsid w:val="0050685F"/>
    <w:rsid w:val="005208FD"/>
    <w:rsid w:val="005371BE"/>
    <w:rsid w:val="0058250A"/>
    <w:rsid w:val="005A326D"/>
    <w:rsid w:val="005F0D6A"/>
    <w:rsid w:val="00607074"/>
    <w:rsid w:val="006121B5"/>
    <w:rsid w:val="00614845"/>
    <w:rsid w:val="0062061C"/>
    <w:rsid w:val="006676C2"/>
    <w:rsid w:val="0067003F"/>
    <w:rsid w:val="006E3679"/>
    <w:rsid w:val="006F299D"/>
    <w:rsid w:val="006F4267"/>
    <w:rsid w:val="00782142"/>
    <w:rsid w:val="0079132E"/>
    <w:rsid w:val="008031AA"/>
    <w:rsid w:val="0080571C"/>
    <w:rsid w:val="0084752D"/>
    <w:rsid w:val="00864685"/>
    <w:rsid w:val="0089235F"/>
    <w:rsid w:val="008A7DB4"/>
    <w:rsid w:val="008D6147"/>
    <w:rsid w:val="008E2A9F"/>
    <w:rsid w:val="008F0DD7"/>
    <w:rsid w:val="008F1599"/>
    <w:rsid w:val="00901FD1"/>
    <w:rsid w:val="00915B8C"/>
    <w:rsid w:val="00925F88"/>
    <w:rsid w:val="009268D5"/>
    <w:rsid w:val="00965A7C"/>
    <w:rsid w:val="0097590E"/>
    <w:rsid w:val="009C6A61"/>
    <w:rsid w:val="00A06A89"/>
    <w:rsid w:val="00A14ACC"/>
    <w:rsid w:val="00A25A1D"/>
    <w:rsid w:val="00A417CD"/>
    <w:rsid w:val="00A425F7"/>
    <w:rsid w:val="00A70EFF"/>
    <w:rsid w:val="00A83071"/>
    <w:rsid w:val="00B04EEE"/>
    <w:rsid w:val="00B3791F"/>
    <w:rsid w:val="00B40BD9"/>
    <w:rsid w:val="00BA0951"/>
    <w:rsid w:val="00BB555F"/>
    <w:rsid w:val="00BE15FF"/>
    <w:rsid w:val="00C11069"/>
    <w:rsid w:val="00C240FF"/>
    <w:rsid w:val="00C42CAE"/>
    <w:rsid w:val="00C55B94"/>
    <w:rsid w:val="00C65C24"/>
    <w:rsid w:val="00C728A1"/>
    <w:rsid w:val="00C8491E"/>
    <w:rsid w:val="00C8514D"/>
    <w:rsid w:val="00CB729F"/>
    <w:rsid w:val="00CF5F40"/>
    <w:rsid w:val="00D02551"/>
    <w:rsid w:val="00D13E0C"/>
    <w:rsid w:val="00D2068D"/>
    <w:rsid w:val="00D34A11"/>
    <w:rsid w:val="00D4218E"/>
    <w:rsid w:val="00D55080"/>
    <w:rsid w:val="00D91C00"/>
    <w:rsid w:val="00DB32EA"/>
    <w:rsid w:val="00E1076E"/>
    <w:rsid w:val="00E10D66"/>
    <w:rsid w:val="00E25D82"/>
    <w:rsid w:val="00E66D6F"/>
    <w:rsid w:val="00E72212"/>
    <w:rsid w:val="00E8672F"/>
    <w:rsid w:val="00EA5C9B"/>
    <w:rsid w:val="00EE6775"/>
    <w:rsid w:val="00F11071"/>
    <w:rsid w:val="00F241B3"/>
    <w:rsid w:val="00F8332F"/>
    <w:rsid w:val="00F9195D"/>
    <w:rsid w:val="00FB1C7A"/>
    <w:rsid w:val="00FB3C48"/>
    <w:rsid w:val="00FB5D57"/>
    <w:rsid w:val="00FF5A5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99D"/>
    <w:rPr>
      <w:sz w:val="24"/>
    </w:rPr>
  </w:style>
  <w:style w:type="paragraph" w:styleId="Rubrik1">
    <w:name w:val="heading 1"/>
    <w:basedOn w:val="Normal"/>
    <w:next w:val="Normal"/>
    <w:qFormat/>
    <w:rsid w:val="006F299D"/>
    <w:pPr>
      <w:keepNext/>
      <w:jc w:val="both"/>
      <w:outlineLvl w:val="0"/>
    </w:pPr>
    <w:rPr>
      <w:b/>
      <w:sz w:val="32"/>
    </w:rPr>
  </w:style>
  <w:style w:type="paragraph" w:styleId="Rubrik2">
    <w:name w:val="heading 2"/>
    <w:basedOn w:val="Normal"/>
    <w:next w:val="Normal"/>
    <w:qFormat/>
    <w:rsid w:val="006F299D"/>
    <w:pPr>
      <w:keepNext/>
      <w:outlineLvl w:val="1"/>
    </w:pPr>
    <w:rPr>
      <w:b/>
    </w:rPr>
  </w:style>
  <w:style w:type="paragraph" w:styleId="Rubrik3">
    <w:name w:val="heading 3"/>
    <w:basedOn w:val="Normal"/>
    <w:next w:val="Normal"/>
    <w:qFormat/>
    <w:rsid w:val="006F299D"/>
    <w:pPr>
      <w:keepNext/>
      <w:outlineLvl w:val="2"/>
    </w:pPr>
    <w:rPr>
      <w:i/>
    </w:rPr>
  </w:style>
  <w:style w:type="paragraph" w:styleId="Rubrik4">
    <w:name w:val="heading 4"/>
    <w:basedOn w:val="Normal"/>
    <w:next w:val="Normal"/>
    <w:qFormat/>
    <w:rsid w:val="006F299D"/>
    <w:pPr>
      <w:keepNext/>
      <w:outlineLvl w:val="3"/>
    </w:pPr>
    <w:rPr>
      <w:rFonts w:ascii="Times-Roman" w:hAnsi="Times-Roman"/>
      <w:b/>
      <w:snapToGrid w:val="0"/>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6F299D"/>
    <w:pPr>
      <w:tabs>
        <w:tab w:val="center" w:pos="4536"/>
        <w:tab w:val="right" w:pos="9072"/>
      </w:tabs>
    </w:pPr>
  </w:style>
  <w:style w:type="paragraph" w:styleId="Sidfot">
    <w:name w:val="footer"/>
    <w:basedOn w:val="Normal"/>
    <w:rsid w:val="006F299D"/>
    <w:pPr>
      <w:tabs>
        <w:tab w:val="center" w:pos="4536"/>
        <w:tab w:val="right" w:pos="9072"/>
      </w:tabs>
    </w:pPr>
  </w:style>
  <w:style w:type="paragraph" w:styleId="Normalwebb">
    <w:name w:val="Normal (Web)"/>
    <w:basedOn w:val="Normal"/>
    <w:uiPriority w:val="99"/>
    <w:unhideWhenUsed/>
    <w:rsid w:val="0050685F"/>
    <w:pPr>
      <w:spacing w:after="240"/>
    </w:pPr>
    <w:rPr>
      <w:szCs w:val="24"/>
    </w:rPr>
  </w:style>
  <w:style w:type="paragraph" w:customStyle="1" w:styleId="strong">
    <w:name w:val="strong"/>
    <w:basedOn w:val="Normal"/>
    <w:rsid w:val="0050685F"/>
    <w:pPr>
      <w:spacing w:after="240"/>
    </w:pPr>
    <w:rPr>
      <w:b/>
      <w:bCs/>
      <w:szCs w:val="24"/>
    </w:rPr>
  </w:style>
  <w:style w:type="character" w:customStyle="1" w:styleId="humboldt1">
    <w:name w:val="humboldt1"/>
    <w:basedOn w:val="Standardstycketeckensnitt"/>
    <w:rsid w:val="0050685F"/>
    <w:rPr>
      <w:caps/>
    </w:rPr>
  </w:style>
  <w:style w:type="paragraph" w:styleId="Ballongtext">
    <w:name w:val="Balloon Text"/>
    <w:basedOn w:val="Normal"/>
    <w:link w:val="BallongtextChar"/>
    <w:rsid w:val="00FF5A5B"/>
    <w:rPr>
      <w:rFonts w:ascii="Tahoma" w:hAnsi="Tahoma" w:cs="Tahoma"/>
      <w:sz w:val="16"/>
      <w:szCs w:val="16"/>
    </w:rPr>
  </w:style>
  <w:style w:type="character" w:customStyle="1" w:styleId="BallongtextChar">
    <w:name w:val="Ballongtext Char"/>
    <w:basedOn w:val="Standardstycketeckensnitt"/>
    <w:link w:val="Ballongtext"/>
    <w:rsid w:val="00FF5A5B"/>
    <w:rPr>
      <w:rFonts w:ascii="Tahoma" w:hAnsi="Tahoma" w:cs="Tahoma"/>
      <w:sz w:val="16"/>
      <w:szCs w:val="16"/>
    </w:rPr>
  </w:style>
  <w:style w:type="character" w:customStyle="1" w:styleId="artikelingress1">
    <w:name w:val="artikelingress1"/>
    <w:basedOn w:val="Standardstycketeckensnitt"/>
    <w:rsid w:val="0058250A"/>
    <w:rPr>
      <w:rFonts w:ascii="Verdana" w:hAnsi="Verdana" w:hint="default"/>
      <w:b/>
      <w:bCs/>
      <w:i w:val="0"/>
      <w:iCs w:val="0"/>
      <w:strike w:val="0"/>
      <w:dstrike w:val="0"/>
      <w:color w:val="333333"/>
      <w:sz w:val="22"/>
      <w:szCs w:val="22"/>
      <w:u w:val="none"/>
      <w:effect w:val="none"/>
    </w:rPr>
  </w:style>
  <w:style w:type="character" w:customStyle="1" w:styleId="normal1">
    <w:name w:val="normal1"/>
    <w:basedOn w:val="Standardstycketeckensnitt"/>
    <w:rsid w:val="0058250A"/>
    <w:rPr>
      <w:rFonts w:ascii="Verdana" w:hAnsi="Verdana" w:hint="default"/>
      <w:b w:val="0"/>
      <w:bCs w:val="0"/>
      <w:i w:val="0"/>
      <w:iCs w:val="0"/>
      <w:color w:val="333333"/>
      <w:sz w:val="24"/>
      <w:szCs w:val="24"/>
    </w:rPr>
  </w:style>
  <w:style w:type="character" w:styleId="Stark">
    <w:name w:val="Strong"/>
    <w:basedOn w:val="Standardstycketeckensnitt"/>
    <w:uiPriority w:val="22"/>
    <w:qFormat/>
    <w:rsid w:val="0058250A"/>
    <w:rPr>
      <w:b/>
      <w:bCs/>
    </w:rPr>
  </w:style>
  <w:style w:type="character" w:customStyle="1" w:styleId="artikelbrodtext1">
    <w:name w:val="artikelbrodtext1"/>
    <w:basedOn w:val="Standardstycketeckensnitt"/>
    <w:rsid w:val="001C5184"/>
    <w:rPr>
      <w:rFonts w:ascii="Verdana" w:hAnsi="Verdana" w:hint="default"/>
      <w:b w:val="0"/>
      <w:bCs w:val="0"/>
      <w:i w:val="0"/>
      <w:iCs w:val="0"/>
      <w:strike w:val="0"/>
      <w:dstrike w:val="0"/>
      <w:color w:val="333333"/>
      <w:sz w:val="22"/>
      <w:szCs w:val="22"/>
      <w:u w:val="none"/>
      <w:effect w:val="none"/>
    </w:rPr>
  </w:style>
  <w:style w:type="paragraph" w:styleId="Liststycke">
    <w:name w:val="List Paragraph"/>
    <w:basedOn w:val="Normal"/>
    <w:uiPriority w:val="34"/>
    <w:qFormat/>
    <w:rsid w:val="00F241B3"/>
    <w:pPr>
      <w:ind w:left="720"/>
      <w:contextualSpacing/>
    </w:pPr>
  </w:style>
</w:styles>
</file>

<file path=word/webSettings.xml><?xml version="1.0" encoding="utf-8"?>
<w:webSettings xmlns:r="http://schemas.openxmlformats.org/officeDocument/2006/relationships" xmlns:w="http://schemas.openxmlformats.org/wordprocessingml/2006/main">
  <w:divs>
    <w:div w:id="247692311">
      <w:bodyDiv w:val="1"/>
      <w:marLeft w:val="0"/>
      <w:marRight w:val="0"/>
      <w:marTop w:val="0"/>
      <w:marBottom w:val="0"/>
      <w:divBdr>
        <w:top w:val="none" w:sz="0" w:space="0" w:color="auto"/>
        <w:left w:val="none" w:sz="0" w:space="0" w:color="auto"/>
        <w:bottom w:val="none" w:sz="0" w:space="0" w:color="auto"/>
        <w:right w:val="none" w:sz="0" w:space="0" w:color="auto"/>
      </w:divBdr>
      <w:divsChild>
        <w:div w:id="1692494262">
          <w:marLeft w:val="0"/>
          <w:marRight w:val="0"/>
          <w:marTop w:val="0"/>
          <w:marBottom w:val="0"/>
          <w:divBdr>
            <w:top w:val="none" w:sz="0" w:space="0" w:color="auto"/>
            <w:left w:val="none" w:sz="0" w:space="0" w:color="auto"/>
            <w:bottom w:val="none" w:sz="0" w:space="0" w:color="auto"/>
            <w:right w:val="none" w:sz="0" w:space="0" w:color="auto"/>
          </w:divBdr>
          <w:divsChild>
            <w:div w:id="321933777">
              <w:marLeft w:val="0"/>
              <w:marRight w:val="0"/>
              <w:marTop w:val="0"/>
              <w:marBottom w:val="0"/>
              <w:divBdr>
                <w:top w:val="none" w:sz="0" w:space="0" w:color="auto"/>
                <w:left w:val="none" w:sz="0" w:space="0" w:color="auto"/>
                <w:bottom w:val="none" w:sz="0" w:space="0" w:color="auto"/>
                <w:right w:val="none" w:sz="0" w:space="0" w:color="auto"/>
              </w:divBdr>
              <w:divsChild>
                <w:div w:id="921597964">
                  <w:marLeft w:val="0"/>
                  <w:marRight w:val="0"/>
                  <w:marTop w:val="120"/>
                  <w:marBottom w:val="48"/>
                  <w:divBdr>
                    <w:top w:val="none" w:sz="0" w:space="0" w:color="auto"/>
                    <w:left w:val="none" w:sz="0" w:space="0" w:color="auto"/>
                    <w:bottom w:val="single" w:sz="18" w:space="10" w:color="CCCCCC"/>
                    <w:right w:val="none" w:sz="0" w:space="0" w:color="auto"/>
                  </w:divBdr>
                  <w:divsChild>
                    <w:div w:id="2000035817">
                      <w:marLeft w:val="0"/>
                      <w:marRight w:val="0"/>
                      <w:marTop w:val="0"/>
                      <w:marBottom w:val="0"/>
                      <w:divBdr>
                        <w:top w:val="none" w:sz="0" w:space="0" w:color="auto"/>
                        <w:left w:val="none" w:sz="0" w:space="0" w:color="auto"/>
                        <w:bottom w:val="none" w:sz="0" w:space="0" w:color="auto"/>
                        <w:right w:val="none" w:sz="0" w:space="0" w:color="auto"/>
                      </w:divBdr>
                      <w:divsChild>
                        <w:div w:id="1527409101">
                          <w:marLeft w:val="0"/>
                          <w:marRight w:val="0"/>
                          <w:marTop w:val="0"/>
                          <w:marBottom w:val="0"/>
                          <w:divBdr>
                            <w:top w:val="none" w:sz="0" w:space="0" w:color="auto"/>
                            <w:left w:val="none" w:sz="0" w:space="0" w:color="auto"/>
                            <w:bottom w:val="none" w:sz="0" w:space="0" w:color="auto"/>
                            <w:right w:val="none" w:sz="0" w:space="0" w:color="auto"/>
                          </w:divBdr>
                          <w:divsChild>
                            <w:div w:id="1599101871">
                              <w:marLeft w:val="0"/>
                              <w:marRight w:val="0"/>
                              <w:marTop w:val="0"/>
                              <w:marBottom w:val="0"/>
                              <w:divBdr>
                                <w:top w:val="none" w:sz="0" w:space="0" w:color="auto"/>
                                <w:left w:val="none" w:sz="0" w:space="0" w:color="auto"/>
                                <w:bottom w:val="none" w:sz="0" w:space="0" w:color="auto"/>
                                <w:right w:val="none" w:sz="0" w:space="0" w:color="auto"/>
                              </w:divBdr>
                              <w:divsChild>
                                <w:div w:id="1183200162">
                                  <w:marLeft w:val="0"/>
                                  <w:marRight w:val="936"/>
                                  <w:marTop w:val="0"/>
                                  <w:marBottom w:val="0"/>
                                  <w:divBdr>
                                    <w:top w:val="none" w:sz="0" w:space="0" w:color="auto"/>
                                    <w:left w:val="none" w:sz="0" w:space="0" w:color="auto"/>
                                    <w:bottom w:val="none" w:sz="0" w:space="0" w:color="auto"/>
                                    <w:right w:val="none" w:sz="0" w:space="0" w:color="auto"/>
                                  </w:divBdr>
                                  <w:divsChild>
                                    <w:div w:id="75366815">
                                      <w:marLeft w:val="0"/>
                                      <w:marRight w:val="0"/>
                                      <w:marTop w:val="0"/>
                                      <w:marBottom w:val="0"/>
                                      <w:divBdr>
                                        <w:top w:val="none" w:sz="0" w:space="0" w:color="auto"/>
                                        <w:left w:val="none" w:sz="0" w:space="0" w:color="auto"/>
                                        <w:bottom w:val="none" w:sz="0" w:space="0" w:color="auto"/>
                                        <w:right w:val="none" w:sz="0" w:space="0" w:color="auto"/>
                                      </w:divBdr>
                                      <w:divsChild>
                                        <w:div w:id="686254988">
                                          <w:marLeft w:val="0"/>
                                          <w:marRight w:val="0"/>
                                          <w:marTop w:val="0"/>
                                          <w:marBottom w:val="0"/>
                                          <w:divBdr>
                                            <w:top w:val="none" w:sz="0" w:space="0" w:color="auto"/>
                                            <w:left w:val="none" w:sz="0" w:space="0" w:color="auto"/>
                                            <w:bottom w:val="none" w:sz="0" w:space="0" w:color="auto"/>
                                            <w:right w:val="none" w:sz="0" w:space="0" w:color="auto"/>
                                          </w:divBdr>
                                          <w:divsChild>
                                            <w:div w:id="1112827192">
                                              <w:marLeft w:val="0"/>
                                              <w:marRight w:val="0"/>
                                              <w:marTop w:val="0"/>
                                              <w:marBottom w:val="0"/>
                                              <w:divBdr>
                                                <w:top w:val="none" w:sz="0" w:space="0" w:color="auto"/>
                                                <w:left w:val="none" w:sz="0" w:space="0" w:color="auto"/>
                                                <w:bottom w:val="none" w:sz="0" w:space="0" w:color="auto"/>
                                                <w:right w:val="none" w:sz="0" w:space="0" w:color="auto"/>
                                              </w:divBdr>
                                              <w:divsChild>
                                                <w:div w:id="264074962">
                                                  <w:marLeft w:val="0"/>
                                                  <w:marRight w:val="0"/>
                                                  <w:marTop w:val="0"/>
                                                  <w:marBottom w:val="48"/>
                                                  <w:divBdr>
                                                    <w:top w:val="none" w:sz="0" w:space="0" w:color="auto"/>
                                                    <w:left w:val="none" w:sz="0" w:space="0" w:color="auto"/>
                                                    <w:bottom w:val="none" w:sz="0" w:space="0" w:color="auto"/>
                                                    <w:right w:val="none" w:sz="0" w:space="0" w:color="auto"/>
                                                  </w:divBdr>
                                                </w:div>
                                                <w:div w:id="21431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760408">
      <w:bodyDiv w:val="1"/>
      <w:marLeft w:val="0"/>
      <w:marRight w:val="0"/>
      <w:marTop w:val="0"/>
      <w:marBottom w:val="0"/>
      <w:divBdr>
        <w:top w:val="none" w:sz="0" w:space="0" w:color="auto"/>
        <w:left w:val="none" w:sz="0" w:space="0" w:color="auto"/>
        <w:bottom w:val="none" w:sz="0" w:space="0" w:color="auto"/>
        <w:right w:val="none" w:sz="0" w:space="0" w:color="auto"/>
      </w:divBdr>
      <w:divsChild>
        <w:div w:id="57166295">
          <w:marLeft w:val="0"/>
          <w:marRight w:val="0"/>
          <w:marTop w:val="0"/>
          <w:marBottom w:val="0"/>
          <w:divBdr>
            <w:top w:val="none" w:sz="0" w:space="0" w:color="auto"/>
            <w:left w:val="none" w:sz="0" w:space="0" w:color="auto"/>
            <w:bottom w:val="none" w:sz="0" w:space="0" w:color="auto"/>
            <w:right w:val="none" w:sz="0" w:space="0" w:color="auto"/>
          </w:divBdr>
          <w:divsChild>
            <w:div w:id="463692857">
              <w:marLeft w:val="0"/>
              <w:marRight w:val="0"/>
              <w:marTop w:val="0"/>
              <w:marBottom w:val="0"/>
              <w:divBdr>
                <w:top w:val="none" w:sz="0" w:space="0" w:color="auto"/>
                <w:left w:val="none" w:sz="0" w:space="0" w:color="auto"/>
                <w:bottom w:val="none" w:sz="0" w:space="0" w:color="auto"/>
                <w:right w:val="none" w:sz="0" w:space="0" w:color="auto"/>
              </w:divBdr>
              <w:divsChild>
                <w:div w:id="798955846">
                  <w:marLeft w:val="0"/>
                  <w:marRight w:val="0"/>
                  <w:marTop w:val="120"/>
                  <w:marBottom w:val="48"/>
                  <w:divBdr>
                    <w:top w:val="none" w:sz="0" w:space="0" w:color="auto"/>
                    <w:left w:val="none" w:sz="0" w:space="0" w:color="auto"/>
                    <w:bottom w:val="single" w:sz="18" w:space="10" w:color="CCCCCC"/>
                    <w:right w:val="none" w:sz="0" w:space="0" w:color="auto"/>
                  </w:divBdr>
                  <w:divsChild>
                    <w:div w:id="770852737">
                      <w:marLeft w:val="0"/>
                      <w:marRight w:val="0"/>
                      <w:marTop w:val="0"/>
                      <w:marBottom w:val="0"/>
                      <w:divBdr>
                        <w:top w:val="none" w:sz="0" w:space="0" w:color="auto"/>
                        <w:left w:val="none" w:sz="0" w:space="0" w:color="auto"/>
                        <w:bottom w:val="none" w:sz="0" w:space="0" w:color="auto"/>
                        <w:right w:val="none" w:sz="0" w:space="0" w:color="auto"/>
                      </w:divBdr>
                      <w:divsChild>
                        <w:div w:id="195780469">
                          <w:marLeft w:val="0"/>
                          <w:marRight w:val="0"/>
                          <w:marTop w:val="0"/>
                          <w:marBottom w:val="0"/>
                          <w:divBdr>
                            <w:top w:val="none" w:sz="0" w:space="0" w:color="auto"/>
                            <w:left w:val="none" w:sz="0" w:space="0" w:color="auto"/>
                            <w:bottom w:val="none" w:sz="0" w:space="0" w:color="auto"/>
                            <w:right w:val="none" w:sz="0" w:space="0" w:color="auto"/>
                          </w:divBdr>
                          <w:divsChild>
                            <w:div w:id="1893497124">
                              <w:marLeft w:val="0"/>
                              <w:marRight w:val="0"/>
                              <w:marTop w:val="0"/>
                              <w:marBottom w:val="0"/>
                              <w:divBdr>
                                <w:top w:val="none" w:sz="0" w:space="0" w:color="auto"/>
                                <w:left w:val="none" w:sz="0" w:space="0" w:color="auto"/>
                                <w:bottom w:val="none" w:sz="0" w:space="0" w:color="auto"/>
                                <w:right w:val="none" w:sz="0" w:space="0" w:color="auto"/>
                              </w:divBdr>
                              <w:divsChild>
                                <w:div w:id="126053603">
                                  <w:marLeft w:val="0"/>
                                  <w:marRight w:val="936"/>
                                  <w:marTop w:val="0"/>
                                  <w:marBottom w:val="0"/>
                                  <w:divBdr>
                                    <w:top w:val="none" w:sz="0" w:space="0" w:color="auto"/>
                                    <w:left w:val="none" w:sz="0" w:space="0" w:color="auto"/>
                                    <w:bottom w:val="none" w:sz="0" w:space="0" w:color="auto"/>
                                    <w:right w:val="none" w:sz="0" w:space="0" w:color="auto"/>
                                  </w:divBdr>
                                  <w:divsChild>
                                    <w:div w:id="1249924906">
                                      <w:marLeft w:val="0"/>
                                      <w:marRight w:val="0"/>
                                      <w:marTop w:val="0"/>
                                      <w:marBottom w:val="0"/>
                                      <w:divBdr>
                                        <w:top w:val="none" w:sz="0" w:space="0" w:color="auto"/>
                                        <w:left w:val="none" w:sz="0" w:space="0" w:color="auto"/>
                                        <w:bottom w:val="none" w:sz="0" w:space="0" w:color="auto"/>
                                        <w:right w:val="none" w:sz="0" w:space="0" w:color="auto"/>
                                      </w:divBdr>
                                      <w:divsChild>
                                        <w:div w:id="604725944">
                                          <w:marLeft w:val="0"/>
                                          <w:marRight w:val="0"/>
                                          <w:marTop w:val="0"/>
                                          <w:marBottom w:val="0"/>
                                          <w:divBdr>
                                            <w:top w:val="none" w:sz="0" w:space="0" w:color="auto"/>
                                            <w:left w:val="none" w:sz="0" w:space="0" w:color="auto"/>
                                            <w:bottom w:val="none" w:sz="0" w:space="0" w:color="auto"/>
                                            <w:right w:val="none" w:sz="0" w:space="0" w:color="auto"/>
                                          </w:divBdr>
                                          <w:divsChild>
                                            <w:div w:id="2124689779">
                                              <w:marLeft w:val="0"/>
                                              <w:marRight w:val="0"/>
                                              <w:marTop w:val="0"/>
                                              <w:marBottom w:val="0"/>
                                              <w:divBdr>
                                                <w:top w:val="none" w:sz="0" w:space="0" w:color="auto"/>
                                                <w:left w:val="none" w:sz="0" w:space="0" w:color="auto"/>
                                                <w:bottom w:val="none" w:sz="0" w:space="0" w:color="auto"/>
                                                <w:right w:val="none" w:sz="0" w:space="0" w:color="auto"/>
                                              </w:divBdr>
                                              <w:divsChild>
                                                <w:div w:id="1053693294">
                                                  <w:marLeft w:val="0"/>
                                                  <w:marRight w:val="0"/>
                                                  <w:marTop w:val="0"/>
                                                  <w:marBottom w:val="48"/>
                                                  <w:divBdr>
                                                    <w:top w:val="none" w:sz="0" w:space="0" w:color="auto"/>
                                                    <w:left w:val="none" w:sz="0" w:space="0" w:color="auto"/>
                                                    <w:bottom w:val="none" w:sz="0" w:space="0" w:color="auto"/>
                                                    <w:right w:val="none" w:sz="0" w:space="0" w:color="auto"/>
                                                  </w:divBdr>
                                                </w:div>
                                                <w:div w:id="10263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290</Words>
  <Characters>1802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Högskolan i Gävle</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jansson</dc:creator>
  <cp:keywords/>
  <cp:lastModifiedBy>jonahn</cp:lastModifiedBy>
  <cp:revision>11</cp:revision>
  <cp:lastPrinted>2010-05-19T13:20:00Z</cp:lastPrinted>
  <dcterms:created xsi:type="dcterms:W3CDTF">2010-05-18T21:07:00Z</dcterms:created>
  <dcterms:modified xsi:type="dcterms:W3CDTF">2010-05-19T22:16:00Z</dcterms:modified>
</cp:coreProperties>
</file>